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ADF" w:rsidRDefault="00BB3E16">
      <w:pPr>
        <w:spacing w:line="360" w:lineRule="auto"/>
        <w:jc w:val="center"/>
        <w:rPr>
          <w:rFonts w:ascii="宋体" w:eastAsia="宋体" w:hAnsi="宋体" w:cs="宋体"/>
          <w:b/>
          <w:color w:val="010005"/>
          <w:kern w:val="0"/>
          <w:sz w:val="32"/>
          <w:szCs w:val="32"/>
        </w:rPr>
      </w:pPr>
      <w:r>
        <w:rPr>
          <w:rFonts w:ascii="宋体" w:eastAsia="宋体" w:hAnsi="宋体" w:cs="宋体" w:hint="eastAsia"/>
          <w:b/>
          <w:color w:val="010005"/>
          <w:kern w:val="0"/>
          <w:sz w:val="32"/>
          <w:szCs w:val="32"/>
        </w:rPr>
        <w:t>南京理工大学泰州科技学院</w:t>
      </w:r>
    </w:p>
    <w:p w:rsidR="00AB5ADF" w:rsidRDefault="006E053A">
      <w:pPr>
        <w:spacing w:line="360" w:lineRule="auto"/>
        <w:jc w:val="center"/>
        <w:rPr>
          <w:rFonts w:ascii="宋体" w:eastAsia="宋体" w:hAnsi="宋体" w:cs="宋体"/>
          <w:b/>
          <w:color w:val="010005"/>
          <w:kern w:val="0"/>
          <w:sz w:val="32"/>
          <w:szCs w:val="32"/>
        </w:rPr>
      </w:pPr>
      <w:r w:rsidRPr="006E053A">
        <w:rPr>
          <w:rFonts w:ascii="宋体" w:eastAsia="宋体" w:hAnsi="宋体" w:cs="宋体" w:hint="eastAsia"/>
          <w:b/>
          <w:color w:val="010005"/>
          <w:kern w:val="0"/>
          <w:sz w:val="32"/>
          <w:szCs w:val="32"/>
        </w:rPr>
        <w:t>舆情监控软件</w:t>
      </w:r>
      <w:r w:rsidR="00BB3E16">
        <w:rPr>
          <w:rFonts w:ascii="宋体" w:eastAsia="宋体" w:hAnsi="宋体" w:cs="宋体" w:hint="eastAsia"/>
          <w:b/>
          <w:color w:val="010005"/>
          <w:kern w:val="0"/>
          <w:sz w:val="32"/>
          <w:szCs w:val="32"/>
        </w:rPr>
        <w:t>服务项目招标公告</w:t>
      </w:r>
    </w:p>
    <w:p w:rsidR="00AB5ADF" w:rsidRDefault="00BB3E16">
      <w:pPr>
        <w:ind w:left="105" w:firstLineChars="200" w:firstLine="520"/>
        <w:jc w:val="left"/>
        <w:rPr>
          <w:rFonts w:ascii="宋体" w:eastAsia="宋体" w:hAnsi="宋体" w:cs="宋体"/>
          <w:color w:val="333333"/>
          <w:kern w:val="0"/>
          <w:sz w:val="26"/>
          <w:szCs w:val="26"/>
        </w:rPr>
      </w:pPr>
      <w:r>
        <w:rPr>
          <w:rFonts w:ascii="宋体" w:eastAsia="宋体" w:hAnsi="宋体" w:cs="宋体" w:hint="eastAsia"/>
          <w:color w:val="333333"/>
          <w:kern w:val="0"/>
          <w:sz w:val="26"/>
          <w:szCs w:val="26"/>
        </w:rPr>
        <w:t>根据《南京理工大学泰州科技学院物资采购管理办法》的</w:t>
      </w:r>
      <w:r w:rsidR="001F40E9">
        <w:rPr>
          <w:rFonts w:ascii="宋体" w:eastAsia="宋体" w:hAnsi="宋体" w:cs="宋体" w:hint="eastAsia"/>
          <w:color w:val="333333"/>
          <w:kern w:val="0"/>
          <w:sz w:val="26"/>
          <w:szCs w:val="26"/>
        </w:rPr>
        <w:t>相关</w:t>
      </w:r>
      <w:r>
        <w:rPr>
          <w:rFonts w:ascii="宋体" w:eastAsia="宋体" w:hAnsi="宋体" w:cs="宋体" w:hint="eastAsia"/>
          <w:color w:val="333333"/>
          <w:kern w:val="0"/>
          <w:sz w:val="26"/>
          <w:szCs w:val="26"/>
        </w:rPr>
        <w:t>规定，拟对</w:t>
      </w:r>
      <w:r w:rsidR="006E053A">
        <w:rPr>
          <w:rFonts w:ascii="宋体" w:eastAsia="宋体" w:hAnsi="宋体" w:cs="宋体" w:hint="eastAsia"/>
          <w:color w:val="333333"/>
          <w:kern w:val="0"/>
          <w:sz w:val="26"/>
          <w:szCs w:val="26"/>
        </w:rPr>
        <w:t>舆情监控软件</w:t>
      </w:r>
      <w:r>
        <w:rPr>
          <w:rFonts w:ascii="宋体" w:eastAsia="宋体" w:hAnsi="宋体" w:cs="宋体" w:hint="eastAsia"/>
          <w:color w:val="333333"/>
          <w:kern w:val="0"/>
          <w:sz w:val="26"/>
          <w:szCs w:val="26"/>
        </w:rPr>
        <w:t>进行公开招标，</w:t>
      </w:r>
      <w:r w:rsidR="004F7D00" w:rsidRPr="004F7D00">
        <w:rPr>
          <w:rFonts w:ascii="宋体" w:eastAsia="宋体" w:hAnsi="宋体" w:cs="宋体"/>
          <w:color w:val="333333"/>
          <w:kern w:val="0"/>
          <w:sz w:val="26"/>
          <w:szCs w:val="26"/>
        </w:rPr>
        <w:t>要求软件集监测、预警、分析、报告于一体，能对新闻、报刊、政务、微博、公众号、博客、论坛、视频、网站、客户端等全网信息源实施7*24小时全天候监控，并能根据学校要求适时、及时提供舆情监测报告。</w:t>
      </w:r>
      <w:r w:rsidR="001F40E9">
        <w:rPr>
          <w:rFonts w:ascii="宋体" w:eastAsia="宋体" w:hAnsi="宋体" w:cs="宋体" w:hint="eastAsia"/>
          <w:color w:val="333333"/>
          <w:kern w:val="0"/>
          <w:sz w:val="26"/>
          <w:szCs w:val="26"/>
        </w:rPr>
        <w:t>欢迎</w:t>
      </w:r>
      <w:r>
        <w:rPr>
          <w:rFonts w:ascii="宋体" w:eastAsia="宋体" w:hAnsi="宋体" w:cs="宋体" w:hint="eastAsia"/>
          <w:color w:val="333333"/>
          <w:kern w:val="0"/>
          <w:sz w:val="26"/>
          <w:szCs w:val="26"/>
        </w:rPr>
        <w:t>有兴趣并符合资格条件的投标单位，在接受其所有条款要求的基础上按要求进行报价。</w:t>
      </w:r>
    </w:p>
    <w:p w:rsidR="00AB5ADF" w:rsidRDefault="00BB3E16" w:rsidP="00E45725">
      <w:pPr>
        <w:numPr>
          <w:ilvl w:val="0"/>
          <w:numId w:val="1"/>
        </w:numPr>
        <w:ind w:left="105" w:firstLineChars="142" w:firstLine="369"/>
        <w:rPr>
          <w:rFonts w:ascii="宋体" w:eastAsia="宋体" w:hAnsi="宋体" w:cs="宋体"/>
          <w:color w:val="333333"/>
          <w:kern w:val="0"/>
          <w:sz w:val="26"/>
          <w:szCs w:val="26"/>
        </w:rPr>
      </w:pPr>
      <w:r>
        <w:rPr>
          <w:rFonts w:ascii="宋体" w:eastAsia="宋体" w:hAnsi="宋体" w:cs="宋体" w:hint="eastAsia"/>
          <w:color w:val="333333"/>
          <w:kern w:val="0"/>
          <w:sz w:val="26"/>
          <w:szCs w:val="26"/>
        </w:rPr>
        <w:t>项目名称：南京理工大学泰州科技学院</w:t>
      </w:r>
      <w:r w:rsidR="006E053A">
        <w:rPr>
          <w:rFonts w:ascii="宋体" w:eastAsia="宋体" w:hAnsi="宋体" w:cs="宋体" w:hint="eastAsia"/>
          <w:color w:val="333333"/>
          <w:kern w:val="0"/>
          <w:sz w:val="26"/>
          <w:szCs w:val="26"/>
        </w:rPr>
        <w:t>舆情监控软件</w:t>
      </w:r>
      <w:r>
        <w:rPr>
          <w:rFonts w:ascii="宋体" w:eastAsia="宋体" w:hAnsi="宋体" w:cs="宋体" w:hint="eastAsia"/>
          <w:color w:val="333333"/>
          <w:kern w:val="0"/>
          <w:sz w:val="26"/>
          <w:szCs w:val="26"/>
        </w:rPr>
        <w:t>服务项目</w:t>
      </w:r>
    </w:p>
    <w:p w:rsidR="00E45725" w:rsidRDefault="00E45725" w:rsidP="00E45725">
      <w:pPr>
        <w:ind w:left="625"/>
        <w:rPr>
          <w:rFonts w:ascii="宋体" w:eastAsia="宋体" w:hAnsi="宋体" w:cs="宋体"/>
          <w:color w:val="333333"/>
          <w:kern w:val="0"/>
          <w:sz w:val="26"/>
          <w:szCs w:val="26"/>
        </w:rPr>
      </w:pPr>
      <w:r>
        <w:rPr>
          <w:rFonts w:ascii="宋体" w:eastAsia="宋体" w:hAnsi="宋体" w:cs="宋体" w:hint="eastAsia"/>
          <w:color w:val="333333"/>
          <w:kern w:val="0"/>
          <w:sz w:val="26"/>
          <w:szCs w:val="26"/>
        </w:rPr>
        <w:t xml:space="preserve">   </w:t>
      </w:r>
      <w:r w:rsidRPr="00BB3E16">
        <w:rPr>
          <w:rFonts w:ascii="宋体" w:eastAsia="宋体" w:hAnsi="宋体" w:cs="宋体" w:hint="eastAsia"/>
          <w:b/>
          <w:color w:val="333333"/>
          <w:kern w:val="0"/>
          <w:sz w:val="26"/>
          <w:szCs w:val="26"/>
        </w:rPr>
        <w:t>项目编号：202</w:t>
      </w:r>
      <w:r>
        <w:rPr>
          <w:rFonts w:ascii="宋体" w:eastAsia="宋体" w:hAnsi="宋体" w:cs="宋体" w:hint="eastAsia"/>
          <w:b/>
          <w:color w:val="333333"/>
          <w:kern w:val="0"/>
          <w:sz w:val="26"/>
          <w:szCs w:val="26"/>
        </w:rPr>
        <w:t>2</w:t>
      </w:r>
      <w:r w:rsidRPr="00BB3E16">
        <w:rPr>
          <w:rFonts w:ascii="宋体" w:eastAsia="宋体" w:hAnsi="宋体" w:cs="宋体" w:hint="eastAsia"/>
          <w:b/>
          <w:color w:val="333333"/>
          <w:kern w:val="0"/>
          <w:sz w:val="26"/>
          <w:szCs w:val="26"/>
        </w:rPr>
        <w:t>.0</w:t>
      </w:r>
      <w:r>
        <w:rPr>
          <w:rFonts w:ascii="宋体" w:eastAsia="宋体" w:hAnsi="宋体" w:cs="宋体" w:hint="eastAsia"/>
          <w:b/>
          <w:color w:val="333333"/>
          <w:kern w:val="0"/>
          <w:sz w:val="26"/>
          <w:szCs w:val="26"/>
        </w:rPr>
        <w:t>05-1</w:t>
      </w:r>
    </w:p>
    <w:p w:rsidR="00AB5ADF" w:rsidRDefault="00BB3E16">
      <w:pPr>
        <w:ind w:firstLineChars="200" w:firstLine="520"/>
        <w:rPr>
          <w:rFonts w:ascii="宋体" w:eastAsia="宋体" w:hAnsi="宋体" w:cs="宋体"/>
          <w:color w:val="333333"/>
          <w:kern w:val="0"/>
          <w:sz w:val="26"/>
          <w:szCs w:val="26"/>
        </w:rPr>
      </w:pPr>
      <w:r>
        <w:rPr>
          <w:rFonts w:ascii="宋体" w:eastAsia="宋体" w:hAnsi="宋体" w:cs="宋体" w:hint="eastAsia"/>
          <w:color w:val="333333"/>
          <w:kern w:val="0"/>
          <w:sz w:val="26"/>
          <w:szCs w:val="26"/>
        </w:rPr>
        <w:t>二、本项目招标控制价约</w:t>
      </w:r>
      <w:r w:rsidR="006E053A">
        <w:rPr>
          <w:rFonts w:ascii="宋体" w:eastAsia="宋体" w:hAnsi="宋体" w:cs="宋体" w:hint="eastAsia"/>
          <w:color w:val="333333"/>
          <w:kern w:val="0"/>
          <w:sz w:val="26"/>
          <w:szCs w:val="26"/>
        </w:rPr>
        <w:t>5</w:t>
      </w:r>
      <w:r>
        <w:rPr>
          <w:rFonts w:ascii="宋体" w:eastAsia="宋体" w:hAnsi="宋体" w:cs="宋体" w:hint="eastAsia"/>
          <w:color w:val="333333"/>
          <w:kern w:val="0"/>
          <w:sz w:val="26"/>
          <w:szCs w:val="26"/>
        </w:rPr>
        <w:t>万元</w:t>
      </w:r>
      <w:r w:rsidR="004F7D00">
        <w:rPr>
          <w:rFonts w:ascii="宋体" w:eastAsia="宋体" w:hAnsi="宋体" w:cs="宋体" w:hint="eastAsia"/>
          <w:color w:val="333333"/>
          <w:kern w:val="0"/>
          <w:sz w:val="26"/>
          <w:szCs w:val="26"/>
        </w:rPr>
        <w:t>/年</w:t>
      </w:r>
    </w:p>
    <w:p w:rsidR="00AB5ADF" w:rsidRDefault="00BB3E16">
      <w:pPr>
        <w:ind w:firstLineChars="200" w:firstLine="520"/>
        <w:rPr>
          <w:rFonts w:ascii="宋体" w:eastAsia="宋体" w:hAnsi="宋体" w:cs="宋体"/>
          <w:color w:val="333333"/>
          <w:kern w:val="0"/>
          <w:sz w:val="26"/>
          <w:szCs w:val="26"/>
        </w:rPr>
      </w:pPr>
      <w:r>
        <w:rPr>
          <w:rFonts w:ascii="宋体" w:eastAsia="宋体" w:hAnsi="宋体" w:cs="宋体" w:hint="eastAsia"/>
          <w:color w:val="333333"/>
          <w:kern w:val="0"/>
          <w:sz w:val="26"/>
          <w:szCs w:val="26"/>
        </w:rPr>
        <w:t xml:space="preserve">三、服务期：壹年 </w:t>
      </w:r>
    </w:p>
    <w:p w:rsidR="00AB5ADF" w:rsidRDefault="00BB3E16">
      <w:pPr>
        <w:ind w:firstLineChars="200" w:firstLine="520"/>
        <w:rPr>
          <w:rFonts w:ascii="宋体" w:eastAsia="宋体" w:hAnsi="宋体" w:cs="宋体"/>
          <w:color w:val="333333"/>
          <w:kern w:val="0"/>
          <w:sz w:val="26"/>
          <w:szCs w:val="26"/>
        </w:rPr>
      </w:pPr>
      <w:r>
        <w:rPr>
          <w:rFonts w:ascii="宋体" w:eastAsia="宋体" w:hAnsi="宋体" w:cs="宋体" w:hint="eastAsia"/>
          <w:color w:val="333333"/>
          <w:kern w:val="0"/>
          <w:sz w:val="26"/>
          <w:szCs w:val="26"/>
        </w:rPr>
        <w:t>四、</w:t>
      </w:r>
      <w:r w:rsidR="00E45725">
        <w:rPr>
          <w:rFonts w:ascii="宋体" w:eastAsia="宋体" w:hAnsi="宋体" w:cs="宋体" w:hint="eastAsia"/>
          <w:color w:val="333333"/>
          <w:kern w:val="0"/>
          <w:sz w:val="26"/>
          <w:szCs w:val="26"/>
        </w:rPr>
        <w:t>采购方式：竞争性磋商</w:t>
      </w:r>
    </w:p>
    <w:p w:rsidR="00AB5ADF" w:rsidRDefault="00BB3E16" w:rsidP="00830035">
      <w:pPr>
        <w:pStyle w:val="a8"/>
        <w:shd w:val="clear" w:color="auto" w:fill="FFFFFF"/>
        <w:spacing w:before="0" w:beforeAutospacing="0" w:after="0" w:afterAutospacing="0"/>
        <w:ind w:firstLineChars="200" w:firstLine="520"/>
        <w:rPr>
          <w:color w:val="333333"/>
          <w:sz w:val="26"/>
          <w:szCs w:val="26"/>
        </w:rPr>
      </w:pPr>
      <w:r>
        <w:rPr>
          <w:rFonts w:hint="eastAsia"/>
          <w:color w:val="333333"/>
          <w:sz w:val="26"/>
          <w:szCs w:val="26"/>
        </w:rPr>
        <w:t>五、投标单位资格要求：</w:t>
      </w:r>
    </w:p>
    <w:p w:rsidR="00AB5ADF" w:rsidRDefault="00BB3E16" w:rsidP="00830035">
      <w:pPr>
        <w:pStyle w:val="a8"/>
        <w:shd w:val="clear" w:color="auto" w:fill="FFFFFF"/>
        <w:spacing w:before="0" w:beforeAutospacing="0" w:after="0" w:afterAutospacing="0"/>
        <w:ind w:firstLine="567"/>
        <w:rPr>
          <w:color w:val="333333"/>
          <w:sz w:val="26"/>
          <w:szCs w:val="26"/>
        </w:rPr>
      </w:pPr>
      <w:r>
        <w:rPr>
          <w:color w:val="333333"/>
          <w:sz w:val="26"/>
          <w:szCs w:val="26"/>
        </w:rPr>
        <w:t>符合《中华人民共和国政府采购法》规定的条件，具有独立法人资格，并具有</w:t>
      </w:r>
      <w:r w:rsidR="00F0303E" w:rsidRPr="00F0303E">
        <w:rPr>
          <w:color w:val="333333"/>
          <w:sz w:val="26"/>
          <w:szCs w:val="26"/>
        </w:rPr>
        <w:t>履行合同所必须的设备和专业技术能力、专业资质；</w:t>
      </w:r>
      <w:r>
        <w:rPr>
          <w:rFonts w:hint="eastAsia"/>
          <w:color w:val="333333"/>
          <w:sz w:val="26"/>
          <w:szCs w:val="26"/>
        </w:rPr>
        <w:t>参加投标前3年内在经营活动中没有重大违纪和重大责任事故。</w:t>
      </w:r>
    </w:p>
    <w:p w:rsidR="00AB5ADF" w:rsidRDefault="00BB3E16">
      <w:pPr>
        <w:pStyle w:val="a8"/>
        <w:shd w:val="clear" w:color="auto" w:fill="FFFFFF"/>
        <w:spacing w:before="0" w:beforeAutospacing="0" w:after="150" w:afterAutospacing="0"/>
        <w:ind w:firstLine="567"/>
        <w:rPr>
          <w:color w:val="333333"/>
          <w:sz w:val="26"/>
          <w:szCs w:val="26"/>
        </w:rPr>
      </w:pPr>
      <w:r>
        <w:rPr>
          <w:color w:val="333333"/>
          <w:sz w:val="26"/>
          <w:szCs w:val="26"/>
        </w:rPr>
        <w:t>1、法人营业执照副本。</w:t>
      </w:r>
    </w:p>
    <w:p w:rsidR="00AB5ADF" w:rsidRDefault="00842E0F">
      <w:pPr>
        <w:pStyle w:val="a8"/>
        <w:shd w:val="clear" w:color="auto" w:fill="FFFFFF"/>
        <w:spacing w:before="0" w:beforeAutospacing="0" w:after="150" w:afterAutospacing="0"/>
        <w:ind w:firstLine="567"/>
        <w:rPr>
          <w:color w:val="333333"/>
          <w:sz w:val="26"/>
          <w:szCs w:val="26"/>
        </w:rPr>
      </w:pPr>
      <w:r>
        <w:rPr>
          <w:rFonts w:hint="eastAsia"/>
          <w:color w:val="333333"/>
          <w:sz w:val="26"/>
          <w:szCs w:val="26"/>
        </w:rPr>
        <w:t>2</w:t>
      </w:r>
      <w:r w:rsidR="00BB3E16">
        <w:rPr>
          <w:color w:val="333333"/>
          <w:sz w:val="26"/>
          <w:szCs w:val="26"/>
        </w:rPr>
        <w:t>、税务登记证副本。</w:t>
      </w:r>
    </w:p>
    <w:p w:rsidR="00AB5ADF" w:rsidRDefault="00842E0F">
      <w:pPr>
        <w:pStyle w:val="a8"/>
        <w:shd w:val="clear" w:color="auto" w:fill="FFFFFF"/>
        <w:spacing w:before="0" w:beforeAutospacing="0" w:after="150" w:afterAutospacing="0"/>
        <w:ind w:firstLine="567"/>
        <w:rPr>
          <w:color w:val="333333"/>
          <w:sz w:val="26"/>
          <w:szCs w:val="26"/>
        </w:rPr>
      </w:pPr>
      <w:r>
        <w:rPr>
          <w:rFonts w:hint="eastAsia"/>
          <w:color w:val="333333"/>
          <w:sz w:val="26"/>
          <w:szCs w:val="26"/>
        </w:rPr>
        <w:t>3</w:t>
      </w:r>
      <w:r w:rsidR="00BB3E16">
        <w:rPr>
          <w:color w:val="333333"/>
          <w:sz w:val="26"/>
          <w:szCs w:val="26"/>
        </w:rPr>
        <w:t>、组织机构代码证。</w:t>
      </w:r>
    </w:p>
    <w:p w:rsidR="00AB5ADF" w:rsidRDefault="00BB3E16">
      <w:pPr>
        <w:pStyle w:val="a8"/>
        <w:shd w:val="clear" w:color="auto" w:fill="FFFFFF"/>
        <w:spacing w:before="0" w:beforeAutospacing="0" w:after="150" w:afterAutospacing="0"/>
        <w:ind w:firstLine="567"/>
        <w:rPr>
          <w:color w:val="333333"/>
          <w:sz w:val="26"/>
          <w:szCs w:val="26"/>
        </w:rPr>
      </w:pPr>
      <w:r>
        <w:rPr>
          <w:color w:val="333333"/>
          <w:sz w:val="26"/>
          <w:szCs w:val="26"/>
        </w:rPr>
        <w:t>上述</w:t>
      </w:r>
      <w:r>
        <w:rPr>
          <w:rFonts w:hint="eastAsia"/>
          <w:color w:val="333333"/>
          <w:sz w:val="26"/>
          <w:szCs w:val="26"/>
        </w:rPr>
        <w:t>材料</w:t>
      </w:r>
      <w:r>
        <w:rPr>
          <w:color w:val="333333"/>
          <w:sz w:val="26"/>
          <w:szCs w:val="26"/>
        </w:rPr>
        <w:t>须提供一套原件复印件并加盖公章。</w:t>
      </w:r>
    </w:p>
    <w:p w:rsidR="00AB5ADF" w:rsidRDefault="00BB3E16">
      <w:pPr>
        <w:pStyle w:val="a8"/>
        <w:spacing w:before="0" w:beforeAutospacing="0" w:after="0" w:afterAutospacing="0" w:line="383" w:lineRule="atLeast"/>
        <w:ind w:firstLine="525"/>
        <w:rPr>
          <w:b/>
          <w:color w:val="333333"/>
          <w:sz w:val="26"/>
          <w:szCs w:val="26"/>
        </w:rPr>
      </w:pPr>
      <w:r>
        <w:rPr>
          <w:rFonts w:hint="eastAsia"/>
          <w:b/>
          <w:color w:val="333333"/>
          <w:sz w:val="26"/>
          <w:szCs w:val="26"/>
        </w:rPr>
        <w:t>本项目不接受联合体投标。</w:t>
      </w:r>
    </w:p>
    <w:p w:rsidR="00AB5ADF" w:rsidRDefault="00BB3E16">
      <w:pPr>
        <w:ind w:firstLineChars="200" w:firstLine="520"/>
        <w:jc w:val="left"/>
        <w:rPr>
          <w:rFonts w:ascii="宋体" w:eastAsia="宋体" w:hAnsi="宋体" w:cs="宋体"/>
          <w:color w:val="333333"/>
          <w:kern w:val="0"/>
          <w:sz w:val="26"/>
          <w:szCs w:val="26"/>
        </w:rPr>
      </w:pPr>
      <w:r>
        <w:rPr>
          <w:rFonts w:ascii="宋体" w:eastAsia="宋体" w:hAnsi="宋体" w:cs="宋体" w:hint="eastAsia"/>
          <w:color w:val="333333"/>
          <w:kern w:val="0"/>
          <w:sz w:val="26"/>
          <w:szCs w:val="26"/>
        </w:rPr>
        <w:t>六、投标保证金及保证金要求：</w:t>
      </w:r>
    </w:p>
    <w:p w:rsidR="00AB5ADF" w:rsidRDefault="00BB3E16">
      <w:pPr>
        <w:pStyle w:val="a8"/>
        <w:shd w:val="clear" w:color="auto" w:fill="FFFFFF"/>
        <w:spacing w:before="0" w:beforeAutospacing="0" w:after="0" w:afterAutospacing="0" w:line="383" w:lineRule="atLeast"/>
        <w:ind w:firstLine="525"/>
        <w:rPr>
          <w:rFonts w:ascii="微软雅黑" w:eastAsia="微软雅黑" w:hAnsi="微软雅黑"/>
          <w:color w:val="555252"/>
          <w:sz w:val="26"/>
          <w:szCs w:val="26"/>
        </w:rPr>
      </w:pPr>
      <w:r>
        <w:rPr>
          <w:rFonts w:hint="eastAsia"/>
          <w:color w:val="333333"/>
          <w:sz w:val="26"/>
          <w:szCs w:val="26"/>
        </w:rPr>
        <w:lastRenderedPageBreak/>
        <w:t>1.投标保证金金额：</w:t>
      </w:r>
      <w:r w:rsidR="0001011B">
        <w:rPr>
          <w:rFonts w:hint="eastAsia"/>
          <w:b/>
          <w:bCs/>
          <w:color w:val="333333"/>
          <w:sz w:val="26"/>
          <w:szCs w:val="26"/>
        </w:rPr>
        <w:t>壹</w:t>
      </w:r>
      <w:r>
        <w:rPr>
          <w:rFonts w:hint="eastAsia"/>
          <w:b/>
          <w:bCs/>
          <w:sz w:val="26"/>
          <w:szCs w:val="26"/>
        </w:rPr>
        <w:t>仟</w:t>
      </w:r>
      <w:r>
        <w:rPr>
          <w:rStyle w:val="aa"/>
          <w:rFonts w:hint="eastAsia"/>
          <w:sz w:val="26"/>
          <w:szCs w:val="26"/>
        </w:rPr>
        <w:t>元</w:t>
      </w:r>
      <w:r>
        <w:rPr>
          <w:rStyle w:val="aa"/>
          <w:rFonts w:hint="eastAsia"/>
          <w:color w:val="333333"/>
          <w:sz w:val="26"/>
          <w:szCs w:val="26"/>
        </w:rPr>
        <w:t>。</w:t>
      </w:r>
      <w:r>
        <w:rPr>
          <w:rFonts w:hint="eastAsia"/>
          <w:color w:val="333333"/>
          <w:sz w:val="26"/>
          <w:szCs w:val="26"/>
        </w:rPr>
        <w:t>中标后自动转为履约保证金，未中标原款无息退还；</w:t>
      </w:r>
    </w:p>
    <w:p w:rsidR="00AB5ADF" w:rsidRDefault="00BB3E16">
      <w:pPr>
        <w:pStyle w:val="a8"/>
        <w:shd w:val="clear" w:color="auto" w:fill="FFFFFF"/>
        <w:spacing w:before="0" w:beforeAutospacing="0" w:after="0" w:afterAutospacing="0" w:line="383" w:lineRule="atLeast"/>
        <w:ind w:firstLine="525"/>
        <w:rPr>
          <w:rFonts w:ascii="微软雅黑" w:eastAsia="微软雅黑" w:hAnsi="微软雅黑"/>
          <w:color w:val="555252"/>
          <w:sz w:val="26"/>
          <w:szCs w:val="26"/>
        </w:rPr>
      </w:pPr>
      <w:r>
        <w:rPr>
          <w:rFonts w:hint="eastAsia"/>
          <w:color w:val="333333"/>
          <w:sz w:val="26"/>
          <w:szCs w:val="26"/>
        </w:rPr>
        <w:t>2.</w:t>
      </w:r>
      <w:r w:rsidR="0043669D">
        <w:rPr>
          <w:rFonts w:hint="eastAsia"/>
          <w:color w:val="333333"/>
          <w:sz w:val="26"/>
          <w:szCs w:val="26"/>
        </w:rPr>
        <w:t xml:space="preserve"> </w:t>
      </w:r>
      <w:r>
        <w:rPr>
          <w:rFonts w:hint="eastAsia"/>
          <w:b/>
          <w:color w:val="333333"/>
          <w:sz w:val="26"/>
          <w:szCs w:val="26"/>
        </w:rPr>
        <w:t>本次招标收取</w:t>
      </w:r>
      <w:r w:rsidR="006E2C7C">
        <w:rPr>
          <w:rFonts w:hint="eastAsia"/>
          <w:b/>
          <w:color w:val="333333"/>
          <w:sz w:val="26"/>
          <w:szCs w:val="26"/>
        </w:rPr>
        <w:t>伍佰</w:t>
      </w:r>
      <w:r>
        <w:rPr>
          <w:rFonts w:hint="eastAsia"/>
          <w:b/>
          <w:color w:val="333333"/>
          <w:sz w:val="26"/>
          <w:szCs w:val="26"/>
        </w:rPr>
        <w:t>元（人民币</w:t>
      </w:r>
      <w:r w:rsidR="0001011B">
        <w:rPr>
          <w:rFonts w:hint="eastAsia"/>
          <w:b/>
          <w:color w:val="333333"/>
          <w:sz w:val="26"/>
          <w:szCs w:val="26"/>
        </w:rPr>
        <w:t>¥</w:t>
      </w:r>
      <w:r>
        <w:rPr>
          <w:rFonts w:hint="eastAsia"/>
          <w:b/>
          <w:color w:val="333333"/>
          <w:sz w:val="26"/>
          <w:szCs w:val="26"/>
        </w:rPr>
        <w:t>5</w:t>
      </w:r>
      <w:r>
        <w:rPr>
          <w:b/>
          <w:color w:val="333333"/>
          <w:sz w:val="26"/>
          <w:szCs w:val="26"/>
        </w:rPr>
        <w:t>00</w:t>
      </w:r>
      <w:r>
        <w:rPr>
          <w:rFonts w:hint="eastAsia"/>
          <w:b/>
          <w:color w:val="333333"/>
          <w:sz w:val="26"/>
          <w:szCs w:val="26"/>
        </w:rPr>
        <w:t>元）中标服务费，由中标人支付。</w:t>
      </w:r>
    </w:p>
    <w:p w:rsidR="00AB5ADF" w:rsidRDefault="00BB3E16">
      <w:pPr>
        <w:pStyle w:val="a8"/>
        <w:shd w:val="clear" w:color="auto" w:fill="FFFFFF"/>
        <w:spacing w:before="0" w:beforeAutospacing="0" w:after="0" w:afterAutospacing="0" w:line="383" w:lineRule="atLeast"/>
        <w:ind w:firstLine="525"/>
        <w:rPr>
          <w:rFonts w:ascii="微软雅黑" w:eastAsia="微软雅黑" w:hAnsi="微软雅黑"/>
          <w:color w:val="555252"/>
          <w:sz w:val="26"/>
          <w:szCs w:val="26"/>
        </w:rPr>
      </w:pPr>
      <w:r>
        <w:rPr>
          <w:rFonts w:hint="eastAsia"/>
          <w:color w:val="333333"/>
          <w:sz w:val="26"/>
          <w:szCs w:val="26"/>
        </w:rPr>
        <w:t>3. 投标保证金必须以</w:t>
      </w:r>
      <w:r>
        <w:rPr>
          <w:rFonts w:hint="eastAsia"/>
          <w:b/>
        </w:rPr>
        <w:t>现金、银行本票或汇票形式，单独密封与投标文件同时递交（备注项目名称）</w:t>
      </w:r>
      <w:r>
        <w:rPr>
          <w:rFonts w:hint="eastAsia"/>
          <w:color w:val="333333"/>
          <w:sz w:val="26"/>
          <w:szCs w:val="26"/>
        </w:rPr>
        <w:t>，否则将视为放弃投标；</w:t>
      </w:r>
    </w:p>
    <w:p w:rsidR="00AB5ADF" w:rsidRDefault="00BB3E16">
      <w:pPr>
        <w:pStyle w:val="a8"/>
        <w:shd w:val="clear" w:color="auto" w:fill="FFFFFF"/>
        <w:spacing w:before="0" w:beforeAutospacing="0" w:after="0" w:afterAutospacing="0" w:line="383" w:lineRule="atLeast"/>
        <w:ind w:firstLine="525"/>
        <w:rPr>
          <w:rFonts w:ascii="微软雅黑" w:eastAsia="微软雅黑" w:hAnsi="微软雅黑"/>
          <w:color w:val="555252"/>
          <w:sz w:val="26"/>
          <w:szCs w:val="26"/>
        </w:rPr>
      </w:pPr>
      <w:r>
        <w:rPr>
          <w:rFonts w:hint="eastAsia"/>
          <w:color w:val="333333"/>
          <w:sz w:val="26"/>
          <w:szCs w:val="26"/>
        </w:rPr>
        <w:t>  开户名：南京理工大学泰州科技学院</w:t>
      </w:r>
    </w:p>
    <w:p w:rsidR="00AB5ADF" w:rsidRDefault="00BB3E16">
      <w:pPr>
        <w:pStyle w:val="a8"/>
        <w:shd w:val="clear" w:color="auto" w:fill="FFFFFF"/>
        <w:spacing w:before="0" w:beforeAutospacing="0" w:after="0" w:afterAutospacing="0" w:line="383" w:lineRule="atLeast"/>
        <w:ind w:firstLine="525"/>
        <w:rPr>
          <w:rFonts w:ascii="微软雅黑" w:eastAsia="微软雅黑" w:hAnsi="微软雅黑"/>
          <w:color w:val="555252"/>
          <w:sz w:val="26"/>
          <w:szCs w:val="26"/>
        </w:rPr>
      </w:pPr>
      <w:r>
        <w:rPr>
          <w:rFonts w:hint="eastAsia"/>
          <w:color w:val="333333"/>
          <w:sz w:val="26"/>
          <w:szCs w:val="26"/>
        </w:rPr>
        <w:t>  开户行：交通银行泰州市新区支行</w:t>
      </w:r>
    </w:p>
    <w:p w:rsidR="00AB5ADF" w:rsidRDefault="00BB3E16">
      <w:pPr>
        <w:pStyle w:val="a8"/>
        <w:shd w:val="clear" w:color="auto" w:fill="FFFFFF"/>
        <w:spacing w:before="0" w:beforeAutospacing="0" w:after="0" w:afterAutospacing="0" w:line="383" w:lineRule="atLeast"/>
        <w:ind w:firstLine="525"/>
        <w:rPr>
          <w:rFonts w:ascii="微软雅黑" w:eastAsia="微软雅黑" w:hAnsi="微软雅黑"/>
          <w:color w:val="555252"/>
          <w:sz w:val="26"/>
          <w:szCs w:val="26"/>
        </w:rPr>
      </w:pPr>
      <w:r>
        <w:rPr>
          <w:rFonts w:hint="eastAsia"/>
          <w:color w:val="333333"/>
          <w:sz w:val="26"/>
          <w:szCs w:val="26"/>
        </w:rPr>
        <w:t>  帐 号：384060400018170013220</w:t>
      </w:r>
    </w:p>
    <w:p w:rsidR="00AB5ADF" w:rsidRDefault="00BB3E16">
      <w:pPr>
        <w:pStyle w:val="a8"/>
        <w:spacing w:before="0" w:beforeAutospacing="0" w:after="0" w:afterAutospacing="0" w:line="383" w:lineRule="atLeast"/>
        <w:ind w:firstLine="525"/>
        <w:rPr>
          <w:rFonts w:ascii="微软雅黑" w:eastAsia="微软雅黑" w:hAnsi="微软雅黑"/>
          <w:color w:val="555252"/>
          <w:sz w:val="26"/>
          <w:szCs w:val="26"/>
        </w:rPr>
      </w:pPr>
      <w:r>
        <w:rPr>
          <w:rStyle w:val="aa"/>
          <w:rFonts w:hint="eastAsia"/>
          <w:b w:val="0"/>
          <w:bCs w:val="0"/>
          <w:color w:val="010005"/>
          <w:sz w:val="26"/>
          <w:szCs w:val="26"/>
        </w:rPr>
        <w:t>七、其他要求</w:t>
      </w:r>
    </w:p>
    <w:p w:rsidR="00B74BD0" w:rsidRPr="00B74BD0" w:rsidRDefault="00BB3E16" w:rsidP="00B74BD0">
      <w:pPr>
        <w:pStyle w:val="a8"/>
        <w:spacing w:before="0" w:beforeAutospacing="0" w:after="0" w:afterAutospacing="0" w:line="383" w:lineRule="atLeast"/>
        <w:ind w:firstLine="525"/>
        <w:rPr>
          <w:color w:val="333333"/>
          <w:sz w:val="26"/>
          <w:szCs w:val="26"/>
        </w:rPr>
      </w:pPr>
      <w:r>
        <w:rPr>
          <w:rFonts w:hint="eastAsia"/>
          <w:color w:val="333333"/>
          <w:sz w:val="26"/>
          <w:szCs w:val="26"/>
        </w:rPr>
        <w:t>1、</w:t>
      </w:r>
      <w:r w:rsidR="00B74BD0" w:rsidRPr="00B74BD0">
        <w:rPr>
          <w:rFonts w:hint="eastAsia"/>
          <w:color w:val="333333"/>
          <w:sz w:val="26"/>
          <w:szCs w:val="26"/>
        </w:rPr>
        <w:t>以本公告附件技术参数及相关要求为标准；</w:t>
      </w:r>
    </w:p>
    <w:p w:rsidR="00E82E33" w:rsidRDefault="00B74BD0" w:rsidP="00E82E33">
      <w:pPr>
        <w:pStyle w:val="a8"/>
        <w:spacing w:before="0" w:beforeAutospacing="0" w:after="0" w:afterAutospacing="0" w:line="383" w:lineRule="atLeast"/>
        <w:ind w:firstLine="525"/>
        <w:rPr>
          <w:color w:val="333333"/>
          <w:sz w:val="26"/>
          <w:szCs w:val="26"/>
        </w:rPr>
      </w:pPr>
      <w:r w:rsidRPr="00B74BD0">
        <w:rPr>
          <w:color w:val="333333"/>
          <w:sz w:val="26"/>
          <w:szCs w:val="26"/>
        </w:rPr>
        <w:t>2、</w:t>
      </w:r>
      <w:r>
        <w:rPr>
          <w:rFonts w:hint="eastAsia"/>
          <w:color w:val="333333"/>
          <w:sz w:val="26"/>
          <w:szCs w:val="26"/>
        </w:rPr>
        <w:t>超过预算控制价为无效投标</w:t>
      </w:r>
      <w:r w:rsidRPr="00B74BD0">
        <w:rPr>
          <w:rFonts w:hint="eastAsia"/>
          <w:color w:val="333333"/>
          <w:sz w:val="26"/>
          <w:szCs w:val="26"/>
        </w:rPr>
        <w:t>。</w:t>
      </w:r>
    </w:p>
    <w:p w:rsidR="00230B90" w:rsidRPr="00230B90" w:rsidRDefault="00230B90" w:rsidP="00E82E33">
      <w:pPr>
        <w:pStyle w:val="a8"/>
        <w:spacing w:before="0" w:beforeAutospacing="0" w:after="0" w:afterAutospacing="0" w:line="383" w:lineRule="atLeast"/>
        <w:ind w:firstLine="525"/>
        <w:rPr>
          <w:color w:val="333333"/>
          <w:sz w:val="26"/>
          <w:szCs w:val="26"/>
        </w:rPr>
      </w:pPr>
      <w:r>
        <w:rPr>
          <w:rFonts w:hint="eastAsia"/>
          <w:color w:val="333333"/>
          <w:sz w:val="26"/>
          <w:szCs w:val="26"/>
        </w:rPr>
        <w:t>3、</w:t>
      </w:r>
      <w:r w:rsidRPr="00B74BD0">
        <w:rPr>
          <w:rFonts w:hint="eastAsia"/>
          <w:color w:val="333333"/>
          <w:sz w:val="26"/>
          <w:szCs w:val="26"/>
        </w:rPr>
        <w:t>付款方式：</w:t>
      </w:r>
      <w:r>
        <w:rPr>
          <w:rFonts w:hint="eastAsia"/>
          <w:color w:val="333333"/>
          <w:sz w:val="26"/>
          <w:szCs w:val="26"/>
        </w:rPr>
        <w:t>首次支付合同价90%</w:t>
      </w:r>
      <w:r w:rsidRPr="00B74BD0">
        <w:rPr>
          <w:rFonts w:hint="eastAsia"/>
          <w:color w:val="333333"/>
          <w:sz w:val="26"/>
          <w:szCs w:val="26"/>
        </w:rPr>
        <w:t>，</w:t>
      </w:r>
      <w:r>
        <w:rPr>
          <w:rFonts w:hint="eastAsia"/>
          <w:color w:val="333333"/>
          <w:sz w:val="26"/>
          <w:szCs w:val="26"/>
        </w:rPr>
        <w:t>服务期满，</w:t>
      </w:r>
      <w:r w:rsidRPr="00B74BD0">
        <w:rPr>
          <w:rFonts w:hint="eastAsia"/>
          <w:color w:val="333333"/>
          <w:sz w:val="26"/>
          <w:szCs w:val="26"/>
        </w:rPr>
        <w:t>考核合格支付剩余</w:t>
      </w:r>
      <w:r>
        <w:rPr>
          <w:rFonts w:hint="eastAsia"/>
          <w:color w:val="333333"/>
          <w:sz w:val="26"/>
          <w:szCs w:val="26"/>
        </w:rPr>
        <w:t>10</w:t>
      </w:r>
      <w:r w:rsidRPr="00B74BD0">
        <w:rPr>
          <w:rFonts w:hint="eastAsia"/>
          <w:color w:val="333333"/>
          <w:sz w:val="26"/>
          <w:szCs w:val="26"/>
        </w:rPr>
        <w:t>%。</w:t>
      </w:r>
    </w:p>
    <w:p w:rsidR="00AB5ADF" w:rsidRDefault="00230B90">
      <w:pPr>
        <w:pStyle w:val="a8"/>
        <w:spacing w:before="0" w:beforeAutospacing="0" w:after="0" w:afterAutospacing="0" w:line="383" w:lineRule="atLeast"/>
        <w:ind w:firstLine="525"/>
        <w:rPr>
          <w:rFonts w:ascii="微软雅黑" w:eastAsia="微软雅黑" w:hAnsi="微软雅黑"/>
          <w:color w:val="555252"/>
          <w:sz w:val="26"/>
          <w:szCs w:val="26"/>
        </w:rPr>
      </w:pPr>
      <w:r>
        <w:rPr>
          <w:rStyle w:val="aa"/>
          <w:rFonts w:hint="eastAsia"/>
          <w:b w:val="0"/>
          <w:color w:val="333333"/>
          <w:sz w:val="26"/>
          <w:szCs w:val="26"/>
        </w:rPr>
        <w:t>4、</w:t>
      </w:r>
      <w:r w:rsidR="00BB3E16">
        <w:rPr>
          <w:rFonts w:hint="eastAsia"/>
          <w:color w:val="333333"/>
          <w:sz w:val="26"/>
          <w:szCs w:val="26"/>
        </w:rPr>
        <w:t>报价形式：分别密封现场报送，一式叁份，含单位营业执照复印件及相关资质证书等；(原件随时备查）</w:t>
      </w:r>
    </w:p>
    <w:p w:rsidR="00AB5ADF" w:rsidRDefault="00230B90">
      <w:pPr>
        <w:pStyle w:val="a8"/>
        <w:spacing w:before="0" w:beforeAutospacing="0" w:after="0" w:afterAutospacing="0" w:line="383" w:lineRule="atLeast"/>
        <w:ind w:firstLine="525"/>
        <w:rPr>
          <w:rStyle w:val="aa"/>
          <w:b w:val="0"/>
          <w:color w:val="333333"/>
          <w:sz w:val="26"/>
          <w:szCs w:val="26"/>
        </w:rPr>
      </w:pPr>
      <w:r>
        <w:rPr>
          <w:rStyle w:val="aa"/>
          <w:rFonts w:hint="eastAsia"/>
          <w:b w:val="0"/>
          <w:color w:val="333333"/>
          <w:sz w:val="26"/>
          <w:szCs w:val="26"/>
        </w:rPr>
        <w:t>5、</w:t>
      </w:r>
      <w:r w:rsidR="00BB3E16">
        <w:rPr>
          <w:rStyle w:val="aa"/>
          <w:rFonts w:hint="eastAsia"/>
          <w:b w:val="0"/>
          <w:color w:val="333333"/>
          <w:sz w:val="26"/>
          <w:szCs w:val="26"/>
        </w:rPr>
        <w:t>投标报价表须加盖本单位有效印鉴、并标明单位名称；</w:t>
      </w:r>
    </w:p>
    <w:p w:rsidR="00AB5ADF" w:rsidRDefault="00BB3E16">
      <w:pPr>
        <w:pStyle w:val="a8"/>
        <w:spacing w:before="0" w:beforeAutospacing="0" w:after="0" w:afterAutospacing="0" w:line="383" w:lineRule="atLeast"/>
        <w:ind w:firstLine="210"/>
        <w:rPr>
          <w:rFonts w:ascii="微软雅黑" w:eastAsia="微软雅黑" w:hAnsi="微软雅黑"/>
          <w:sz w:val="26"/>
          <w:szCs w:val="26"/>
        </w:rPr>
      </w:pPr>
      <w:r>
        <w:rPr>
          <w:rFonts w:hint="eastAsia"/>
          <w:color w:val="333333"/>
          <w:sz w:val="26"/>
          <w:szCs w:val="26"/>
        </w:rPr>
        <w:t> </w:t>
      </w:r>
      <w:r w:rsidR="00905B6E">
        <w:rPr>
          <w:rFonts w:hint="eastAsia"/>
          <w:color w:val="333333"/>
          <w:sz w:val="26"/>
          <w:szCs w:val="26"/>
        </w:rPr>
        <w:t xml:space="preserve">   </w:t>
      </w:r>
      <w:r>
        <w:rPr>
          <w:rFonts w:hint="eastAsia"/>
          <w:sz w:val="26"/>
          <w:szCs w:val="26"/>
        </w:rPr>
        <w:t>报送地址：南京理工大学泰州科技学院资产与实验室管理处（明德楼4103）</w:t>
      </w:r>
    </w:p>
    <w:p w:rsidR="00AB5ADF" w:rsidRDefault="004E7ABC">
      <w:pPr>
        <w:pStyle w:val="a8"/>
        <w:spacing w:before="0" w:beforeAutospacing="0" w:after="0" w:afterAutospacing="0" w:line="383" w:lineRule="atLeast"/>
        <w:ind w:firstLine="525"/>
        <w:rPr>
          <w:sz w:val="26"/>
          <w:szCs w:val="26"/>
        </w:rPr>
      </w:pPr>
      <w:r>
        <w:rPr>
          <w:rFonts w:hint="eastAsia"/>
          <w:sz w:val="26"/>
          <w:szCs w:val="26"/>
        </w:rPr>
        <w:t>6</w:t>
      </w:r>
      <w:r w:rsidR="00BB3E16">
        <w:rPr>
          <w:rFonts w:hint="eastAsia"/>
          <w:sz w:val="26"/>
          <w:szCs w:val="26"/>
        </w:rPr>
        <w:t>、联 系 人：毛老师          联系电话：0523-86159939</w:t>
      </w:r>
      <w:r w:rsidR="00C32459">
        <w:rPr>
          <w:rFonts w:hint="eastAsia"/>
          <w:sz w:val="26"/>
          <w:szCs w:val="26"/>
        </w:rPr>
        <w:t>、13951170722</w:t>
      </w:r>
    </w:p>
    <w:p w:rsidR="00AB5ADF" w:rsidRDefault="00BB3E16">
      <w:pPr>
        <w:pStyle w:val="a8"/>
        <w:spacing w:before="0" w:beforeAutospacing="0" w:after="0" w:afterAutospacing="0" w:line="383" w:lineRule="atLeast"/>
        <w:ind w:firstLine="525"/>
        <w:rPr>
          <w:sz w:val="26"/>
          <w:szCs w:val="26"/>
        </w:rPr>
      </w:pPr>
      <w:r>
        <w:rPr>
          <w:rFonts w:hint="eastAsia"/>
          <w:sz w:val="26"/>
          <w:szCs w:val="26"/>
        </w:rPr>
        <w:t xml:space="preserve">  </w:t>
      </w:r>
      <w:r w:rsidR="00157747">
        <w:rPr>
          <w:rFonts w:hint="eastAsia"/>
          <w:sz w:val="26"/>
          <w:szCs w:val="26"/>
        </w:rPr>
        <w:t xml:space="preserve"> </w:t>
      </w:r>
      <w:r>
        <w:rPr>
          <w:rFonts w:hint="eastAsia"/>
          <w:sz w:val="26"/>
          <w:szCs w:val="26"/>
        </w:rPr>
        <w:t>技术联系人：</w:t>
      </w:r>
      <w:r w:rsidR="00724F39">
        <w:rPr>
          <w:rFonts w:hint="eastAsia"/>
          <w:sz w:val="26"/>
          <w:szCs w:val="26"/>
        </w:rPr>
        <w:t>孙</w:t>
      </w:r>
      <w:r>
        <w:rPr>
          <w:rFonts w:hint="eastAsia"/>
          <w:sz w:val="26"/>
          <w:szCs w:val="26"/>
        </w:rPr>
        <w:t>老师</w:t>
      </w:r>
      <w:r w:rsidR="00C32459">
        <w:rPr>
          <w:rFonts w:hint="eastAsia"/>
          <w:sz w:val="26"/>
          <w:szCs w:val="26"/>
        </w:rPr>
        <w:t xml:space="preserve">         </w:t>
      </w:r>
      <w:r>
        <w:rPr>
          <w:rFonts w:hint="eastAsia"/>
          <w:sz w:val="26"/>
          <w:szCs w:val="26"/>
        </w:rPr>
        <w:t xml:space="preserve"> 联系电话：15</w:t>
      </w:r>
      <w:r w:rsidR="00724F39">
        <w:rPr>
          <w:rFonts w:hint="eastAsia"/>
          <w:sz w:val="26"/>
          <w:szCs w:val="26"/>
        </w:rPr>
        <w:t>996003419</w:t>
      </w:r>
    </w:p>
    <w:p w:rsidR="00AB5ADF" w:rsidRDefault="00B74BD0">
      <w:pPr>
        <w:pStyle w:val="a8"/>
        <w:spacing w:before="0" w:beforeAutospacing="0" w:after="0" w:afterAutospacing="0" w:line="383" w:lineRule="atLeast"/>
        <w:ind w:firstLine="525"/>
        <w:rPr>
          <w:color w:val="333333"/>
          <w:sz w:val="26"/>
          <w:szCs w:val="26"/>
        </w:rPr>
      </w:pPr>
      <w:r>
        <w:rPr>
          <w:rFonts w:hint="eastAsia"/>
          <w:color w:val="333333"/>
          <w:sz w:val="26"/>
          <w:szCs w:val="26"/>
        </w:rPr>
        <w:t>八</w:t>
      </w:r>
      <w:r w:rsidR="00BB3E16">
        <w:rPr>
          <w:rFonts w:hint="eastAsia"/>
          <w:color w:val="333333"/>
          <w:sz w:val="26"/>
          <w:szCs w:val="26"/>
        </w:rPr>
        <w:t>、招标文件公告期：自本公告发布之日起</w:t>
      </w:r>
      <w:r w:rsidR="00BB3E16">
        <w:rPr>
          <w:color w:val="333333"/>
          <w:sz w:val="26"/>
          <w:szCs w:val="26"/>
        </w:rPr>
        <w:t>5个工作日。</w:t>
      </w:r>
    </w:p>
    <w:p w:rsidR="00AB5ADF" w:rsidRDefault="00B74BD0">
      <w:pPr>
        <w:pStyle w:val="a8"/>
        <w:spacing w:before="0" w:beforeAutospacing="0" w:after="0" w:afterAutospacing="0" w:line="383" w:lineRule="atLeast"/>
        <w:ind w:firstLine="525"/>
        <w:rPr>
          <w:color w:val="333333"/>
          <w:sz w:val="26"/>
          <w:szCs w:val="26"/>
        </w:rPr>
      </w:pPr>
      <w:r>
        <w:rPr>
          <w:rFonts w:hint="eastAsia"/>
          <w:color w:val="333333"/>
          <w:sz w:val="26"/>
          <w:szCs w:val="26"/>
        </w:rPr>
        <w:t>九</w:t>
      </w:r>
      <w:r w:rsidR="00BB3E16">
        <w:rPr>
          <w:color w:val="333333"/>
          <w:sz w:val="26"/>
          <w:szCs w:val="26"/>
        </w:rPr>
        <w:t>、提交投标文件截止时间及开标时间和地点：</w:t>
      </w:r>
    </w:p>
    <w:p w:rsidR="004E7967" w:rsidRDefault="00157747" w:rsidP="00157747">
      <w:pPr>
        <w:pStyle w:val="a8"/>
        <w:spacing w:before="0" w:beforeAutospacing="0" w:after="0" w:afterAutospacing="0" w:line="383" w:lineRule="atLeast"/>
        <w:ind w:firstLine="525"/>
        <w:rPr>
          <w:b/>
          <w:bCs/>
          <w:color w:val="333333"/>
          <w:sz w:val="26"/>
          <w:szCs w:val="26"/>
        </w:rPr>
      </w:pPr>
      <w:r>
        <w:rPr>
          <w:rFonts w:hint="eastAsia"/>
          <w:color w:val="333333"/>
          <w:sz w:val="26"/>
          <w:szCs w:val="26"/>
        </w:rPr>
        <w:t xml:space="preserve">    </w:t>
      </w:r>
      <w:r w:rsidR="00BB3E16">
        <w:rPr>
          <w:color w:val="333333"/>
          <w:sz w:val="26"/>
          <w:szCs w:val="26"/>
        </w:rPr>
        <w:t>提交投标文件截止时间：</w:t>
      </w:r>
      <w:r w:rsidR="00BB3E16">
        <w:rPr>
          <w:b/>
          <w:bCs/>
          <w:color w:val="333333"/>
          <w:sz w:val="26"/>
          <w:szCs w:val="26"/>
        </w:rPr>
        <w:t>20</w:t>
      </w:r>
      <w:r w:rsidR="00BB3E16">
        <w:rPr>
          <w:rFonts w:hint="eastAsia"/>
          <w:b/>
          <w:bCs/>
          <w:color w:val="333333"/>
          <w:sz w:val="26"/>
          <w:szCs w:val="26"/>
        </w:rPr>
        <w:t>2</w:t>
      </w:r>
      <w:r w:rsidR="00EB6FB3">
        <w:rPr>
          <w:rFonts w:hint="eastAsia"/>
          <w:b/>
          <w:bCs/>
          <w:color w:val="333333"/>
          <w:sz w:val="26"/>
          <w:szCs w:val="26"/>
        </w:rPr>
        <w:t>2</w:t>
      </w:r>
      <w:r w:rsidR="00BB3E16">
        <w:rPr>
          <w:b/>
          <w:bCs/>
          <w:color w:val="333333"/>
          <w:sz w:val="26"/>
          <w:szCs w:val="26"/>
        </w:rPr>
        <w:t>年</w:t>
      </w:r>
      <w:r w:rsidR="00EB6FB3">
        <w:rPr>
          <w:rFonts w:hint="eastAsia"/>
          <w:b/>
          <w:bCs/>
          <w:color w:val="333333"/>
          <w:sz w:val="26"/>
          <w:szCs w:val="26"/>
        </w:rPr>
        <w:t>5</w:t>
      </w:r>
      <w:r w:rsidR="00BB3E16">
        <w:rPr>
          <w:b/>
          <w:bCs/>
          <w:color w:val="333333"/>
          <w:sz w:val="26"/>
          <w:szCs w:val="26"/>
        </w:rPr>
        <w:t>月</w:t>
      </w:r>
      <w:r w:rsidR="00EB6FB3">
        <w:rPr>
          <w:rFonts w:hint="eastAsia"/>
          <w:b/>
          <w:bCs/>
          <w:color w:val="333333"/>
          <w:sz w:val="26"/>
          <w:szCs w:val="26"/>
        </w:rPr>
        <w:t>2</w:t>
      </w:r>
      <w:r w:rsidR="00BB4802">
        <w:rPr>
          <w:rFonts w:hint="eastAsia"/>
          <w:b/>
          <w:bCs/>
          <w:color w:val="333333"/>
          <w:sz w:val="26"/>
          <w:szCs w:val="26"/>
        </w:rPr>
        <w:t>6</w:t>
      </w:r>
      <w:r w:rsidR="00BB3E16">
        <w:rPr>
          <w:b/>
          <w:bCs/>
          <w:color w:val="333333"/>
          <w:sz w:val="26"/>
          <w:szCs w:val="26"/>
        </w:rPr>
        <w:t>日上午</w:t>
      </w:r>
      <w:r w:rsidR="00BB4802">
        <w:rPr>
          <w:rFonts w:hint="eastAsia"/>
          <w:b/>
          <w:bCs/>
          <w:color w:val="333333"/>
          <w:sz w:val="26"/>
          <w:szCs w:val="26"/>
        </w:rPr>
        <w:t>9</w:t>
      </w:r>
      <w:r w:rsidR="00BB4802">
        <w:rPr>
          <w:b/>
          <w:bCs/>
          <w:color w:val="333333"/>
          <w:sz w:val="26"/>
          <w:szCs w:val="26"/>
        </w:rPr>
        <w:t>:</w:t>
      </w:r>
      <w:r w:rsidR="00BB4802">
        <w:rPr>
          <w:rFonts w:hint="eastAsia"/>
          <w:b/>
          <w:bCs/>
          <w:color w:val="333333"/>
          <w:sz w:val="26"/>
          <w:szCs w:val="26"/>
        </w:rPr>
        <w:t>3</w:t>
      </w:r>
      <w:r w:rsidR="00BB3E16">
        <w:rPr>
          <w:b/>
          <w:bCs/>
          <w:color w:val="333333"/>
          <w:sz w:val="26"/>
          <w:szCs w:val="26"/>
        </w:rPr>
        <w:t>0</w:t>
      </w:r>
      <w:r w:rsidR="003224D2">
        <w:rPr>
          <w:rFonts w:hint="eastAsia"/>
          <w:b/>
          <w:bCs/>
          <w:color w:val="333333"/>
          <w:sz w:val="26"/>
          <w:szCs w:val="26"/>
        </w:rPr>
        <w:t>(以标书送达时间为准）</w:t>
      </w:r>
    </w:p>
    <w:p w:rsidR="00BB4802" w:rsidRDefault="00BB4802" w:rsidP="00157747">
      <w:pPr>
        <w:pStyle w:val="a8"/>
        <w:spacing w:before="0" w:beforeAutospacing="0" w:after="0" w:afterAutospacing="0" w:line="383" w:lineRule="atLeast"/>
        <w:ind w:firstLine="525"/>
        <w:rPr>
          <w:b/>
          <w:bCs/>
          <w:color w:val="333333"/>
          <w:sz w:val="26"/>
          <w:szCs w:val="26"/>
        </w:rPr>
      </w:pPr>
      <w:r>
        <w:rPr>
          <w:rFonts w:hint="eastAsia"/>
          <w:b/>
          <w:bCs/>
          <w:color w:val="333333"/>
          <w:sz w:val="26"/>
          <w:szCs w:val="26"/>
        </w:rPr>
        <w:t xml:space="preserve">    开标时间：2022年5月26日上午10:00</w:t>
      </w:r>
      <w:r w:rsidR="003224D2">
        <w:rPr>
          <w:rFonts w:hint="eastAsia"/>
          <w:b/>
          <w:bCs/>
          <w:color w:val="333333"/>
          <w:sz w:val="26"/>
          <w:szCs w:val="26"/>
        </w:rPr>
        <w:t>（疫情期采取不见面开标方式，请保持通讯畅通）</w:t>
      </w:r>
    </w:p>
    <w:p w:rsidR="004E7967" w:rsidRDefault="004E7967">
      <w:pPr>
        <w:widowControl/>
        <w:jc w:val="left"/>
        <w:rPr>
          <w:rFonts w:ascii="宋体" w:eastAsia="宋体" w:hAnsi="宋体" w:cs="宋体"/>
          <w:b/>
          <w:bCs/>
          <w:color w:val="333333"/>
          <w:kern w:val="0"/>
          <w:sz w:val="26"/>
          <w:szCs w:val="26"/>
        </w:rPr>
      </w:pPr>
      <w:r>
        <w:rPr>
          <w:b/>
          <w:bCs/>
          <w:color w:val="333333"/>
          <w:sz w:val="26"/>
          <w:szCs w:val="26"/>
        </w:rPr>
        <w:br w:type="page"/>
      </w:r>
    </w:p>
    <w:p w:rsidR="00F10BB7" w:rsidRDefault="000D23DA" w:rsidP="00F10BB7">
      <w:pPr>
        <w:widowControl/>
        <w:spacing w:before="100" w:beforeAutospacing="1" w:after="100" w:afterAutospacing="1"/>
        <w:jc w:val="left"/>
        <w:rPr>
          <w:rFonts w:ascii="宋体" w:eastAsia="宋体" w:hAnsi="宋体" w:cs="宋体"/>
          <w:b/>
          <w:bCs/>
          <w:color w:val="333333"/>
          <w:kern w:val="0"/>
          <w:sz w:val="28"/>
          <w:szCs w:val="28"/>
        </w:rPr>
      </w:pPr>
      <w:r>
        <w:rPr>
          <w:rFonts w:ascii="宋体" w:eastAsia="宋体" w:hAnsi="宋体" w:cs="宋体" w:hint="eastAsia"/>
          <w:b/>
          <w:bCs/>
          <w:color w:val="333333"/>
          <w:kern w:val="0"/>
          <w:sz w:val="28"/>
          <w:szCs w:val="28"/>
        </w:rPr>
        <w:lastRenderedPageBreak/>
        <w:t>附件</w:t>
      </w:r>
      <w:r w:rsidR="00F10BB7">
        <w:rPr>
          <w:rFonts w:ascii="宋体" w:eastAsia="宋体" w:hAnsi="宋体" w:cs="宋体" w:hint="eastAsia"/>
          <w:b/>
          <w:bCs/>
          <w:color w:val="333333"/>
          <w:kern w:val="0"/>
          <w:sz w:val="28"/>
          <w:szCs w:val="28"/>
        </w:rPr>
        <w:t>1</w:t>
      </w:r>
      <w:r>
        <w:rPr>
          <w:rFonts w:ascii="宋体" w:eastAsia="宋体" w:hAnsi="宋体" w:cs="宋体" w:hint="eastAsia"/>
          <w:b/>
          <w:bCs/>
          <w:color w:val="333333"/>
          <w:kern w:val="0"/>
          <w:sz w:val="28"/>
          <w:szCs w:val="28"/>
        </w:rPr>
        <w:t>：</w:t>
      </w:r>
      <w:r w:rsidR="00F10BB7">
        <w:rPr>
          <w:rFonts w:ascii="宋体" w:eastAsia="宋体" w:hAnsi="宋体" w:cs="宋体" w:hint="eastAsia"/>
          <w:b/>
          <w:bCs/>
          <w:color w:val="333333"/>
          <w:kern w:val="0"/>
          <w:sz w:val="28"/>
          <w:szCs w:val="28"/>
        </w:rPr>
        <w:t xml:space="preserve">         </w:t>
      </w:r>
    </w:p>
    <w:p w:rsidR="000D23DA" w:rsidRPr="000D23DA" w:rsidRDefault="00F10BB7" w:rsidP="00F10BB7">
      <w:pPr>
        <w:widowControl/>
        <w:spacing w:before="100" w:beforeAutospacing="1" w:after="100" w:afterAutospacing="1"/>
        <w:jc w:val="left"/>
        <w:rPr>
          <w:rFonts w:ascii="微软雅黑" w:eastAsia="微软雅黑" w:hAnsi="微软雅黑" w:cs="宋体"/>
          <w:color w:val="333333"/>
          <w:kern w:val="0"/>
          <w:sz w:val="24"/>
          <w:szCs w:val="24"/>
        </w:rPr>
      </w:pPr>
      <w:r>
        <w:rPr>
          <w:rFonts w:ascii="宋体" w:eastAsia="宋体" w:hAnsi="宋体" w:cs="宋体" w:hint="eastAsia"/>
          <w:b/>
          <w:bCs/>
          <w:color w:val="333333"/>
          <w:kern w:val="0"/>
          <w:sz w:val="28"/>
          <w:szCs w:val="28"/>
        </w:rPr>
        <w:t xml:space="preserve">              </w:t>
      </w:r>
      <w:r w:rsidR="000D23DA" w:rsidRPr="000D23DA">
        <w:rPr>
          <w:rFonts w:ascii="宋体" w:eastAsia="宋体" w:hAnsi="宋体" w:cs="宋体" w:hint="eastAsia"/>
          <w:b/>
          <w:bCs/>
          <w:color w:val="333333"/>
          <w:kern w:val="0"/>
          <w:sz w:val="28"/>
          <w:szCs w:val="28"/>
        </w:rPr>
        <w:t>网络舆情监测软件系统</w:t>
      </w:r>
      <w:r w:rsidR="000D23DA" w:rsidRPr="000D23DA">
        <w:rPr>
          <w:rFonts w:ascii="宋体" w:eastAsia="宋体" w:hAnsi="宋体" w:cs="宋体" w:hint="eastAsia"/>
          <w:b/>
          <w:bCs/>
          <w:color w:val="333333"/>
          <w:spacing w:val="15"/>
          <w:kern w:val="0"/>
          <w:sz w:val="28"/>
          <w:szCs w:val="28"/>
        </w:rPr>
        <w:t>技术指标及性能要求</w:t>
      </w:r>
    </w:p>
    <w:tbl>
      <w:tblPr>
        <w:tblW w:w="9176" w:type="dxa"/>
        <w:jc w:val="center"/>
        <w:tblCellSpacing w:w="0"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72"/>
        <w:gridCol w:w="1423"/>
        <w:gridCol w:w="6681"/>
      </w:tblGrid>
      <w:tr w:rsidR="000365F2" w:rsidTr="00A17475">
        <w:trPr>
          <w:trHeight w:val="668"/>
          <w:tblCellSpacing w:w="0" w:type="dxa"/>
          <w:jc w:val="center"/>
        </w:trPr>
        <w:tc>
          <w:tcPr>
            <w:tcW w:w="1072" w:type="dxa"/>
            <w:tcBorders>
              <w:tl2br w:val="nil"/>
              <w:tr2bl w:val="nil"/>
            </w:tcBorders>
            <w:tcMar>
              <w:top w:w="0" w:type="dxa"/>
              <w:left w:w="108" w:type="dxa"/>
              <w:bottom w:w="0" w:type="dxa"/>
              <w:right w:w="108" w:type="dxa"/>
            </w:tcMar>
          </w:tcPr>
          <w:p w:rsidR="000365F2" w:rsidRDefault="000365F2" w:rsidP="00781737">
            <w:pPr>
              <w:widowControl/>
              <w:spacing w:beforeAutospacing="1" w:afterAutospacing="1"/>
              <w:jc w:val="left"/>
              <w:rPr>
                <w:rFonts w:ascii="宋体" w:eastAsia="宋体" w:hAnsi="宋体" w:cs="宋体"/>
                <w:color w:val="333333"/>
                <w:kern w:val="0"/>
                <w:sz w:val="24"/>
                <w:szCs w:val="24"/>
              </w:rPr>
            </w:pPr>
            <w:r>
              <w:rPr>
                <w:rFonts w:ascii="Calibri" w:eastAsia="宋体" w:hAnsi="Calibri" w:cs="Calibri"/>
                <w:b/>
                <w:bCs/>
                <w:color w:val="333333"/>
                <w:spacing w:val="15"/>
                <w:kern w:val="0"/>
                <w:sz w:val="28"/>
                <w:szCs w:val="28"/>
              </w:rPr>
              <w:t>设备</w:t>
            </w:r>
          </w:p>
        </w:tc>
        <w:tc>
          <w:tcPr>
            <w:tcW w:w="1423" w:type="dxa"/>
            <w:tcBorders>
              <w:tl2br w:val="nil"/>
              <w:tr2bl w:val="nil"/>
            </w:tcBorders>
            <w:tcMar>
              <w:top w:w="0" w:type="dxa"/>
              <w:left w:w="108" w:type="dxa"/>
              <w:bottom w:w="0" w:type="dxa"/>
              <w:right w:w="108" w:type="dxa"/>
            </w:tcMar>
          </w:tcPr>
          <w:p w:rsidR="000365F2" w:rsidRDefault="000365F2" w:rsidP="00781737">
            <w:pPr>
              <w:widowControl/>
              <w:spacing w:beforeAutospacing="1" w:afterAutospacing="1"/>
              <w:jc w:val="left"/>
              <w:rPr>
                <w:rFonts w:ascii="宋体" w:eastAsia="宋体" w:hAnsi="宋体" w:cs="宋体"/>
                <w:color w:val="333333"/>
                <w:kern w:val="0"/>
                <w:sz w:val="24"/>
                <w:szCs w:val="24"/>
              </w:rPr>
            </w:pPr>
            <w:r>
              <w:rPr>
                <w:rFonts w:ascii="Calibri" w:eastAsia="宋体" w:hAnsi="Calibri" w:cs="Calibri"/>
                <w:b/>
                <w:bCs/>
                <w:color w:val="333333"/>
                <w:spacing w:val="15"/>
                <w:kern w:val="0"/>
                <w:sz w:val="28"/>
                <w:szCs w:val="28"/>
              </w:rPr>
              <w:t>指标项</w:t>
            </w:r>
          </w:p>
        </w:tc>
        <w:tc>
          <w:tcPr>
            <w:tcW w:w="6681" w:type="dxa"/>
            <w:tcBorders>
              <w:tl2br w:val="nil"/>
              <w:tr2bl w:val="nil"/>
            </w:tcBorders>
            <w:tcMar>
              <w:top w:w="0" w:type="dxa"/>
              <w:left w:w="108" w:type="dxa"/>
              <w:bottom w:w="0" w:type="dxa"/>
              <w:right w:w="108" w:type="dxa"/>
            </w:tcMar>
          </w:tcPr>
          <w:p w:rsidR="000365F2" w:rsidRDefault="000365F2" w:rsidP="00781737">
            <w:pPr>
              <w:widowControl/>
              <w:spacing w:beforeAutospacing="1" w:afterAutospacing="1"/>
              <w:jc w:val="center"/>
              <w:rPr>
                <w:rFonts w:ascii="宋体" w:eastAsia="宋体" w:hAnsi="宋体" w:cs="宋体"/>
                <w:color w:val="333333"/>
                <w:kern w:val="0"/>
                <w:sz w:val="24"/>
                <w:szCs w:val="24"/>
              </w:rPr>
            </w:pPr>
            <w:r>
              <w:rPr>
                <w:rFonts w:ascii="Calibri" w:eastAsia="宋体" w:hAnsi="Calibri" w:cs="Calibri"/>
                <w:b/>
                <w:bCs/>
                <w:color w:val="333333"/>
                <w:spacing w:val="15"/>
                <w:kern w:val="0"/>
                <w:sz w:val="28"/>
                <w:szCs w:val="28"/>
              </w:rPr>
              <w:t>技术参数要求</w:t>
            </w:r>
          </w:p>
        </w:tc>
      </w:tr>
      <w:tr w:rsidR="000365F2" w:rsidTr="00A17475">
        <w:trPr>
          <w:trHeight w:val="652"/>
          <w:tblCellSpacing w:w="0" w:type="dxa"/>
          <w:jc w:val="center"/>
        </w:trPr>
        <w:tc>
          <w:tcPr>
            <w:tcW w:w="1072" w:type="dxa"/>
            <w:vMerge w:val="restart"/>
            <w:tcBorders>
              <w:tl2br w:val="nil"/>
              <w:tr2bl w:val="nil"/>
            </w:tcBorders>
            <w:tcMar>
              <w:top w:w="0" w:type="dxa"/>
              <w:left w:w="108" w:type="dxa"/>
              <w:bottom w:w="0" w:type="dxa"/>
              <w:right w:w="108" w:type="dxa"/>
            </w:tcMar>
          </w:tcPr>
          <w:p w:rsidR="000365F2" w:rsidRDefault="000365F2" w:rsidP="00781737">
            <w:pPr>
              <w:widowControl/>
              <w:spacing w:beforeAutospacing="1" w:afterAutospacing="1"/>
              <w:jc w:val="center"/>
              <w:rPr>
                <w:rFonts w:ascii="宋体" w:eastAsia="宋体" w:hAnsi="宋体" w:cs="宋体"/>
                <w:color w:val="333333"/>
                <w:kern w:val="0"/>
                <w:sz w:val="24"/>
                <w:szCs w:val="24"/>
              </w:rPr>
            </w:pPr>
            <w:r>
              <w:rPr>
                <w:rFonts w:ascii="Calibri" w:eastAsia="宋体" w:hAnsi="Calibri" w:cs="Calibri"/>
                <w:b/>
                <w:bCs/>
                <w:color w:val="333333"/>
                <w:spacing w:val="15"/>
                <w:kern w:val="0"/>
                <w:sz w:val="28"/>
                <w:szCs w:val="28"/>
              </w:rPr>
              <w:t> </w:t>
            </w:r>
          </w:p>
          <w:p w:rsidR="000365F2" w:rsidRDefault="000365F2" w:rsidP="00781737">
            <w:pPr>
              <w:widowControl/>
              <w:spacing w:beforeAutospacing="1" w:afterAutospacing="1"/>
              <w:jc w:val="center"/>
              <w:rPr>
                <w:rFonts w:ascii="宋体" w:eastAsia="宋体" w:hAnsi="宋体" w:cs="宋体"/>
                <w:color w:val="333333"/>
                <w:kern w:val="0"/>
                <w:sz w:val="24"/>
                <w:szCs w:val="24"/>
              </w:rPr>
            </w:pPr>
            <w:r>
              <w:rPr>
                <w:rFonts w:ascii="Calibri" w:eastAsia="宋体" w:hAnsi="Calibri" w:cs="Calibri"/>
                <w:b/>
                <w:bCs/>
                <w:color w:val="333333"/>
                <w:spacing w:val="15"/>
                <w:kern w:val="0"/>
                <w:sz w:val="28"/>
                <w:szCs w:val="28"/>
              </w:rPr>
              <w:t> </w:t>
            </w:r>
          </w:p>
          <w:p w:rsidR="000365F2" w:rsidRDefault="000365F2" w:rsidP="00781737">
            <w:pPr>
              <w:widowControl/>
              <w:spacing w:beforeAutospacing="1" w:afterAutospacing="1"/>
              <w:jc w:val="center"/>
              <w:rPr>
                <w:rFonts w:ascii="宋体" w:eastAsia="宋体" w:hAnsi="宋体" w:cs="宋体"/>
                <w:color w:val="333333"/>
                <w:kern w:val="0"/>
                <w:sz w:val="24"/>
                <w:szCs w:val="24"/>
              </w:rPr>
            </w:pPr>
            <w:r>
              <w:rPr>
                <w:rFonts w:ascii="Calibri" w:eastAsia="宋体" w:hAnsi="Calibri" w:cs="Calibri"/>
                <w:b/>
                <w:bCs/>
                <w:color w:val="333333"/>
                <w:spacing w:val="15"/>
                <w:kern w:val="0"/>
                <w:sz w:val="28"/>
                <w:szCs w:val="28"/>
              </w:rPr>
              <w:t> </w:t>
            </w:r>
          </w:p>
          <w:p w:rsidR="000365F2" w:rsidRDefault="000365F2" w:rsidP="00781737">
            <w:pPr>
              <w:widowControl/>
              <w:spacing w:beforeAutospacing="1" w:afterAutospacing="1"/>
              <w:jc w:val="center"/>
              <w:rPr>
                <w:rFonts w:ascii="宋体" w:eastAsia="宋体" w:hAnsi="宋体" w:cs="宋体"/>
                <w:color w:val="333333"/>
                <w:kern w:val="0"/>
                <w:sz w:val="24"/>
                <w:szCs w:val="24"/>
              </w:rPr>
            </w:pPr>
            <w:r>
              <w:rPr>
                <w:rFonts w:ascii="Calibri" w:eastAsia="宋体" w:hAnsi="Calibri" w:cs="Calibri"/>
                <w:b/>
                <w:bCs/>
                <w:color w:val="333333"/>
                <w:spacing w:val="15"/>
                <w:kern w:val="0"/>
                <w:sz w:val="28"/>
                <w:szCs w:val="28"/>
              </w:rPr>
              <w:t> </w:t>
            </w:r>
          </w:p>
          <w:p w:rsidR="000365F2" w:rsidRDefault="000365F2" w:rsidP="00781737">
            <w:pPr>
              <w:widowControl/>
              <w:spacing w:beforeAutospacing="1" w:afterAutospacing="1"/>
              <w:jc w:val="center"/>
              <w:rPr>
                <w:rFonts w:ascii="宋体" w:eastAsia="宋体" w:hAnsi="宋体" w:cs="宋体"/>
                <w:color w:val="333333"/>
                <w:kern w:val="0"/>
                <w:sz w:val="24"/>
                <w:szCs w:val="24"/>
              </w:rPr>
            </w:pPr>
            <w:r>
              <w:rPr>
                <w:rFonts w:ascii="Calibri" w:eastAsia="宋体" w:hAnsi="Calibri" w:cs="Calibri"/>
                <w:b/>
                <w:bCs/>
                <w:color w:val="333333"/>
                <w:spacing w:val="15"/>
                <w:kern w:val="0"/>
                <w:sz w:val="28"/>
                <w:szCs w:val="28"/>
              </w:rPr>
              <w:t> </w:t>
            </w:r>
          </w:p>
          <w:p w:rsidR="000365F2" w:rsidRDefault="000365F2" w:rsidP="00781737">
            <w:pPr>
              <w:widowControl/>
              <w:spacing w:beforeAutospacing="1" w:afterAutospacing="1"/>
              <w:jc w:val="center"/>
              <w:rPr>
                <w:rFonts w:ascii="宋体" w:eastAsia="宋体" w:hAnsi="宋体" w:cs="宋体"/>
                <w:color w:val="333333"/>
                <w:kern w:val="0"/>
                <w:sz w:val="24"/>
                <w:szCs w:val="24"/>
              </w:rPr>
            </w:pPr>
            <w:r>
              <w:rPr>
                <w:rFonts w:ascii="Calibri" w:eastAsia="宋体" w:hAnsi="Calibri" w:cs="Calibri"/>
                <w:b/>
                <w:bCs/>
                <w:color w:val="333333"/>
                <w:spacing w:val="15"/>
                <w:kern w:val="0"/>
                <w:sz w:val="28"/>
                <w:szCs w:val="28"/>
              </w:rPr>
              <w:t> </w:t>
            </w:r>
          </w:p>
          <w:p w:rsidR="000365F2" w:rsidRDefault="000365F2" w:rsidP="00781737">
            <w:pPr>
              <w:widowControl/>
              <w:spacing w:beforeAutospacing="1" w:afterAutospacing="1"/>
              <w:jc w:val="center"/>
              <w:rPr>
                <w:rFonts w:ascii="宋体" w:eastAsia="宋体" w:hAnsi="宋体" w:cs="宋体"/>
                <w:color w:val="333333"/>
                <w:kern w:val="0"/>
                <w:sz w:val="24"/>
                <w:szCs w:val="24"/>
              </w:rPr>
            </w:pPr>
            <w:r>
              <w:rPr>
                <w:rFonts w:ascii="Calibri" w:eastAsia="宋体" w:hAnsi="Calibri" w:cs="Calibri"/>
                <w:b/>
                <w:bCs/>
                <w:color w:val="333333"/>
                <w:spacing w:val="15"/>
                <w:kern w:val="0"/>
                <w:sz w:val="28"/>
                <w:szCs w:val="28"/>
              </w:rPr>
              <w:t> </w:t>
            </w:r>
          </w:p>
          <w:p w:rsidR="000365F2" w:rsidRDefault="000365F2" w:rsidP="00781737">
            <w:pPr>
              <w:widowControl/>
              <w:spacing w:beforeAutospacing="1" w:afterAutospacing="1"/>
              <w:jc w:val="center"/>
              <w:rPr>
                <w:rFonts w:ascii="宋体" w:eastAsia="宋体" w:hAnsi="宋体" w:cs="宋体"/>
                <w:color w:val="333333"/>
                <w:kern w:val="0"/>
                <w:sz w:val="24"/>
                <w:szCs w:val="24"/>
              </w:rPr>
            </w:pPr>
            <w:r>
              <w:rPr>
                <w:rFonts w:ascii="Calibri" w:eastAsia="宋体" w:hAnsi="Calibri" w:cs="Calibri"/>
                <w:color w:val="333333"/>
                <w:spacing w:val="15"/>
                <w:kern w:val="0"/>
                <w:sz w:val="28"/>
                <w:szCs w:val="28"/>
              </w:rPr>
              <w:t>网络舆情监控设备</w:t>
            </w:r>
          </w:p>
        </w:tc>
        <w:tc>
          <w:tcPr>
            <w:tcW w:w="1423" w:type="dxa"/>
            <w:tcBorders>
              <w:tl2br w:val="nil"/>
              <w:tr2bl w:val="nil"/>
            </w:tcBorders>
            <w:tcMar>
              <w:top w:w="0" w:type="dxa"/>
              <w:left w:w="108" w:type="dxa"/>
              <w:bottom w:w="0" w:type="dxa"/>
              <w:right w:w="108" w:type="dxa"/>
            </w:tcMar>
          </w:tcPr>
          <w:p w:rsidR="000365F2" w:rsidRDefault="000365F2" w:rsidP="00781737">
            <w:pPr>
              <w:widowControl/>
              <w:spacing w:beforeAutospacing="1" w:afterAutospacing="1"/>
              <w:jc w:val="center"/>
              <w:rPr>
                <w:rFonts w:ascii="宋体" w:eastAsia="宋体" w:hAnsi="宋体" w:cs="宋体"/>
                <w:color w:val="333333"/>
                <w:kern w:val="0"/>
                <w:sz w:val="24"/>
                <w:szCs w:val="24"/>
              </w:rPr>
            </w:pPr>
            <w:r>
              <w:rPr>
                <w:rFonts w:ascii="宋体" w:eastAsia="宋体" w:hAnsi="宋体" w:cs="宋体" w:hint="eastAsia"/>
                <w:color w:val="333333"/>
                <w:spacing w:val="15"/>
                <w:kern w:val="0"/>
                <w:sz w:val="28"/>
                <w:szCs w:val="28"/>
              </w:rPr>
              <w:t>数量</w:t>
            </w:r>
          </w:p>
        </w:tc>
        <w:tc>
          <w:tcPr>
            <w:tcW w:w="6681" w:type="dxa"/>
            <w:tcBorders>
              <w:tl2br w:val="nil"/>
              <w:tr2bl w:val="nil"/>
            </w:tcBorders>
            <w:tcMar>
              <w:top w:w="0" w:type="dxa"/>
              <w:left w:w="108" w:type="dxa"/>
              <w:bottom w:w="0" w:type="dxa"/>
              <w:right w:w="108" w:type="dxa"/>
            </w:tcMar>
          </w:tcPr>
          <w:p w:rsidR="000365F2" w:rsidRDefault="000365F2" w:rsidP="00781737">
            <w:pPr>
              <w:widowControl/>
              <w:spacing w:beforeAutospacing="1" w:afterAutospacing="1"/>
              <w:jc w:val="center"/>
              <w:rPr>
                <w:rFonts w:ascii="宋体" w:eastAsia="宋体" w:hAnsi="宋体" w:cs="宋体"/>
                <w:color w:val="333333"/>
                <w:kern w:val="0"/>
                <w:sz w:val="24"/>
                <w:szCs w:val="24"/>
              </w:rPr>
            </w:pPr>
            <w:r>
              <w:rPr>
                <w:rFonts w:ascii="宋体" w:eastAsia="宋体" w:hAnsi="宋体" w:cs="宋体" w:hint="eastAsia"/>
                <w:color w:val="333333"/>
                <w:spacing w:val="15"/>
                <w:kern w:val="0"/>
                <w:sz w:val="28"/>
                <w:szCs w:val="28"/>
              </w:rPr>
              <w:t>1套</w:t>
            </w:r>
          </w:p>
        </w:tc>
      </w:tr>
      <w:tr w:rsidR="000365F2" w:rsidTr="00A17475">
        <w:trPr>
          <w:trHeight w:val="6380"/>
          <w:tblCellSpacing w:w="0" w:type="dxa"/>
          <w:jc w:val="center"/>
        </w:trPr>
        <w:tc>
          <w:tcPr>
            <w:tcW w:w="0" w:type="auto"/>
            <w:vMerge/>
            <w:tcBorders>
              <w:tl2br w:val="nil"/>
              <w:tr2bl w:val="nil"/>
            </w:tcBorders>
            <w:vAlign w:val="center"/>
          </w:tcPr>
          <w:p w:rsidR="000365F2" w:rsidRDefault="000365F2" w:rsidP="00781737">
            <w:pPr>
              <w:widowControl/>
              <w:jc w:val="left"/>
              <w:rPr>
                <w:rFonts w:ascii="宋体" w:eastAsia="宋体" w:hAnsi="宋体" w:cs="宋体"/>
                <w:color w:val="333333"/>
                <w:kern w:val="0"/>
                <w:sz w:val="24"/>
                <w:szCs w:val="24"/>
              </w:rPr>
            </w:pPr>
          </w:p>
        </w:tc>
        <w:tc>
          <w:tcPr>
            <w:tcW w:w="1423" w:type="dxa"/>
            <w:tcBorders>
              <w:tl2br w:val="nil"/>
              <w:tr2bl w:val="nil"/>
            </w:tcBorders>
            <w:tcMar>
              <w:top w:w="0" w:type="dxa"/>
              <w:left w:w="108" w:type="dxa"/>
              <w:bottom w:w="0" w:type="dxa"/>
              <w:right w:w="108" w:type="dxa"/>
            </w:tcMar>
          </w:tcPr>
          <w:p w:rsidR="000365F2" w:rsidRDefault="000365F2" w:rsidP="00781737">
            <w:pPr>
              <w:widowControl/>
              <w:spacing w:beforeAutospacing="1" w:afterAutospacing="1"/>
              <w:jc w:val="center"/>
              <w:rPr>
                <w:rFonts w:ascii="宋体" w:eastAsia="宋体" w:hAnsi="宋体" w:cs="宋体"/>
                <w:color w:val="333333"/>
                <w:kern w:val="0"/>
                <w:sz w:val="24"/>
                <w:szCs w:val="24"/>
              </w:rPr>
            </w:pPr>
            <w:r>
              <w:rPr>
                <w:rFonts w:ascii="Calibri" w:eastAsia="宋体" w:hAnsi="Calibri" w:cs="Calibri"/>
                <w:color w:val="333333"/>
                <w:spacing w:val="15"/>
                <w:kern w:val="0"/>
                <w:sz w:val="28"/>
                <w:szCs w:val="28"/>
              </w:rPr>
              <w:t> </w:t>
            </w:r>
          </w:p>
          <w:p w:rsidR="000365F2" w:rsidRDefault="000365F2" w:rsidP="00781737">
            <w:pPr>
              <w:widowControl/>
              <w:spacing w:beforeAutospacing="1" w:afterAutospacing="1"/>
              <w:jc w:val="center"/>
              <w:rPr>
                <w:rFonts w:ascii="宋体" w:eastAsia="宋体" w:hAnsi="宋体" w:cs="宋体"/>
                <w:color w:val="333333"/>
                <w:kern w:val="0"/>
                <w:sz w:val="24"/>
                <w:szCs w:val="24"/>
              </w:rPr>
            </w:pPr>
            <w:r>
              <w:rPr>
                <w:rFonts w:ascii="Calibri" w:eastAsia="宋体" w:hAnsi="Calibri" w:cs="Calibri"/>
                <w:color w:val="333333"/>
                <w:spacing w:val="15"/>
                <w:kern w:val="0"/>
                <w:sz w:val="28"/>
                <w:szCs w:val="28"/>
              </w:rPr>
              <w:t> </w:t>
            </w:r>
          </w:p>
          <w:p w:rsidR="000365F2" w:rsidRDefault="000365F2" w:rsidP="00781737">
            <w:pPr>
              <w:widowControl/>
              <w:spacing w:beforeAutospacing="1" w:afterAutospacing="1"/>
              <w:jc w:val="center"/>
              <w:rPr>
                <w:rFonts w:ascii="宋体" w:eastAsia="宋体" w:hAnsi="宋体" w:cs="宋体"/>
                <w:color w:val="333333"/>
                <w:kern w:val="0"/>
                <w:sz w:val="24"/>
                <w:szCs w:val="24"/>
              </w:rPr>
            </w:pPr>
            <w:r>
              <w:rPr>
                <w:rFonts w:ascii="Calibri" w:eastAsia="宋体" w:hAnsi="Calibri" w:cs="Calibri"/>
                <w:color w:val="333333"/>
                <w:spacing w:val="15"/>
                <w:kern w:val="0"/>
                <w:sz w:val="28"/>
                <w:szCs w:val="28"/>
              </w:rPr>
              <w:t> </w:t>
            </w:r>
          </w:p>
          <w:p w:rsidR="000365F2" w:rsidRDefault="000365F2" w:rsidP="00781737">
            <w:pPr>
              <w:widowControl/>
              <w:spacing w:beforeAutospacing="1" w:afterAutospacing="1"/>
              <w:jc w:val="center"/>
              <w:rPr>
                <w:rFonts w:ascii="宋体" w:eastAsia="宋体" w:hAnsi="宋体" w:cs="宋体"/>
                <w:color w:val="333333"/>
                <w:kern w:val="0"/>
                <w:sz w:val="24"/>
                <w:szCs w:val="24"/>
              </w:rPr>
            </w:pPr>
            <w:r>
              <w:rPr>
                <w:rFonts w:ascii="Calibri" w:eastAsia="宋体" w:hAnsi="Calibri" w:cs="Calibri"/>
                <w:color w:val="333333"/>
                <w:spacing w:val="15"/>
                <w:kern w:val="0"/>
                <w:sz w:val="28"/>
                <w:szCs w:val="28"/>
              </w:rPr>
              <w:t> </w:t>
            </w:r>
          </w:p>
          <w:p w:rsidR="000365F2" w:rsidRDefault="000365F2" w:rsidP="00781737">
            <w:pPr>
              <w:widowControl/>
              <w:spacing w:beforeAutospacing="1" w:afterAutospacing="1"/>
              <w:jc w:val="center"/>
              <w:rPr>
                <w:rFonts w:ascii="宋体" w:eastAsia="宋体" w:hAnsi="宋体" w:cs="宋体"/>
                <w:color w:val="333333"/>
                <w:kern w:val="0"/>
                <w:sz w:val="24"/>
                <w:szCs w:val="24"/>
              </w:rPr>
            </w:pPr>
            <w:r>
              <w:rPr>
                <w:rFonts w:ascii="Calibri" w:eastAsia="宋体" w:hAnsi="Calibri" w:cs="Calibri"/>
                <w:color w:val="333333"/>
                <w:spacing w:val="15"/>
                <w:kern w:val="0"/>
                <w:sz w:val="28"/>
                <w:szCs w:val="28"/>
              </w:rPr>
              <w:t> </w:t>
            </w:r>
          </w:p>
          <w:p w:rsidR="000365F2" w:rsidRDefault="000365F2" w:rsidP="00781737">
            <w:pPr>
              <w:widowControl/>
              <w:spacing w:beforeAutospacing="1" w:afterAutospacing="1"/>
              <w:jc w:val="center"/>
              <w:rPr>
                <w:rFonts w:ascii="宋体" w:eastAsia="宋体" w:hAnsi="宋体" w:cs="宋体"/>
                <w:color w:val="333333"/>
                <w:kern w:val="0"/>
                <w:sz w:val="24"/>
                <w:szCs w:val="24"/>
              </w:rPr>
            </w:pPr>
            <w:r>
              <w:rPr>
                <w:rFonts w:ascii="Calibri" w:eastAsia="宋体" w:hAnsi="Calibri" w:cs="Calibri"/>
                <w:color w:val="333333"/>
                <w:spacing w:val="15"/>
                <w:kern w:val="0"/>
                <w:sz w:val="28"/>
                <w:szCs w:val="28"/>
              </w:rPr>
              <w:t> </w:t>
            </w:r>
          </w:p>
          <w:p w:rsidR="000365F2" w:rsidRDefault="000365F2" w:rsidP="00781737">
            <w:pPr>
              <w:widowControl/>
              <w:spacing w:beforeAutospacing="1" w:afterAutospacing="1"/>
              <w:jc w:val="center"/>
              <w:rPr>
                <w:rFonts w:ascii="宋体" w:eastAsia="宋体" w:hAnsi="宋体" w:cs="宋体"/>
                <w:color w:val="333333"/>
                <w:kern w:val="0"/>
                <w:sz w:val="24"/>
                <w:szCs w:val="24"/>
              </w:rPr>
            </w:pPr>
            <w:r>
              <w:rPr>
                <w:rFonts w:ascii="Calibri" w:eastAsia="宋体" w:hAnsi="Calibri" w:cs="Calibri"/>
                <w:color w:val="333333"/>
                <w:spacing w:val="15"/>
                <w:kern w:val="0"/>
                <w:sz w:val="28"/>
                <w:szCs w:val="28"/>
              </w:rPr>
              <w:t>  </w:t>
            </w:r>
          </w:p>
          <w:p w:rsidR="00913289" w:rsidRDefault="000365F2" w:rsidP="00781737">
            <w:pPr>
              <w:widowControl/>
              <w:spacing w:beforeAutospacing="1" w:afterAutospacing="1"/>
              <w:jc w:val="center"/>
              <w:rPr>
                <w:rFonts w:ascii="Calibri" w:eastAsia="宋体" w:hAnsi="Calibri" w:cs="Calibri"/>
                <w:color w:val="333333"/>
                <w:spacing w:val="15"/>
                <w:kern w:val="0"/>
                <w:sz w:val="28"/>
                <w:szCs w:val="28"/>
              </w:rPr>
            </w:pPr>
            <w:r>
              <w:rPr>
                <w:rFonts w:ascii="Calibri" w:eastAsia="宋体" w:hAnsi="Calibri" w:cs="Calibri"/>
                <w:color w:val="333333"/>
                <w:spacing w:val="15"/>
                <w:kern w:val="0"/>
                <w:sz w:val="28"/>
                <w:szCs w:val="28"/>
              </w:rPr>
              <w:t>功能</w:t>
            </w:r>
          </w:p>
          <w:p w:rsidR="000365F2" w:rsidRDefault="000365F2" w:rsidP="00781737">
            <w:pPr>
              <w:widowControl/>
              <w:spacing w:beforeAutospacing="1" w:afterAutospacing="1"/>
              <w:jc w:val="center"/>
              <w:rPr>
                <w:rFonts w:ascii="宋体" w:eastAsia="宋体" w:hAnsi="宋体" w:cs="宋体"/>
                <w:color w:val="333333"/>
                <w:kern w:val="0"/>
                <w:sz w:val="24"/>
                <w:szCs w:val="24"/>
              </w:rPr>
            </w:pPr>
            <w:r>
              <w:rPr>
                <w:rFonts w:ascii="Calibri" w:eastAsia="宋体" w:hAnsi="Calibri" w:cs="Calibri"/>
                <w:color w:val="333333"/>
                <w:spacing w:val="15"/>
                <w:kern w:val="0"/>
                <w:sz w:val="28"/>
                <w:szCs w:val="28"/>
              </w:rPr>
              <w:t>要求</w:t>
            </w:r>
          </w:p>
        </w:tc>
        <w:tc>
          <w:tcPr>
            <w:tcW w:w="6681" w:type="dxa"/>
            <w:tcBorders>
              <w:tl2br w:val="nil"/>
              <w:tr2bl w:val="nil"/>
            </w:tcBorders>
            <w:tcMar>
              <w:top w:w="0" w:type="dxa"/>
              <w:left w:w="108" w:type="dxa"/>
              <w:bottom w:w="0" w:type="dxa"/>
              <w:right w:w="108" w:type="dxa"/>
            </w:tcMar>
          </w:tcPr>
          <w:p w:rsidR="000365F2" w:rsidRDefault="000365F2" w:rsidP="00781737">
            <w:pPr>
              <w:widowControl/>
              <w:spacing w:line="450" w:lineRule="atLeast"/>
              <w:ind w:firstLine="480"/>
              <w:jc w:val="left"/>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rPr>
              <w:t>1.PC版可运行于</w:t>
            </w:r>
            <w:proofErr w:type="spellStart"/>
            <w:r>
              <w:rPr>
                <w:rFonts w:ascii="宋体" w:eastAsia="宋体" w:hAnsi="宋体" w:cs="宋体" w:hint="eastAsia"/>
                <w:color w:val="333333"/>
                <w:kern w:val="0"/>
                <w:sz w:val="24"/>
                <w:szCs w:val="24"/>
              </w:rPr>
              <w:t>Windwos</w:t>
            </w:r>
            <w:proofErr w:type="spellEnd"/>
            <w:r>
              <w:rPr>
                <w:rFonts w:ascii="宋体" w:eastAsia="宋体" w:hAnsi="宋体" w:cs="宋体" w:hint="eastAsia"/>
                <w:color w:val="333333"/>
                <w:kern w:val="0"/>
                <w:sz w:val="24"/>
                <w:szCs w:val="24"/>
              </w:rPr>
              <w:t>操作系统，APP版可运行于Android(安卓）和IOS(苹果)移动终端操作系统。</w:t>
            </w:r>
          </w:p>
          <w:p w:rsidR="000365F2" w:rsidRDefault="000365F2" w:rsidP="00781737">
            <w:pPr>
              <w:widowControl/>
              <w:spacing w:line="450" w:lineRule="atLeast"/>
              <w:ind w:firstLine="480"/>
              <w:jc w:val="left"/>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rPr>
              <w:t>2.可清晰且直观的看到舆情预警信息、舆情信息分类、正负面信息数量、信息走势图、信息的正面、负面、中性信息分布统计、舆情日报等模块的预览。</w:t>
            </w:r>
          </w:p>
          <w:p w:rsidR="000365F2" w:rsidRDefault="000365F2" w:rsidP="00781737">
            <w:pPr>
              <w:widowControl/>
              <w:spacing w:line="450" w:lineRule="atLeas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3.针对本单位相关的舆情事件进行归类整理，实现对国内重大新闻、论坛、微信公众号、微博、搜索引擎、贴吧、各类资讯类APP（包括但不仅限于知乎、哔哩哔哩、抖音）进行采集，以达到全面及时发现重大舆情。支持重点媒体定向跟踪监测。支持pc端与移动端联动，自动推送预警。</w:t>
            </w:r>
          </w:p>
          <w:p w:rsidR="000365F2" w:rsidRDefault="000365F2" w:rsidP="00781737">
            <w:pPr>
              <w:widowControl/>
              <w:spacing w:line="450" w:lineRule="atLeast"/>
              <w:ind w:firstLine="480"/>
              <w:jc w:val="left"/>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rPr>
              <w:t>4.具有地域识别功能，通过对用户的区域定位，对信息进行地域归属分析，根据信息所在地以及上下级关系进行逻辑判别。具有我省、市、县属地论坛功能模块，重要信息不含有地域关键词时也可自动识别本地域的归属信息，充分保证网络信息监测的全面性。</w:t>
            </w:r>
          </w:p>
          <w:p w:rsidR="000365F2" w:rsidRDefault="000365F2" w:rsidP="00781737">
            <w:pPr>
              <w:widowControl/>
              <w:spacing w:line="450" w:lineRule="atLeast"/>
              <w:ind w:firstLine="480"/>
              <w:jc w:val="left"/>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rPr>
              <w:t>5.具有地域分析系统自动屏蔽垃圾信息及跨区域信息，智能化提取精准舆情信息。支持对归类的专题进行统计、走势统计、倾向性走势统计等多维度智能图表分析。</w:t>
            </w:r>
          </w:p>
          <w:p w:rsidR="000365F2" w:rsidRDefault="000365F2" w:rsidP="00781737">
            <w:pPr>
              <w:widowControl/>
              <w:spacing w:line="450" w:lineRule="atLeast"/>
              <w:ind w:firstLine="480"/>
              <w:jc w:val="left"/>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rPr>
              <w:t>6.具有独立的数据分析功能模块，具体图形化的数据统计及比对，并运用自然语言处理模型和舆情知识库进行统计和分类。具有与我院有关的新闻、论坛、博客、微博、微信公众号等信息数量的源分类；具有近七日与我院有关的负面信息统计走势图、近七日舆情信息来源分布。</w:t>
            </w:r>
          </w:p>
          <w:p w:rsidR="000365F2" w:rsidRDefault="000365F2" w:rsidP="00781737">
            <w:pPr>
              <w:widowControl/>
              <w:spacing w:line="450" w:lineRule="atLeast"/>
              <w:ind w:firstLine="480"/>
              <w:jc w:val="left"/>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rPr>
              <w:t>7.监测软件需要采集任务可以指定网站倾向性、载体类型等舆情属性。</w:t>
            </w:r>
          </w:p>
          <w:p w:rsidR="000365F2" w:rsidRDefault="000365F2" w:rsidP="00781737">
            <w:pPr>
              <w:widowControl/>
              <w:spacing w:line="450" w:lineRule="atLeast"/>
              <w:ind w:firstLine="480"/>
              <w:jc w:val="left"/>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rPr>
              <w:lastRenderedPageBreak/>
              <w:t>8.可通过专题浏览中对信息进行二次分类整理，形成简报，可以自定义选择简报模版格式。以不同的文档格式进行导出汇总上报。</w:t>
            </w:r>
          </w:p>
          <w:p w:rsidR="000365F2" w:rsidRDefault="000365F2" w:rsidP="00781737">
            <w:pPr>
              <w:widowControl/>
              <w:spacing w:line="450" w:lineRule="atLeast"/>
              <w:ind w:firstLine="480"/>
              <w:jc w:val="left"/>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rPr>
              <w:t>9.具有舆情事件分析功能，对于特定重要事件，分析该事件在互联网上的分布情况、信息溯源、发展趋势以及网民观点等要素。同时提供全量信息列表和媒体列表，为舆情事件的处置提供依据；系统自动生成舆情分析报告，且支持下载到本地。</w:t>
            </w:r>
          </w:p>
          <w:p w:rsidR="000365F2" w:rsidRDefault="000365F2" w:rsidP="00781737">
            <w:pPr>
              <w:widowControl/>
              <w:spacing w:line="450" w:lineRule="atLeast"/>
              <w:ind w:firstLine="480"/>
              <w:jc w:val="left"/>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rPr>
              <w:t>10.支持重要信息收藏功能，设有一键收藏功能，收藏的信息储存，支持导出功能。</w:t>
            </w:r>
          </w:p>
          <w:p w:rsidR="000365F2" w:rsidRDefault="000365F2" w:rsidP="00781737">
            <w:pPr>
              <w:widowControl/>
              <w:spacing w:line="450" w:lineRule="atLeast"/>
              <w:ind w:firstLine="480"/>
              <w:jc w:val="left"/>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rPr>
              <w:t>11.重要信息提醒功能，要求重要信息可通过手机APP和微信进行提醒。</w:t>
            </w:r>
          </w:p>
          <w:p w:rsidR="000365F2" w:rsidRDefault="000365F2" w:rsidP="00781737">
            <w:pPr>
              <w:widowControl/>
              <w:spacing w:line="450" w:lineRule="atLeast"/>
              <w:ind w:firstLine="480"/>
              <w:jc w:val="left"/>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rPr>
              <w:t>12.可自行设置垃圾信息屏蔽词库，可通过信息来源包含作者、网站域名等进行屏蔽，也可以设置一些重复信息再次出现不展示，也可通过自己加入一些关键词进行信息屏蔽。</w:t>
            </w:r>
          </w:p>
          <w:p w:rsidR="000365F2" w:rsidRDefault="000365F2" w:rsidP="00781737">
            <w:pPr>
              <w:widowControl/>
              <w:spacing w:line="450" w:lineRule="atLeast"/>
              <w:ind w:firstLine="480"/>
              <w:jc w:val="left"/>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rPr>
              <w:t>13.监测软件需要有手机舆情监测平台，必须支持电脑和手机同时登录。支持“PC端舆情系统”数据与“手机舆情客户端”数据共享，实现互联网资讯智能抓取、文本抽取、语义分析，实现准确、智能化的互联网信息资讯的实时监测，且信息操作与“PC端舆情系统”保持同步，并能在移动终端上对舆情关键词进行检索和关键词的设置。</w:t>
            </w:r>
          </w:p>
          <w:p w:rsidR="000365F2" w:rsidRDefault="000365F2" w:rsidP="00781737">
            <w:pPr>
              <w:widowControl/>
              <w:spacing w:line="450" w:lineRule="atLeast"/>
              <w:ind w:firstLine="480"/>
              <w:jc w:val="left"/>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rPr>
              <w:t>14.监测软件需要有舆情预警推送服务功能，具体技术要求有：支持智能手机实时预警报送，手机舆情客户端系统须实现突发舆情第一时间通过移动互联网技术（3G/4G/5G/WIFI）进行弹窗预警，内容须包含时间、标题、全文、源地址链接、截图等。</w:t>
            </w:r>
          </w:p>
          <w:p w:rsidR="000365F2" w:rsidRDefault="000365F2" w:rsidP="00781737">
            <w:pPr>
              <w:widowControl/>
              <w:spacing w:line="450" w:lineRule="atLeast"/>
              <w:ind w:firstLine="480"/>
              <w:jc w:val="left"/>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rPr>
              <w:t>15.售后7*24*365天在线值班，5分钟内响应。</w:t>
            </w:r>
          </w:p>
          <w:p w:rsidR="000365F2" w:rsidRDefault="000365F2" w:rsidP="00781737">
            <w:pPr>
              <w:widowControl/>
              <w:spacing w:line="450" w:lineRule="atLeast"/>
              <w:ind w:firstLine="480"/>
              <w:jc w:val="left"/>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rPr>
              <w:t>16.要求提供小视频模块，小视频模块可以根据用户设置的关键词，对抖音、快手、西瓜、秒拍、美拍、火山、哔哩哔哩等市面上主流的小视频平台进行监测。</w:t>
            </w:r>
          </w:p>
          <w:p w:rsidR="000365F2" w:rsidRDefault="000365F2" w:rsidP="00781737">
            <w:pPr>
              <w:widowControl/>
              <w:spacing w:line="450" w:lineRule="atLeast"/>
              <w:ind w:firstLine="480"/>
              <w:jc w:val="left"/>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rPr>
              <w:t>17.支持OCR技术识别静态图片中出现的文字。</w:t>
            </w:r>
          </w:p>
          <w:p w:rsidR="000365F2" w:rsidRDefault="000365F2" w:rsidP="00781737">
            <w:pPr>
              <w:widowControl/>
              <w:spacing w:line="450" w:lineRule="atLeast"/>
              <w:ind w:firstLine="480"/>
              <w:jc w:val="left"/>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rPr>
              <w:t>18.支持大数据中心站内全网数据搜索；且支持按照媒体类型、倾向性、匹配范围、时间、地域等条件进行筛选。</w:t>
            </w:r>
          </w:p>
          <w:p w:rsidR="000365F2" w:rsidRDefault="000365F2" w:rsidP="00781737">
            <w:pPr>
              <w:widowControl/>
              <w:spacing w:line="450" w:lineRule="atLeast"/>
              <w:ind w:firstLine="480"/>
              <w:jc w:val="left"/>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rPr>
              <w:lastRenderedPageBreak/>
              <w:t>19.舆情事件分析：PC端支持快速创建舆情事件分析，提供舆情事件信息列表，自动生成报告。</w:t>
            </w:r>
          </w:p>
          <w:p w:rsidR="000365F2" w:rsidRDefault="000365F2" w:rsidP="00781737">
            <w:pPr>
              <w:widowControl/>
              <w:spacing w:beforeAutospacing="1" w:afterAutospacing="1"/>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20.能够提供不低于18个月的全互联网历史数据检索</w:t>
            </w:r>
          </w:p>
          <w:p w:rsidR="000365F2" w:rsidRDefault="000365F2" w:rsidP="00781737">
            <w:pPr>
              <w:widowControl/>
              <w:spacing w:beforeAutospacing="1" w:afterAutospacing="1"/>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21.以图搜图：根据已有的一张图片，上传至舆情系统，可根据相似度监测、统计到相关图片，并能显示相似图片的发布账号、发布时间以及对应的相似分值。</w:t>
            </w:r>
          </w:p>
          <w:p w:rsidR="000365F2" w:rsidRDefault="000365F2" w:rsidP="00781737">
            <w:pPr>
              <w:widowControl/>
              <w:spacing w:beforeAutospacing="1" w:afterAutospacing="1"/>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22.舆情走势分析及图示功能，要求可自动生成专题事件的信息关注度走势、媒体来源类型比对、媒体覆盖分析、传播轨迹等分析图表；可通过对转载转发数、相同（相似）文章数量的统计，总结近期热点事件和信息变化趋势。</w:t>
            </w:r>
          </w:p>
          <w:p w:rsidR="000365F2" w:rsidRDefault="000365F2" w:rsidP="00781737">
            <w:pPr>
              <w:widowControl/>
              <w:spacing w:beforeAutospacing="1" w:afterAutospacing="1"/>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23.微博监测支持：评论内容监测，根据发布微博定位监测，支删除微博信息的监测。</w:t>
            </w:r>
          </w:p>
          <w:p w:rsidR="000365F2" w:rsidRDefault="000365F2" w:rsidP="00781737">
            <w:pPr>
              <w:widowControl/>
              <w:spacing w:beforeAutospacing="1" w:afterAutospacing="1"/>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24.微博内容筛选：微博用户认证类型筛选(金V、蓝V、橙V、达人、普通用户），微博内容类型筛选（文本、图片、短链、视频），微博是否原创类型筛选（原创、转发）。</w:t>
            </w:r>
          </w:p>
          <w:p w:rsidR="000365F2" w:rsidRDefault="000365F2" w:rsidP="00781737">
            <w:pPr>
              <w:widowControl/>
              <w:spacing w:beforeAutospacing="1" w:afterAutospacing="1"/>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25.24小时热点榜单：展示包含政务、民生、经济、法治、教育、交通、公共安全、医疗八个大类，100余种小类24小时内的热点信息榜单，支持点击标题跳转结果页。</w:t>
            </w:r>
          </w:p>
          <w:p w:rsidR="000365F2" w:rsidRDefault="000365F2" w:rsidP="00781737">
            <w:pPr>
              <w:widowControl/>
              <w:spacing w:beforeAutospacing="1" w:afterAutospacing="1"/>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26.云搜索：支持百度、搜狗、360、必应、头条、微博6大搜索引擎搜索结果展示，最高支持4个搜索引擎结果的同时比对。</w:t>
            </w:r>
          </w:p>
          <w:p w:rsidR="000365F2" w:rsidRDefault="000365F2" w:rsidP="00781737">
            <w:pPr>
              <w:widowControl/>
              <w:spacing w:beforeAutospacing="1" w:afterAutospacing="1"/>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27.</w:t>
            </w:r>
            <w:r>
              <w:rPr>
                <w:rFonts w:ascii="宋体" w:eastAsia="宋体" w:hAnsi="宋体" w:cs="宋体"/>
                <w:color w:val="333333"/>
                <w:kern w:val="0"/>
                <w:sz w:val="24"/>
                <w:szCs w:val="24"/>
              </w:rPr>
              <w:t>对音视频信息的分析、分类与检索。对字幕和弹幕的提取和处理便于更进一步了解用户的关注点以及对内容的情绪</w:t>
            </w:r>
          </w:p>
          <w:p w:rsidR="000365F2" w:rsidRDefault="000365F2" w:rsidP="00781737">
            <w:pPr>
              <w:widowControl/>
              <w:spacing w:beforeAutospacing="1" w:afterAutospacing="1"/>
              <w:ind w:firstLine="480"/>
              <w:jc w:val="left"/>
              <w:rPr>
                <w:rFonts w:ascii="宋体" w:eastAsia="宋体" w:hAnsi="宋体" w:cs="宋体"/>
                <w:color w:val="333333"/>
                <w:kern w:val="0"/>
                <w:sz w:val="24"/>
                <w:szCs w:val="24"/>
                <w:highlight w:val="yellow"/>
              </w:rPr>
            </w:pPr>
            <w:r>
              <w:rPr>
                <w:rFonts w:ascii="宋体" w:eastAsia="宋体" w:hAnsi="宋体" w:cs="宋体" w:hint="eastAsia"/>
                <w:color w:val="333333"/>
                <w:kern w:val="0"/>
                <w:sz w:val="24"/>
                <w:szCs w:val="24"/>
              </w:rPr>
              <w:t>28.</w:t>
            </w:r>
            <w:r>
              <w:rPr>
                <w:rFonts w:ascii="宋体" w:eastAsia="宋体" w:hAnsi="宋体" w:cs="宋体"/>
                <w:color w:val="333333"/>
                <w:kern w:val="0"/>
                <w:sz w:val="24"/>
                <w:szCs w:val="24"/>
              </w:rPr>
              <w:t>运用AI人工智能技术，能快速识别视频字幕内容、音频内容及特征元素（物体、建筑、人物、车牌、场景），并将视频内容做聚合呈现，视频信息识别更加精准，全方位监测舆情。</w:t>
            </w:r>
          </w:p>
        </w:tc>
      </w:tr>
    </w:tbl>
    <w:p w:rsidR="00AB5ADF" w:rsidRDefault="00BB3E16">
      <w:pPr>
        <w:pStyle w:val="a8"/>
        <w:spacing w:before="0" w:beforeAutospacing="0" w:after="0" w:afterAutospacing="0" w:line="383" w:lineRule="atLeast"/>
        <w:ind w:firstLineChars="1900" w:firstLine="4940"/>
        <w:rPr>
          <w:color w:val="333333"/>
          <w:sz w:val="26"/>
          <w:szCs w:val="26"/>
        </w:rPr>
      </w:pPr>
      <w:r>
        <w:rPr>
          <w:rFonts w:hint="eastAsia"/>
          <w:color w:val="333333"/>
          <w:sz w:val="26"/>
          <w:szCs w:val="26"/>
        </w:rPr>
        <w:lastRenderedPageBreak/>
        <w:t>南京理工大学泰州科技学院</w:t>
      </w:r>
    </w:p>
    <w:p w:rsidR="00A838B0" w:rsidRDefault="00BB3E16">
      <w:pPr>
        <w:pStyle w:val="a8"/>
        <w:spacing w:before="0" w:beforeAutospacing="0" w:after="0" w:afterAutospacing="0" w:line="383" w:lineRule="atLeast"/>
        <w:ind w:firstLineChars="2100" w:firstLine="5460"/>
        <w:rPr>
          <w:sz w:val="26"/>
          <w:szCs w:val="26"/>
        </w:rPr>
        <w:sectPr w:rsidR="00A838B0" w:rsidSect="00407ED3">
          <w:pgSz w:w="11906" w:h="16838"/>
          <w:pgMar w:top="1077" w:right="1134" w:bottom="1021" w:left="1134" w:header="851" w:footer="992" w:gutter="0"/>
          <w:cols w:space="425"/>
          <w:docGrid w:type="lines" w:linePitch="312"/>
        </w:sectPr>
      </w:pPr>
      <w:r>
        <w:rPr>
          <w:rFonts w:hint="eastAsia"/>
          <w:color w:val="FF0000"/>
          <w:sz w:val="26"/>
          <w:szCs w:val="26"/>
        </w:rPr>
        <w:t xml:space="preserve"> </w:t>
      </w:r>
      <w:r>
        <w:rPr>
          <w:rFonts w:hint="eastAsia"/>
          <w:sz w:val="26"/>
          <w:szCs w:val="26"/>
        </w:rPr>
        <w:t>202</w:t>
      </w:r>
      <w:r w:rsidR="00005553">
        <w:rPr>
          <w:rFonts w:hint="eastAsia"/>
          <w:sz w:val="26"/>
          <w:szCs w:val="26"/>
        </w:rPr>
        <w:t>2</w:t>
      </w:r>
      <w:r>
        <w:rPr>
          <w:rFonts w:hint="eastAsia"/>
          <w:sz w:val="26"/>
          <w:szCs w:val="26"/>
        </w:rPr>
        <w:t>年</w:t>
      </w:r>
      <w:r w:rsidR="00005553">
        <w:rPr>
          <w:rFonts w:hint="eastAsia"/>
          <w:sz w:val="26"/>
          <w:szCs w:val="26"/>
        </w:rPr>
        <w:t>5</w:t>
      </w:r>
      <w:r>
        <w:rPr>
          <w:rFonts w:hint="eastAsia"/>
          <w:sz w:val="26"/>
          <w:szCs w:val="26"/>
        </w:rPr>
        <w:t>月</w:t>
      </w:r>
      <w:r w:rsidR="00BB4802">
        <w:rPr>
          <w:rFonts w:hint="eastAsia"/>
          <w:sz w:val="26"/>
          <w:szCs w:val="26"/>
        </w:rPr>
        <w:t>20</w:t>
      </w:r>
      <w:r>
        <w:rPr>
          <w:rFonts w:hint="eastAsia"/>
          <w:sz w:val="26"/>
          <w:szCs w:val="26"/>
        </w:rPr>
        <w:t>日</w:t>
      </w:r>
    </w:p>
    <w:p w:rsidR="00A838B0" w:rsidRPr="001C6AE8" w:rsidRDefault="00A838B0" w:rsidP="00A838B0">
      <w:pPr>
        <w:pStyle w:val="a8"/>
        <w:spacing w:before="0" w:beforeAutospacing="0" w:after="0" w:afterAutospacing="0" w:line="383" w:lineRule="atLeast"/>
        <w:rPr>
          <w:b/>
          <w:sz w:val="26"/>
          <w:szCs w:val="26"/>
        </w:rPr>
      </w:pPr>
      <w:r w:rsidRPr="001C6AE8">
        <w:rPr>
          <w:rFonts w:hint="eastAsia"/>
          <w:b/>
          <w:sz w:val="26"/>
          <w:szCs w:val="26"/>
        </w:rPr>
        <w:lastRenderedPageBreak/>
        <w:t>附件2:评分表</w:t>
      </w:r>
    </w:p>
    <w:tbl>
      <w:tblPr>
        <w:tblW w:w="15185" w:type="dxa"/>
        <w:tblInd w:w="93" w:type="dxa"/>
        <w:tblLook w:val="04A0"/>
      </w:tblPr>
      <w:tblGrid>
        <w:gridCol w:w="1570"/>
        <w:gridCol w:w="1060"/>
        <w:gridCol w:w="1060"/>
        <w:gridCol w:w="6582"/>
        <w:gridCol w:w="1043"/>
        <w:gridCol w:w="1010"/>
        <w:gridCol w:w="980"/>
        <w:gridCol w:w="953"/>
        <w:gridCol w:w="927"/>
      </w:tblGrid>
      <w:tr w:rsidR="00A838B0" w:rsidRPr="00104388" w:rsidTr="004566C1">
        <w:trPr>
          <w:trHeight w:val="270"/>
        </w:trPr>
        <w:tc>
          <w:tcPr>
            <w:tcW w:w="15185"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8B0" w:rsidRPr="00104388" w:rsidRDefault="00A838B0" w:rsidP="004566C1">
            <w:pPr>
              <w:widowControl/>
              <w:jc w:val="center"/>
              <w:rPr>
                <w:rFonts w:ascii="宋体" w:eastAsia="宋体" w:hAnsi="宋体" w:cs="宋体"/>
                <w:b/>
                <w:bCs/>
                <w:color w:val="000000"/>
                <w:kern w:val="0"/>
                <w:sz w:val="22"/>
              </w:rPr>
            </w:pPr>
            <w:r w:rsidRPr="00104388">
              <w:rPr>
                <w:rFonts w:ascii="宋体" w:eastAsia="宋体" w:hAnsi="宋体" w:cs="宋体" w:hint="eastAsia"/>
                <w:b/>
                <w:bCs/>
                <w:color w:val="000000"/>
                <w:kern w:val="0"/>
                <w:sz w:val="22"/>
              </w:rPr>
              <w:t>舆情监控软件采购2022.005</w:t>
            </w:r>
            <w:r w:rsidR="00722FA6">
              <w:rPr>
                <w:rFonts w:ascii="宋体" w:eastAsia="宋体" w:hAnsi="宋体" w:cs="宋体" w:hint="eastAsia"/>
                <w:b/>
                <w:bCs/>
                <w:color w:val="000000"/>
                <w:kern w:val="0"/>
                <w:sz w:val="22"/>
              </w:rPr>
              <w:t>-1</w:t>
            </w:r>
          </w:p>
        </w:tc>
      </w:tr>
      <w:tr w:rsidR="00A838B0" w:rsidRPr="00104388" w:rsidTr="004566C1">
        <w:trPr>
          <w:trHeight w:val="285"/>
        </w:trPr>
        <w:tc>
          <w:tcPr>
            <w:tcW w:w="1570" w:type="dxa"/>
            <w:vMerge w:val="restart"/>
            <w:tcBorders>
              <w:top w:val="nil"/>
              <w:left w:val="single" w:sz="4" w:space="0" w:color="auto"/>
              <w:bottom w:val="single" w:sz="4" w:space="0" w:color="auto"/>
              <w:right w:val="single" w:sz="4" w:space="0" w:color="auto"/>
            </w:tcBorders>
            <w:shd w:val="clear" w:color="auto" w:fill="auto"/>
            <w:vAlign w:val="center"/>
            <w:hideMark/>
          </w:tcPr>
          <w:p w:rsidR="00A838B0" w:rsidRPr="00104388" w:rsidRDefault="00A838B0" w:rsidP="004566C1">
            <w:pPr>
              <w:widowControl/>
              <w:jc w:val="center"/>
              <w:rPr>
                <w:rFonts w:ascii="宋体" w:eastAsia="宋体" w:hAnsi="宋体" w:cs="宋体"/>
                <w:b/>
                <w:bCs/>
                <w:color w:val="000000"/>
                <w:kern w:val="0"/>
                <w:szCs w:val="21"/>
              </w:rPr>
            </w:pPr>
            <w:r w:rsidRPr="00104388">
              <w:rPr>
                <w:rFonts w:ascii="宋体" w:eastAsia="宋体" w:hAnsi="宋体" w:cs="宋体" w:hint="eastAsia"/>
                <w:b/>
                <w:bCs/>
                <w:color w:val="000000"/>
                <w:kern w:val="0"/>
                <w:szCs w:val="21"/>
              </w:rPr>
              <w:t>序号</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A838B0" w:rsidRPr="00104388" w:rsidRDefault="00A838B0" w:rsidP="004566C1">
            <w:pPr>
              <w:widowControl/>
              <w:jc w:val="center"/>
              <w:rPr>
                <w:rFonts w:ascii="宋体" w:eastAsia="宋体" w:hAnsi="宋体" w:cs="宋体"/>
                <w:b/>
                <w:bCs/>
                <w:color w:val="000000"/>
                <w:kern w:val="0"/>
                <w:szCs w:val="21"/>
              </w:rPr>
            </w:pPr>
            <w:r w:rsidRPr="00104388">
              <w:rPr>
                <w:rFonts w:ascii="宋体" w:eastAsia="宋体" w:hAnsi="宋体" w:cs="宋体" w:hint="eastAsia"/>
                <w:b/>
                <w:bCs/>
                <w:color w:val="000000"/>
                <w:kern w:val="0"/>
                <w:szCs w:val="21"/>
              </w:rPr>
              <w:t>评分项</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A838B0" w:rsidRPr="00104388" w:rsidRDefault="00A838B0" w:rsidP="004566C1">
            <w:pPr>
              <w:widowControl/>
              <w:jc w:val="center"/>
              <w:rPr>
                <w:rFonts w:ascii="宋体" w:eastAsia="宋体" w:hAnsi="宋体" w:cs="宋体"/>
                <w:b/>
                <w:bCs/>
                <w:color w:val="000000"/>
                <w:kern w:val="0"/>
                <w:szCs w:val="21"/>
              </w:rPr>
            </w:pPr>
            <w:r w:rsidRPr="00104388">
              <w:rPr>
                <w:rFonts w:ascii="宋体" w:eastAsia="宋体" w:hAnsi="宋体" w:cs="宋体" w:hint="eastAsia"/>
                <w:b/>
                <w:bCs/>
                <w:color w:val="000000"/>
                <w:kern w:val="0"/>
                <w:szCs w:val="21"/>
              </w:rPr>
              <w:t>分值</w:t>
            </w:r>
          </w:p>
        </w:tc>
        <w:tc>
          <w:tcPr>
            <w:tcW w:w="6582" w:type="dxa"/>
            <w:vMerge w:val="restart"/>
            <w:tcBorders>
              <w:top w:val="nil"/>
              <w:left w:val="single" w:sz="4" w:space="0" w:color="auto"/>
              <w:bottom w:val="single" w:sz="4" w:space="0" w:color="auto"/>
              <w:right w:val="single" w:sz="4" w:space="0" w:color="auto"/>
            </w:tcBorders>
            <w:shd w:val="clear" w:color="auto" w:fill="auto"/>
            <w:vAlign w:val="center"/>
            <w:hideMark/>
          </w:tcPr>
          <w:p w:rsidR="00A838B0" w:rsidRPr="00104388" w:rsidRDefault="00A838B0" w:rsidP="004566C1">
            <w:pPr>
              <w:widowControl/>
              <w:jc w:val="center"/>
              <w:rPr>
                <w:rFonts w:ascii="宋体" w:eastAsia="宋体" w:hAnsi="宋体" w:cs="宋体"/>
                <w:b/>
                <w:bCs/>
                <w:color w:val="000000"/>
                <w:kern w:val="0"/>
                <w:szCs w:val="21"/>
              </w:rPr>
            </w:pPr>
            <w:r w:rsidRPr="00104388">
              <w:rPr>
                <w:rFonts w:ascii="宋体" w:eastAsia="宋体" w:hAnsi="宋体" w:cs="宋体" w:hint="eastAsia"/>
                <w:b/>
                <w:bCs/>
                <w:color w:val="000000"/>
                <w:kern w:val="0"/>
                <w:szCs w:val="21"/>
              </w:rPr>
              <w:t>评分标准</w:t>
            </w:r>
          </w:p>
        </w:tc>
        <w:tc>
          <w:tcPr>
            <w:tcW w:w="4913" w:type="dxa"/>
            <w:gridSpan w:val="5"/>
            <w:tcBorders>
              <w:top w:val="single" w:sz="4" w:space="0" w:color="auto"/>
              <w:left w:val="nil"/>
              <w:bottom w:val="single" w:sz="4" w:space="0" w:color="auto"/>
              <w:right w:val="single" w:sz="4" w:space="0" w:color="auto"/>
            </w:tcBorders>
            <w:shd w:val="clear" w:color="auto" w:fill="auto"/>
            <w:noWrap/>
            <w:vAlign w:val="center"/>
            <w:hideMark/>
          </w:tcPr>
          <w:p w:rsidR="00A838B0" w:rsidRPr="00104388" w:rsidRDefault="00A838B0" w:rsidP="004566C1">
            <w:pPr>
              <w:widowControl/>
              <w:jc w:val="center"/>
              <w:rPr>
                <w:rFonts w:ascii="宋体" w:eastAsia="宋体" w:hAnsi="宋体" w:cs="宋体"/>
                <w:b/>
                <w:bCs/>
                <w:color w:val="000000"/>
                <w:kern w:val="0"/>
                <w:sz w:val="22"/>
              </w:rPr>
            </w:pPr>
            <w:r w:rsidRPr="00104388">
              <w:rPr>
                <w:rFonts w:ascii="宋体" w:eastAsia="宋体" w:hAnsi="宋体" w:cs="宋体" w:hint="eastAsia"/>
                <w:b/>
                <w:bCs/>
                <w:color w:val="000000"/>
                <w:kern w:val="0"/>
                <w:sz w:val="22"/>
              </w:rPr>
              <w:t>投标单位</w:t>
            </w:r>
          </w:p>
        </w:tc>
      </w:tr>
      <w:tr w:rsidR="00A838B0" w:rsidRPr="00104388" w:rsidTr="004566C1">
        <w:trPr>
          <w:trHeight w:val="270"/>
        </w:trPr>
        <w:tc>
          <w:tcPr>
            <w:tcW w:w="1570" w:type="dxa"/>
            <w:vMerge/>
            <w:tcBorders>
              <w:top w:val="nil"/>
              <w:left w:val="single" w:sz="4" w:space="0" w:color="auto"/>
              <w:bottom w:val="single" w:sz="4" w:space="0" w:color="auto"/>
              <w:right w:val="single" w:sz="4" w:space="0" w:color="auto"/>
            </w:tcBorders>
            <w:vAlign w:val="center"/>
            <w:hideMark/>
          </w:tcPr>
          <w:p w:rsidR="00A838B0" w:rsidRPr="00104388" w:rsidRDefault="00A838B0" w:rsidP="004566C1">
            <w:pPr>
              <w:widowControl/>
              <w:jc w:val="left"/>
              <w:rPr>
                <w:rFonts w:ascii="宋体" w:eastAsia="宋体" w:hAnsi="宋体" w:cs="宋体"/>
                <w:b/>
                <w:bCs/>
                <w:color w:val="000000"/>
                <w:kern w:val="0"/>
                <w:szCs w:val="21"/>
              </w:rPr>
            </w:pPr>
          </w:p>
        </w:tc>
        <w:tc>
          <w:tcPr>
            <w:tcW w:w="1060" w:type="dxa"/>
            <w:vMerge/>
            <w:tcBorders>
              <w:top w:val="nil"/>
              <w:left w:val="single" w:sz="4" w:space="0" w:color="auto"/>
              <w:bottom w:val="single" w:sz="4" w:space="0" w:color="auto"/>
              <w:right w:val="single" w:sz="4" w:space="0" w:color="auto"/>
            </w:tcBorders>
            <w:vAlign w:val="center"/>
            <w:hideMark/>
          </w:tcPr>
          <w:p w:rsidR="00A838B0" w:rsidRPr="00104388" w:rsidRDefault="00A838B0" w:rsidP="004566C1">
            <w:pPr>
              <w:widowControl/>
              <w:jc w:val="left"/>
              <w:rPr>
                <w:rFonts w:ascii="宋体" w:eastAsia="宋体" w:hAnsi="宋体" w:cs="宋体"/>
                <w:b/>
                <w:bCs/>
                <w:color w:val="000000"/>
                <w:kern w:val="0"/>
                <w:szCs w:val="21"/>
              </w:rPr>
            </w:pPr>
          </w:p>
        </w:tc>
        <w:tc>
          <w:tcPr>
            <w:tcW w:w="1060" w:type="dxa"/>
            <w:vMerge/>
            <w:tcBorders>
              <w:top w:val="nil"/>
              <w:left w:val="single" w:sz="4" w:space="0" w:color="auto"/>
              <w:bottom w:val="single" w:sz="4" w:space="0" w:color="auto"/>
              <w:right w:val="single" w:sz="4" w:space="0" w:color="auto"/>
            </w:tcBorders>
            <w:vAlign w:val="center"/>
            <w:hideMark/>
          </w:tcPr>
          <w:p w:rsidR="00A838B0" w:rsidRPr="00104388" w:rsidRDefault="00A838B0" w:rsidP="004566C1">
            <w:pPr>
              <w:widowControl/>
              <w:jc w:val="left"/>
              <w:rPr>
                <w:rFonts w:ascii="宋体" w:eastAsia="宋体" w:hAnsi="宋体" w:cs="宋体"/>
                <w:b/>
                <w:bCs/>
                <w:color w:val="000000"/>
                <w:kern w:val="0"/>
                <w:szCs w:val="21"/>
              </w:rPr>
            </w:pPr>
          </w:p>
        </w:tc>
        <w:tc>
          <w:tcPr>
            <w:tcW w:w="6582" w:type="dxa"/>
            <w:vMerge/>
            <w:tcBorders>
              <w:top w:val="nil"/>
              <w:left w:val="single" w:sz="4" w:space="0" w:color="auto"/>
              <w:bottom w:val="single" w:sz="4" w:space="0" w:color="auto"/>
              <w:right w:val="single" w:sz="4" w:space="0" w:color="auto"/>
            </w:tcBorders>
            <w:vAlign w:val="center"/>
            <w:hideMark/>
          </w:tcPr>
          <w:p w:rsidR="00A838B0" w:rsidRPr="00104388" w:rsidRDefault="00A838B0" w:rsidP="004566C1">
            <w:pPr>
              <w:widowControl/>
              <w:jc w:val="left"/>
              <w:rPr>
                <w:rFonts w:ascii="宋体" w:eastAsia="宋体" w:hAnsi="宋体" w:cs="宋体"/>
                <w:b/>
                <w:bCs/>
                <w:color w:val="000000"/>
                <w:kern w:val="0"/>
                <w:szCs w:val="21"/>
              </w:rPr>
            </w:pPr>
          </w:p>
        </w:tc>
        <w:tc>
          <w:tcPr>
            <w:tcW w:w="1043" w:type="dxa"/>
            <w:tcBorders>
              <w:top w:val="nil"/>
              <w:left w:val="nil"/>
              <w:bottom w:val="single" w:sz="4" w:space="0" w:color="auto"/>
              <w:right w:val="single" w:sz="4" w:space="0" w:color="auto"/>
            </w:tcBorders>
            <w:shd w:val="clear" w:color="auto" w:fill="auto"/>
            <w:vAlign w:val="center"/>
            <w:hideMark/>
          </w:tcPr>
          <w:p w:rsidR="00A838B0" w:rsidRPr="00104388" w:rsidRDefault="00A838B0" w:rsidP="004566C1">
            <w:pPr>
              <w:widowControl/>
              <w:jc w:val="center"/>
              <w:rPr>
                <w:rFonts w:ascii="宋体" w:eastAsia="宋体" w:hAnsi="宋体" w:cs="宋体"/>
                <w:b/>
                <w:bCs/>
                <w:color w:val="000000"/>
                <w:kern w:val="0"/>
                <w:sz w:val="22"/>
              </w:rPr>
            </w:pPr>
            <w:r w:rsidRPr="00104388">
              <w:rPr>
                <w:rFonts w:ascii="宋体" w:eastAsia="宋体" w:hAnsi="宋体" w:cs="宋体" w:hint="eastAsia"/>
                <w:b/>
                <w:bCs/>
                <w:color w:val="000000"/>
                <w:kern w:val="0"/>
                <w:sz w:val="22"/>
              </w:rPr>
              <w:t xml:space="preserve">　</w:t>
            </w:r>
          </w:p>
        </w:tc>
        <w:tc>
          <w:tcPr>
            <w:tcW w:w="1010" w:type="dxa"/>
            <w:tcBorders>
              <w:top w:val="nil"/>
              <w:left w:val="nil"/>
              <w:bottom w:val="single" w:sz="4" w:space="0" w:color="auto"/>
              <w:right w:val="single" w:sz="4" w:space="0" w:color="auto"/>
            </w:tcBorders>
            <w:shd w:val="clear" w:color="auto" w:fill="auto"/>
            <w:vAlign w:val="center"/>
            <w:hideMark/>
          </w:tcPr>
          <w:p w:rsidR="00A838B0" w:rsidRPr="00104388" w:rsidRDefault="00A838B0" w:rsidP="004566C1">
            <w:pPr>
              <w:widowControl/>
              <w:jc w:val="center"/>
              <w:rPr>
                <w:rFonts w:ascii="宋体" w:eastAsia="宋体" w:hAnsi="宋体" w:cs="宋体"/>
                <w:b/>
                <w:bCs/>
                <w:color w:val="000000"/>
                <w:kern w:val="0"/>
                <w:sz w:val="22"/>
              </w:rPr>
            </w:pPr>
            <w:r w:rsidRPr="00104388">
              <w:rPr>
                <w:rFonts w:ascii="宋体" w:eastAsia="宋体" w:hAnsi="宋体" w:cs="宋体" w:hint="eastAsia"/>
                <w:b/>
                <w:bCs/>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A838B0" w:rsidRPr="00104388" w:rsidRDefault="00A838B0" w:rsidP="004566C1">
            <w:pPr>
              <w:widowControl/>
              <w:jc w:val="center"/>
              <w:rPr>
                <w:rFonts w:ascii="宋体" w:eastAsia="宋体" w:hAnsi="宋体" w:cs="宋体"/>
                <w:b/>
                <w:bCs/>
                <w:color w:val="000000"/>
                <w:kern w:val="0"/>
                <w:sz w:val="22"/>
              </w:rPr>
            </w:pPr>
            <w:r w:rsidRPr="00104388">
              <w:rPr>
                <w:rFonts w:ascii="宋体" w:eastAsia="宋体" w:hAnsi="宋体" w:cs="宋体" w:hint="eastAsia"/>
                <w:b/>
                <w:bCs/>
                <w:color w:val="000000"/>
                <w:kern w:val="0"/>
                <w:sz w:val="22"/>
              </w:rPr>
              <w:t xml:space="preserve">　</w:t>
            </w:r>
          </w:p>
        </w:tc>
        <w:tc>
          <w:tcPr>
            <w:tcW w:w="953" w:type="dxa"/>
            <w:tcBorders>
              <w:top w:val="nil"/>
              <w:left w:val="nil"/>
              <w:bottom w:val="single" w:sz="4" w:space="0" w:color="auto"/>
              <w:right w:val="single" w:sz="4" w:space="0" w:color="auto"/>
            </w:tcBorders>
            <w:shd w:val="clear" w:color="auto" w:fill="auto"/>
            <w:vAlign w:val="center"/>
            <w:hideMark/>
          </w:tcPr>
          <w:p w:rsidR="00A838B0" w:rsidRPr="00104388" w:rsidRDefault="00A838B0" w:rsidP="004566C1">
            <w:pPr>
              <w:widowControl/>
              <w:jc w:val="center"/>
              <w:rPr>
                <w:rFonts w:ascii="宋体" w:eastAsia="宋体" w:hAnsi="宋体" w:cs="宋体"/>
                <w:b/>
                <w:bCs/>
                <w:color w:val="000000"/>
                <w:kern w:val="0"/>
                <w:sz w:val="22"/>
              </w:rPr>
            </w:pPr>
            <w:r w:rsidRPr="00104388">
              <w:rPr>
                <w:rFonts w:ascii="宋体" w:eastAsia="宋体" w:hAnsi="宋体" w:cs="宋体" w:hint="eastAsia"/>
                <w:b/>
                <w:bCs/>
                <w:color w:val="000000"/>
                <w:kern w:val="0"/>
                <w:sz w:val="22"/>
              </w:rPr>
              <w:t xml:space="preserve">　</w:t>
            </w:r>
          </w:p>
        </w:tc>
        <w:tc>
          <w:tcPr>
            <w:tcW w:w="927" w:type="dxa"/>
            <w:tcBorders>
              <w:top w:val="nil"/>
              <w:left w:val="nil"/>
              <w:bottom w:val="single" w:sz="4" w:space="0" w:color="auto"/>
              <w:right w:val="single" w:sz="4" w:space="0" w:color="auto"/>
            </w:tcBorders>
            <w:shd w:val="clear" w:color="auto" w:fill="auto"/>
            <w:vAlign w:val="center"/>
            <w:hideMark/>
          </w:tcPr>
          <w:p w:rsidR="00A838B0" w:rsidRPr="00104388" w:rsidRDefault="00A838B0" w:rsidP="004566C1">
            <w:pPr>
              <w:widowControl/>
              <w:jc w:val="center"/>
              <w:rPr>
                <w:rFonts w:ascii="宋体" w:eastAsia="宋体" w:hAnsi="宋体" w:cs="宋体"/>
                <w:b/>
                <w:bCs/>
                <w:color w:val="000000"/>
                <w:kern w:val="0"/>
                <w:sz w:val="22"/>
              </w:rPr>
            </w:pPr>
            <w:r w:rsidRPr="00104388">
              <w:rPr>
                <w:rFonts w:ascii="宋体" w:eastAsia="宋体" w:hAnsi="宋体" w:cs="宋体" w:hint="eastAsia"/>
                <w:b/>
                <w:bCs/>
                <w:color w:val="000000"/>
                <w:kern w:val="0"/>
                <w:sz w:val="22"/>
              </w:rPr>
              <w:t xml:space="preserve">　</w:t>
            </w:r>
          </w:p>
        </w:tc>
      </w:tr>
      <w:tr w:rsidR="00A838B0" w:rsidRPr="00104388" w:rsidTr="004566C1">
        <w:trPr>
          <w:trHeight w:val="765"/>
        </w:trPr>
        <w:tc>
          <w:tcPr>
            <w:tcW w:w="1570" w:type="dxa"/>
            <w:vMerge w:val="restart"/>
            <w:tcBorders>
              <w:top w:val="nil"/>
              <w:left w:val="single" w:sz="4" w:space="0" w:color="auto"/>
              <w:bottom w:val="single" w:sz="4" w:space="0" w:color="auto"/>
              <w:right w:val="single" w:sz="4" w:space="0" w:color="auto"/>
            </w:tcBorders>
            <w:shd w:val="clear" w:color="auto" w:fill="auto"/>
            <w:vAlign w:val="center"/>
            <w:hideMark/>
          </w:tcPr>
          <w:p w:rsidR="00A838B0" w:rsidRPr="00104388" w:rsidRDefault="00A838B0" w:rsidP="004566C1">
            <w:pPr>
              <w:widowControl/>
              <w:jc w:val="center"/>
              <w:rPr>
                <w:rFonts w:ascii="Times New Roman" w:eastAsia="宋体" w:hAnsi="Times New Roman" w:cs="Times New Roman"/>
                <w:color w:val="000000"/>
                <w:kern w:val="0"/>
                <w:sz w:val="18"/>
                <w:szCs w:val="18"/>
              </w:rPr>
            </w:pPr>
            <w:r w:rsidRPr="00104388">
              <w:rPr>
                <w:rFonts w:ascii="Times New Roman" w:eastAsia="宋体" w:hAnsi="Times New Roman" w:cs="Times New Roman"/>
                <w:color w:val="000000"/>
                <w:kern w:val="0"/>
                <w:sz w:val="18"/>
                <w:szCs w:val="18"/>
              </w:rPr>
              <w:t>1</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A838B0" w:rsidRPr="00104388" w:rsidRDefault="00A838B0" w:rsidP="004566C1">
            <w:pPr>
              <w:widowControl/>
              <w:jc w:val="center"/>
              <w:rPr>
                <w:rFonts w:ascii="宋体" w:eastAsia="宋体" w:hAnsi="宋体" w:cs="宋体"/>
                <w:color w:val="000000"/>
                <w:kern w:val="0"/>
                <w:sz w:val="18"/>
                <w:szCs w:val="18"/>
              </w:rPr>
            </w:pPr>
            <w:r w:rsidRPr="00104388">
              <w:rPr>
                <w:rFonts w:ascii="宋体" w:eastAsia="宋体" w:hAnsi="宋体" w:cs="宋体" w:hint="eastAsia"/>
                <w:color w:val="000000"/>
                <w:kern w:val="0"/>
                <w:sz w:val="18"/>
                <w:szCs w:val="18"/>
              </w:rPr>
              <w:t>商务部分(30分)</w:t>
            </w:r>
          </w:p>
        </w:tc>
        <w:tc>
          <w:tcPr>
            <w:tcW w:w="1060" w:type="dxa"/>
            <w:tcBorders>
              <w:top w:val="nil"/>
              <w:left w:val="nil"/>
              <w:bottom w:val="single" w:sz="4" w:space="0" w:color="auto"/>
              <w:right w:val="single" w:sz="4" w:space="0" w:color="auto"/>
            </w:tcBorders>
            <w:shd w:val="clear" w:color="auto" w:fill="auto"/>
            <w:vAlign w:val="center"/>
            <w:hideMark/>
          </w:tcPr>
          <w:p w:rsidR="00A838B0" w:rsidRPr="00104388" w:rsidRDefault="00A838B0" w:rsidP="004566C1">
            <w:pPr>
              <w:widowControl/>
              <w:jc w:val="center"/>
              <w:rPr>
                <w:rFonts w:ascii="宋体" w:eastAsia="宋体" w:hAnsi="宋体" w:cs="宋体"/>
                <w:kern w:val="0"/>
                <w:sz w:val="18"/>
                <w:szCs w:val="18"/>
              </w:rPr>
            </w:pPr>
            <w:r w:rsidRPr="00104388">
              <w:rPr>
                <w:rFonts w:ascii="宋体" w:eastAsia="宋体" w:hAnsi="宋体" w:cs="宋体" w:hint="eastAsia"/>
                <w:kern w:val="0"/>
                <w:sz w:val="18"/>
                <w:szCs w:val="18"/>
              </w:rPr>
              <w:t>投标价格</w:t>
            </w:r>
            <w:r w:rsidRPr="00104388">
              <w:rPr>
                <w:rFonts w:ascii="宋体" w:eastAsia="宋体" w:hAnsi="宋体" w:cs="宋体" w:hint="eastAsia"/>
                <w:kern w:val="0"/>
                <w:sz w:val="18"/>
                <w:szCs w:val="18"/>
              </w:rPr>
              <w:br/>
              <w:t>（20分）</w:t>
            </w:r>
          </w:p>
        </w:tc>
        <w:tc>
          <w:tcPr>
            <w:tcW w:w="6582" w:type="dxa"/>
            <w:tcBorders>
              <w:top w:val="nil"/>
              <w:left w:val="nil"/>
              <w:bottom w:val="single" w:sz="4" w:space="0" w:color="auto"/>
              <w:right w:val="single" w:sz="4" w:space="0" w:color="auto"/>
            </w:tcBorders>
            <w:shd w:val="clear" w:color="auto" w:fill="auto"/>
            <w:vAlign w:val="center"/>
            <w:hideMark/>
          </w:tcPr>
          <w:p w:rsidR="00A838B0" w:rsidRPr="00104388" w:rsidRDefault="00A838B0" w:rsidP="004566C1">
            <w:pPr>
              <w:widowControl/>
              <w:jc w:val="left"/>
              <w:rPr>
                <w:rFonts w:ascii="宋体" w:eastAsia="宋体" w:hAnsi="宋体" w:cs="宋体"/>
                <w:color w:val="000000"/>
                <w:kern w:val="0"/>
                <w:sz w:val="18"/>
                <w:szCs w:val="18"/>
              </w:rPr>
            </w:pPr>
            <w:r w:rsidRPr="00104388">
              <w:rPr>
                <w:rFonts w:ascii="宋体" w:eastAsia="宋体" w:hAnsi="宋体" w:cs="宋体" w:hint="eastAsia"/>
                <w:color w:val="000000"/>
                <w:kern w:val="0"/>
                <w:sz w:val="18"/>
                <w:szCs w:val="18"/>
              </w:rPr>
              <w:t>根据各投标人有效投标报价的平均值为评标基准分，若投标人达5家及以上时，则去掉最高报价和最低报价后，取总报价平均值为评标基准价。价格分按以下公式计算：投标报价得分=（评标基准价/投标报价*20分）</w:t>
            </w:r>
          </w:p>
        </w:tc>
        <w:tc>
          <w:tcPr>
            <w:tcW w:w="1043" w:type="dxa"/>
            <w:tcBorders>
              <w:top w:val="nil"/>
              <w:left w:val="nil"/>
              <w:bottom w:val="single" w:sz="4" w:space="0" w:color="auto"/>
              <w:right w:val="single" w:sz="4" w:space="0" w:color="auto"/>
            </w:tcBorders>
            <w:shd w:val="clear" w:color="auto" w:fill="auto"/>
            <w:vAlign w:val="center"/>
            <w:hideMark/>
          </w:tcPr>
          <w:p w:rsidR="00A838B0" w:rsidRPr="00104388" w:rsidRDefault="00A838B0" w:rsidP="004566C1">
            <w:pPr>
              <w:widowControl/>
              <w:jc w:val="left"/>
              <w:rPr>
                <w:rFonts w:ascii="宋体" w:eastAsia="宋体" w:hAnsi="宋体" w:cs="宋体"/>
                <w:kern w:val="0"/>
                <w:sz w:val="18"/>
                <w:szCs w:val="18"/>
              </w:rPr>
            </w:pPr>
            <w:r w:rsidRPr="00104388">
              <w:rPr>
                <w:rFonts w:ascii="宋体" w:eastAsia="宋体" w:hAnsi="宋体" w:cs="宋体" w:hint="eastAsia"/>
                <w:kern w:val="0"/>
                <w:sz w:val="18"/>
                <w:szCs w:val="18"/>
              </w:rPr>
              <w:t xml:space="preserve">　</w:t>
            </w:r>
          </w:p>
        </w:tc>
        <w:tc>
          <w:tcPr>
            <w:tcW w:w="1010" w:type="dxa"/>
            <w:tcBorders>
              <w:top w:val="nil"/>
              <w:left w:val="nil"/>
              <w:bottom w:val="single" w:sz="4" w:space="0" w:color="auto"/>
              <w:right w:val="single" w:sz="4" w:space="0" w:color="auto"/>
            </w:tcBorders>
            <w:shd w:val="clear" w:color="auto" w:fill="auto"/>
            <w:noWrap/>
            <w:vAlign w:val="center"/>
            <w:hideMark/>
          </w:tcPr>
          <w:p w:rsidR="00A838B0" w:rsidRPr="00104388" w:rsidRDefault="00A838B0" w:rsidP="004566C1">
            <w:pPr>
              <w:widowControl/>
              <w:jc w:val="center"/>
              <w:rPr>
                <w:rFonts w:ascii="宋体" w:eastAsia="宋体" w:hAnsi="宋体" w:cs="宋体"/>
                <w:kern w:val="0"/>
                <w:sz w:val="18"/>
                <w:szCs w:val="18"/>
              </w:rPr>
            </w:pPr>
            <w:r w:rsidRPr="00104388">
              <w:rPr>
                <w:rFonts w:ascii="宋体" w:eastAsia="宋体" w:hAnsi="宋体" w:cs="宋体" w:hint="eastAsia"/>
                <w:kern w:val="0"/>
                <w:sz w:val="18"/>
                <w:szCs w:val="18"/>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A838B0" w:rsidRPr="00104388" w:rsidRDefault="00A838B0" w:rsidP="004566C1">
            <w:pPr>
              <w:widowControl/>
              <w:jc w:val="center"/>
              <w:rPr>
                <w:rFonts w:ascii="宋体" w:eastAsia="宋体" w:hAnsi="宋体" w:cs="宋体"/>
                <w:kern w:val="0"/>
                <w:sz w:val="18"/>
                <w:szCs w:val="18"/>
              </w:rPr>
            </w:pPr>
            <w:r w:rsidRPr="00104388">
              <w:rPr>
                <w:rFonts w:ascii="宋体" w:eastAsia="宋体" w:hAnsi="宋体" w:cs="宋体" w:hint="eastAsia"/>
                <w:kern w:val="0"/>
                <w:sz w:val="18"/>
                <w:szCs w:val="18"/>
              </w:rPr>
              <w:t xml:space="preserve">　</w:t>
            </w:r>
          </w:p>
        </w:tc>
        <w:tc>
          <w:tcPr>
            <w:tcW w:w="953" w:type="dxa"/>
            <w:tcBorders>
              <w:top w:val="nil"/>
              <w:left w:val="nil"/>
              <w:bottom w:val="single" w:sz="4" w:space="0" w:color="auto"/>
              <w:right w:val="single" w:sz="4" w:space="0" w:color="auto"/>
            </w:tcBorders>
            <w:shd w:val="clear" w:color="auto" w:fill="auto"/>
            <w:noWrap/>
            <w:vAlign w:val="center"/>
            <w:hideMark/>
          </w:tcPr>
          <w:p w:rsidR="00A838B0" w:rsidRPr="00104388" w:rsidRDefault="00A838B0" w:rsidP="004566C1">
            <w:pPr>
              <w:widowControl/>
              <w:jc w:val="center"/>
              <w:rPr>
                <w:rFonts w:ascii="宋体" w:eastAsia="宋体" w:hAnsi="宋体" w:cs="宋体"/>
                <w:kern w:val="0"/>
                <w:sz w:val="18"/>
                <w:szCs w:val="18"/>
              </w:rPr>
            </w:pPr>
            <w:r w:rsidRPr="00104388">
              <w:rPr>
                <w:rFonts w:ascii="宋体" w:eastAsia="宋体" w:hAnsi="宋体" w:cs="宋体" w:hint="eastAsia"/>
                <w:kern w:val="0"/>
                <w:sz w:val="18"/>
                <w:szCs w:val="18"/>
              </w:rPr>
              <w:t xml:space="preserve">　</w:t>
            </w:r>
          </w:p>
        </w:tc>
        <w:tc>
          <w:tcPr>
            <w:tcW w:w="927" w:type="dxa"/>
            <w:tcBorders>
              <w:top w:val="nil"/>
              <w:left w:val="nil"/>
              <w:bottom w:val="single" w:sz="4" w:space="0" w:color="auto"/>
              <w:right w:val="single" w:sz="4" w:space="0" w:color="auto"/>
            </w:tcBorders>
            <w:shd w:val="clear" w:color="auto" w:fill="auto"/>
            <w:noWrap/>
            <w:vAlign w:val="center"/>
            <w:hideMark/>
          </w:tcPr>
          <w:p w:rsidR="00A838B0" w:rsidRPr="00104388" w:rsidRDefault="00A838B0" w:rsidP="004566C1">
            <w:pPr>
              <w:widowControl/>
              <w:jc w:val="left"/>
              <w:rPr>
                <w:rFonts w:ascii="宋体" w:eastAsia="宋体" w:hAnsi="宋体" w:cs="宋体"/>
                <w:kern w:val="0"/>
                <w:sz w:val="18"/>
                <w:szCs w:val="18"/>
              </w:rPr>
            </w:pPr>
            <w:r w:rsidRPr="00104388">
              <w:rPr>
                <w:rFonts w:ascii="宋体" w:eastAsia="宋体" w:hAnsi="宋体" w:cs="宋体" w:hint="eastAsia"/>
                <w:kern w:val="0"/>
                <w:sz w:val="18"/>
                <w:szCs w:val="18"/>
              </w:rPr>
              <w:t xml:space="preserve">　</w:t>
            </w:r>
          </w:p>
        </w:tc>
      </w:tr>
      <w:tr w:rsidR="00A838B0" w:rsidRPr="00104388" w:rsidTr="004566C1">
        <w:trPr>
          <w:trHeight w:val="765"/>
        </w:trPr>
        <w:tc>
          <w:tcPr>
            <w:tcW w:w="1570" w:type="dxa"/>
            <w:vMerge/>
            <w:tcBorders>
              <w:top w:val="nil"/>
              <w:left w:val="single" w:sz="4" w:space="0" w:color="auto"/>
              <w:bottom w:val="single" w:sz="4" w:space="0" w:color="auto"/>
              <w:right w:val="single" w:sz="4" w:space="0" w:color="auto"/>
            </w:tcBorders>
            <w:vAlign w:val="center"/>
            <w:hideMark/>
          </w:tcPr>
          <w:p w:rsidR="00A838B0" w:rsidRPr="00104388" w:rsidRDefault="00A838B0" w:rsidP="004566C1">
            <w:pPr>
              <w:widowControl/>
              <w:jc w:val="left"/>
              <w:rPr>
                <w:rFonts w:ascii="Times New Roman" w:eastAsia="宋体" w:hAnsi="Times New Roman" w:cs="Times New Roman"/>
                <w:color w:val="000000"/>
                <w:kern w:val="0"/>
                <w:sz w:val="18"/>
                <w:szCs w:val="18"/>
              </w:rPr>
            </w:pPr>
          </w:p>
        </w:tc>
        <w:tc>
          <w:tcPr>
            <w:tcW w:w="1060" w:type="dxa"/>
            <w:vMerge/>
            <w:tcBorders>
              <w:top w:val="nil"/>
              <w:left w:val="single" w:sz="4" w:space="0" w:color="auto"/>
              <w:bottom w:val="single" w:sz="4" w:space="0" w:color="000000"/>
              <w:right w:val="single" w:sz="4" w:space="0" w:color="auto"/>
            </w:tcBorders>
            <w:vAlign w:val="center"/>
            <w:hideMark/>
          </w:tcPr>
          <w:p w:rsidR="00A838B0" w:rsidRPr="00104388" w:rsidRDefault="00A838B0" w:rsidP="004566C1">
            <w:pPr>
              <w:widowControl/>
              <w:jc w:val="left"/>
              <w:rPr>
                <w:rFonts w:ascii="宋体" w:eastAsia="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838B0" w:rsidRPr="00104388" w:rsidRDefault="00A838B0" w:rsidP="004566C1">
            <w:pPr>
              <w:widowControl/>
              <w:jc w:val="center"/>
              <w:rPr>
                <w:rFonts w:ascii="宋体" w:eastAsia="宋体" w:hAnsi="宋体" w:cs="宋体"/>
                <w:kern w:val="0"/>
                <w:sz w:val="18"/>
                <w:szCs w:val="18"/>
              </w:rPr>
            </w:pPr>
            <w:r w:rsidRPr="00104388">
              <w:rPr>
                <w:rFonts w:ascii="宋体" w:eastAsia="宋体" w:hAnsi="宋体" w:cs="宋体" w:hint="eastAsia"/>
                <w:kern w:val="0"/>
                <w:sz w:val="18"/>
                <w:szCs w:val="18"/>
              </w:rPr>
              <w:t>业绩</w:t>
            </w:r>
            <w:r w:rsidRPr="00104388">
              <w:rPr>
                <w:rFonts w:ascii="宋体" w:eastAsia="宋体" w:hAnsi="宋体" w:cs="宋体" w:hint="eastAsia"/>
                <w:kern w:val="0"/>
                <w:sz w:val="18"/>
                <w:szCs w:val="18"/>
              </w:rPr>
              <w:br/>
              <w:t>(10分)</w:t>
            </w:r>
          </w:p>
        </w:tc>
        <w:tc>
          <w:tcPr>
            <w:tcW w:w="6582" w:type="dxa"/>
            <w:tcBorders>
              <w:top w:val="nil"/>
              <w:left w:val="nil"/>
              <w:bottom w:val="single" w:sz="4" w:space="0" w:color="auto"/>
              <w:right w:val="single" w:sz="4" w:space="0" w:color="auto"/>
            </w:tcBorders>
            <w:shd w:val="clear" w:color="auto" w:fill="auto"/>
            <w:vAlign w:val="center"/>
            <w:hideMark/>
          </w:tcPr>
          <w:p w:rsidR="00A838B0" w:rsidRPr="00104388" w:rsidRDefault="00A838B0" w:rsidP="004566C1">
            <w:pPr>
              <w:widowControl/>
              <w:jc w:val="left"/>
              <w:rPr>
                <w:rFonts w:ascii="宋体" w:eastAsia="宋体" w:hAnsi="宋体" w:cs="宋体"/>
                <w:color w:val="000000"/>
                <w:kern w:val="0"/>
                <w:sz w:val="18"/>
                <w:szCs w:val="18"/>
              </w:rPr>
            </w:pPr>
            <w:r w:rsidRPr="00104388">
              <w:rPr>
                <w:rFonts w:ascii="宋体" w:eastAsia="宋体" w:hAnsi="宋体" w:cs="宋体" w:hint="eastAsia"/>
                <w:color w:val="000000"/>
                <w:kern w:val="0"/>
                <w:sz w:val="18"/>
                <w:szCs w:val="18"/>
              </w:rPr>
              <w:t>根据投标人提供的2020年1月1日以来 “舆情监控类”项目金额在5万元及以上的业绩，每个得5分，最高10分。须提供合同复印件加盖投标单位公章，原件随带备查，未提供不得分。</w:t>
            </w:r>
          </w:p>
        </w:tc>
        <w:tc>
          <w:tcPr>
            <w:tcW w:w="1043" w:type="dxa"/>
            <w:tcBorders>
              <w:top w:val="nil"/>
              <w:left w:val="nil"/>
              <w:bottom w:val="single" w:sz="4" w:space="0" w:color="auto"/>
              <w:right w:val="single" w:sz="4" w:space="0" w:color="auto"/>
            </w:tcBorders>
            <w:shd w:val="clear" w:color="auto" w:fill="auto"/>
            <w:noWrap/>
            <w:vAlign w:val="center"/>
            <w:hideMark/>
          </w:tcPr>
          <w:p w:rsidR="00A838B0" w:rsidRPr="00104388" w:rsidRDefault="00A838B0" w:rsidP="004566C1">
            <w:pPr>
              <w:widowControl/>
              <w:jc w:val="left"/>
              <w:rPr>
                <w:rFonts w:ascii="宋体" w:eastAsia="宋体" w:hAnsi="宋体" w:cs="宋体"/>
                <w:kern w:val="0"/>
                <w:sz w:val="18"/>
                <w:szCs w:val="18"/>
              </w:rPr>
            </w:pPr>
            <w:r w:rsidRPr="00104388">
              <w:rPr>
                <w:rFonts w:ascii="宋体" w:eastAsia="宋体" w:hAnsi="宋体" w:cs="宋体" w:hint="eastAsia"/>
                <w:kern w:val="0"/>
                <w:sz w:val="18"/>
                <w:szCs w:val="18"/>
              </w:rPr>
              <w:t xml:space="preserve">　</w:t>
            </w:r>
          </w:p>
        </w:tc>
        <w:tc>
          <w:tcPr>
            <w:tcW w:w="1010" w:type="dxa"/>
            <w:tcBorders>
              <w:top w:val="nil"/>
              <w:left w:val="nil"/>
              <w:bottom w:val="single" w:sz="4" w:space="0" w:color="auto"/>
              <w:right w:val="single" w:sz="4" w:space="0" w:color="auto"/>
            </w:tcBorders>
            <w:shd w:val="clear" w:color="auto" w:fill="auto"/>
            <w:noWrap/>
            <w:vAlign w:val="center"/>
            <w:hideMark/>
          </w:tcPr>
          <w:p w:rsidR="00A838B0" w:rsidRPr="00104388" w:rsidRDefault="00A838B0" w:rsidP="004566C1">
            <w:pPr>
              <w:widowControl/>
              <w:jc w:val="center"/>
              <w:rPr>
                <w:rFonts w:ascii="宋体" w:eastAsia="宋体" w:hAnsi="宋体" w:cs="宋体"/>
                <w:kern w:val="0"/>
                <w:sz w:val="18"/>
                <w:szCs w:val="18"/>
              </w:rPr>
            </w:pPr>
            <w:r w:rsidRPr="00104388">
              <w:rPr>
                <w:rFonts w:ascii="宋体" w:eastAsia="宋体" w:hAnsi="宋体" w:cs="宋体" w:hint="eastAsia"/>
                <w:kern w:val="0"/>
                <w:sz w:val="18"/>
                <w:szCs w:val="18"/>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A838B0" w:rsidRPr="00104388" w:rsidRDefault="00A838B0" w:rsidP="004566C1">
            <w:pPr>
              <w:widowControl/>
              <w:jc w:val="center"/>
              <w:rPr>
                <w:rFonts w:ascii="宋体" w:eastAsia="宋体" w:hAnsi="宋体" w:cs="宋体"/>
                <w:kern w:val="0"/>
                <w:sz w:val="18"/>
                <w:szCs w:val="18"/>
              </w:rPr>
            </w:pPr>
            <w:r w:rsidRPr="00104388">
              <w:rPr>
                <w:rFonts w:ascii="宋体" w:eastAsia="宋体" w:hAnsi="宋体" w:cs="宋体" w:hint="eastAsia"/>
                <w:kern w:val="0"/>
                <w:sz w:val="18"/>
                <w:szCs w:val="18"/>
              </w:rPr>
              <w:t xml:space="preserve">　</w:t>
            </w:r>
          </w:p>
        </w:tc>
        <w:tc>
          <w:tcPr>
            <w:tcW w:w="953" w:type="dxa"/>
            <w:tcBorders>
              <w:top w:val="nil"/>
              <w:left w:val="nil"/>
              <w:bottom w:val="single" w:sz="4" w:space="0" w:color="auto"/>
              <w:right w:val="single" w:sz="4" w:space="0" w:color="auto"/>
            </w:tcBorders>
            <w:shd w:val="clear" w:color="auto" w:fill="auto"/>
            <w:noWrap/>
            <w:vAlign w:val="center"/>
            <w:hideMark/>
          </w:tcPr>
          <w:p w:rsidR="00A838B0" w:rsidRPr="00104388" w:rsidRDefault="00A838B0" w:rsidP="004566C1">
            <w:pPr>
              <w:widowControl/>
              <w:jc w:val="center"/>
              <w:rPr>
                <w:rFonts w:ascii="宋体" w:eastAsia="宋体" w:hAnsi="宋体" w:cs="宋体"/>
                <w:kern w:val="0"/>
                <w:sz w:val="18"/>
                <w:szCs w:val="18"/>
              </w:rPr>
            </w:pPr>
            <w:r w:rsidRPr="00104388">
              <w:rPr>
                <w:rFonts w:ascii="宋体" w:eastAsia="宋体" w:hAnsi="宋体" w:cs="宋体" w:hint="eastAsia"/>
                <w:kern w:val="0"/>
                <w:sz w:val="18"/>
                <w:szCs w:val="18"/>
              </w:rPr>
              <w:t xml:space="preserve">　</w:t>
            </w:r>
          </w:p>
        </w:tc>
        <w:tc>
          <w:tcPr>
            <w:tcW w:w="927" w:type="dxa"/>
            <w:tcBorders>
              <w:top w:val="nil"/>
              <w:left w:val="nil"/>
              <w:bottom w:val="single" w:sz="4" w:space="0" w:color="auto"/>
              <w:right w:val="single" w:sz="4" w:space="0" w:color="auto"/>
            </w:tcBorders>
            <w:shd w:val="clear" w:color="auto" w:fill="auto"/>
            <w:noWrap/>
            <w:vAlign w:val="center"/>
            <w:hideMark/>
          </w:tcPr>
          <w:p w:rsidR="00A838B0" w:rsidRPr="00104388" w:rsidRDefault="00A838B0" w:rsidP="004566C1">
            <w:pPr>
              <w:widowControl/>
              <w:jc w:val="left"/>
              <w:rPr>
                <w:rFonts w:ascii="宋体" w:eastAsia="宋体" w:hAnsi="宋体" w:cs="宋体"/>
                <w:kern w:val="0"/>
                <w:sz w:val="18"/>
                <w:szCs w:val="18"/>
              </w:rPr>
            </w:pPr>
            <w:r w:rsidRPr="00104388">
              <w:rPr>
                <w:rFonts w:ascii="宋体" w:eastAsia="宋体" w:hAnsi="宋体" w:cs="宋体" w:hint="eastAsia"/>
                <w:kern w:val="0"/>
                <w:sz w:val="18"/>
                <w:szCs w:val="18"/>
              </w:rPr>
              <w:t xml:space="preserve">　</w:t>
            </w:r>
          </w:p>
        </w:tc>
      </w:tr>
      <w:tr w:rsidR="00A838B0" w:rsidRPr="00104388" w:rsidTr="004566C1">
        <w:trPr>
          <w:trHeight w:val="312"/>
        </w:trPr>
        <w:tc>
          <w:tcPr>
            <w:tcW w:w="1570" w:type="dxa"/>
            <w:vMerge w:val="restart"/>
            <w:tcBorders>
              <w:top w:val="nil"/>
              <w:left w:val="single" w:sz="4" w:space="0" w:color="auto"/>
              <w:bottom w:val="single" w:sz="4" w:space="0" w:color="auto"/>
              <w:right w:val="single" w:sz="4" w:space="0" w:color="auto"/>
            </w:tcBorders>
            <w:shd w:val="clear" w:color="auto" w:fill="auto"/>
            <w:vAlign w:val="center"/>
            <w:hideMark/>
          </w:tcPr>
          <w:p w:rsidR="00A838B0" w:rsidRPr="00104388" w:rsidRDefault="00A838B0" w:rsidP="004566C1">
            <w:pPr>
              <w:widowControl/>
              <w:jc w:val="center"/>
              <w:rPr>
                <w:rFonts w:ascii="宋体" w:eastAsia="宋体" w:hAnsi="宋体" w:cs="宋体"/>
                <w:color w:val="000000"/>
                <w:kern w:val="0"/>
                <w:sz w:val="18"/>
                <w:szCs w:val="18"/>
              </w:rPr>
            </w:pPr>
            <w:r w:rsidRPr="00104388">
              <w:rPr>
                <w:rFonts w:ascii="宋体" w:eastAsia="宋体" w:hAnsi="宋体" w:cs="宋体" w:hint="eastAsia"/>
                <w:color w:val="000000"/>
                <w:kern w:val="0"/>
                <w:sz w:val="18"/>
                <w:szCs w:val="18"/>
              </w:rPr>
              <w:t>2</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A838B0" w:rsidRPr="00104388" w:rsidRDefault="00A838B0" w:rsidP="004566C1">
            <w:pPr>
              <w:widowControl/>
              <w:jc w:val="center"/>
              <w:rPr>
                <w:rFonts w:ascii="宋体" w:eastAsia="宋体" w:hAnsi="宋体" w:cs="宋体"/>
                <w:color w:val="000000"/>
                <w:kern w:val="0"/>
                <w:sz w:val="18"/>
                <w:szCs w:val="18"/>
              </w:rPr>
            </w:pPr>
            <w:r w:rsidRPr="00104388">
              <w:rPr>
                <w:rFonts w:ascii="宋体" w:eastAsia="宋体" w:hAnsi="宋体" w:cs="宋体" w:hint="eastAsia"/>
                <w:color w:val="000000"/>
                <w:kern w:val="0"/>
                <w:sz w:val="18"/>
                <w:szCs w:val="18"/>
              </w:rPr>
              <w:t>技术部分（70分）</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A838B0" w:rsidRPr="00104388" w:rsidRDefault="00A838B0" w:rsidP="004566C1">
            <w:pPr>
              <w:widowControl/>
              <w:jc w:val="center"/>
              <w:rPr>
                <w:rFonts w:ascii="宋体" w:eastAsia="宋体" w:hAnsi="宋体" w:cs="宋体"/>
                <w:color w:val="000000"/>
                <w:kern w:val="0"/>
                <w:sz w:val="18"/>
                <w:szCs w:val="18"/>
              </w:rPr>
            </w:pPr>
            <w:r w:rsidRPr="00104388">
              <w:rPr>
                <w:rFonts w:ascii="宋体" w:eastAsia="宋体" w:hAnsi="宋体" w:cs="宋体" w:hint="eastAsia"/>
                <w:color w:val="000000"/>
                <w:kern w:val="0"/>
                <w:sz w:val="18"/>
                <w:szCs w:val="18"/>
              </w:rPr>
              <w:t>技术方案(56分）</w:t>
            </w:r>
          </w:p>
        </w:tc>
        <w:tc>
          <w:tcPr>
            <w:tcW w:w="6582" w:type="dxa"/>
            <w:vMerge w:val="restart"/>
            <w:tcBorders>
              <w:top w:val="nil"/>
              <w:left w:val="single" w:sz="4" w:space="0" w:color="auto"/>
              <w:bottom w:val="single" w:sz="4" w:space="0" w:color="auto"/>
              <w:right w:val="single" w:sz="4" w:space="0" w:color="auto"/>
            </w:tcBorders>
            <w:shd w:val="clear" w:color="auto" w:fill="auto"/>
            <w:vAlign w:val="center"/>
            <w:hideMark/>
          </w:tcPr>
          <w:p w:rsidR="00A838B0" w:rsidRPr="00104388" w:rsidRDefault="00A838B0" w:rsidP="004566C1">
            <w:pPr>
              <w:widowControl/>
              <w:jc w:val="left"/>
              <w:rPr>
                <w:rFonts w:ascii="宋体" w:eastAsia="宋体" w:hAnsi="宋体" w:cs="宋体"/>
                <w:color w:val="000000"/>
                <w:kern w:val="0"/>
                <w:sz w:val="18"/>
                <w:szCs w:val="18"/>
              </w:rPr>
            </w:pPr>
            <w:r w:rsidRPr="00104388">
              <w:rPr>
                <w:rFonts w:ascii="宋体" w:eastAsia="宋体" w:hAnsi="宋体" w:cs="宋体" w:hint="eastAsia"/>
                <w:color w:val="000000"/>
                <w:kern w:val="0"/>
                <w:sz w:val="18"/>
                <w:szCs w:val="18"/>
              </w:rPr>
              <w:t>标书技术参数匹配：设备参数应满足招标文件中对设备的参数的要求，每满足一项得2分，满分56分</w:t>
            </w:r>
          </w:p>
        </w:tc>
        <w:tc>
          <w:tcPr>
            <w:tcW w:w="10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38B0" w:rsidRPr="00104388" w:rsidRDefault="00A838B0" w:rsidP="004566C1">
            <w:pPr>
              <w:widowControl/>
              <w:jc w:val="center"/>
              <w:rPr>
                <w:rFonts w:ascii="宋体" w:eastAsia="宋体" w:hAnsi="宋体" w:cs="宋体"/>
                <w:kern w:val="0"/>
                <w:sz w:val="18"/>
                <w:szCs w:val="18"/>
              </w:rPr>
            </w:pPr>
            <w:r w:rsidRPr="00104388">
              <w:rPr>
                <w:rFonts w:ascii="宋体" w:eastAsia="宋体" w:hAnsi="宋体" w:cs="宋体" w:hint="eastAsia"/>
                <w:kern w:val="0"/>
                <w:sz w:val="18"/>
                <w:szCs w:val="18"/>
              </w:rPr>
              <w:t xml:space="preserve">　</w:t>
            </w:r>
          </w:p>
        </w:tc>
        <w:tc>
          <w:tcPr>
            <w:tcW w:w="10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38B0" w:rsidRPr="00104388" w:rsidRDefault="00A838B0" w:rsidP="004566C1">
            <w:pPr>
              <w:widowControl/>
              <w:jc w:val="center"/>
              <w:rPr>
                <w:rFonts w:ascii="宋体" w:eastAsia="宋体" w:hAnsi="宋体" w:cs="宋体"/>
                <w:kern w:val="0"/>
                <w:sz w:val="18"/>
                <w:szCs w:val="18"/>
              </w:rPr>
            </w:pPr>
            <w:r w:rsidRPr="00104388">
              <w:rPr>
                <w:rFonts w:ascii="宋体" w:eastAsia="宋体" w:hAnsi="宋体" w:cs="宋体" w:hint="eastAsia"/>
                <w:kern w:val="0"/>
                <w:sz w:val="18"/>
                <w:szCs w:val="18"/>
              </w:rPr>
              <w:t xml:space="preserve">　</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38B0" w:rsidRPr="00104388" w:rsidRDefault="00A838B0" w:rsidP="004566C1">
            <w:pPr>
              <w:widowControl/>
              <w:jc w:val="center"/>
              <w:rPr>
                <w:rFonts w:ascii="宋体" w:eastAsia="宋体" w:hAnsi="宋体" w:cs="宋体"/>
                <w:kern w:val="0"/>
                <w:sz w:val="18"/>
                <w:szCs w:val="18"/>
              </w:rPr>
            </w:pPr>
            <w:r w:rsidRPr="00104388">
              <w:rPr>
                <w:rFonts w:ascii="宋体" w:eastAsia="宋体" w:hAnsi="宋体" w:cs="宋体" w:hint="eastAsia"/>
                <w:kern w:val="0"/>
                <w:sz w:val="18"/>
                <w:szCs w:val="18"/>
              </w:rPr>
              <w:t xml:space="preserve">　</w:t>
            </w:r>
          </w:p>
        </w:tc>
        <w:tc>
          <w:tcPr>
            <w:tcW w:w="9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38B0" w:rsidRPr="00104388" w:rsidRDefault="00A838B0" w:rsidP="004566C1">
            <w:pPr>
              <w:widowControl/>
              <w:jc w:val="center"/>
              <w:rPr>
                <w:rFonts w:ascii="宋体" w:eastAsia="宋体" w:hAnsi="宋体" w:cs="宋体"/>
                <w:kern w:val="0"/>
                <w:sz w:val="18"/>
                <w:szCs w:val="18"/>
              </w:rPr>
            </w:pPr>
            <w:r w:rsidRPr="00104388">
              <w:rPr>
                <w:rFonts w:ascii="宋体" w:eastAsia="宋体" w:hAnsi="宋体" w:cs="宋体" w:hint="eastAsia"/>
                <w:kern w:val="0"/>
                <w:sz w:val="18"/>
                <w:szCs w:val="18"/>
              </w:rPr>
              <w:t xml:space="preserve">　</w:t>
            </w:r>
          </w:p>
        </w:tc>
        <w:tc>
          <w:tcPr>
            <w:tcW w:w="9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38B0" w:rsidRPr="00104388" w:rsidRDefault="00A838B0" w:rsidP="004566C1">
            <w:pPr>
              <w:widowControl/>
              <w:jc w:val="center"/>
              <w:rPr>
                <w:rFonts w:ascii="宋体" w:eastAsia="宋体" w:hAnsi="宋体" w:cs="宋体"/>
                <w:kern w:val="0"/>
                <w:sz w:val="18"/>
                <w:szCs w:val="18"/>
              </w:rPr>
            </w:pPr>
            <w:r w:rsidRPr="00104388">
              <w:rPr>
                <w:rFonts w:ascii="宋体" w:eastAsia="宋体" w:hAnsi="宋体" w:cs="宋体" w:hint="eastAsia"/>
                <w:kern w:val="0"/>
                <w:sz w:val="18"/>
                <w:szCs w:val="18"/>
              </w:rPr>
              <w:t xml:space="preserve">　</w:t>
            </w:r>
          </w:p>
        </w:tc>
      </w:tr>
      <w:tr w:rsidR="00A838B0" w:rsidRPr="00104388" w:rsidTr="004566C1">
        <w:trPr>
          <w:trHeight w:val="312"/>
        </w:trPr>
        <w:tc>
          <w:tcPr>
            <w:tcW w:w="1570" w:type="dxa"/>
            <w:vMerge/>
            <w:tcBorders>
              <w:top w:val="nil"/>
              <w:left w:val="single" w:sz="4" w:space="0" w:color="auto"/>
              <w:bottom w:val="single" w:sz="4" w:space="0" w:color="auto"/>
              <w:right w:val="single" w:sz="4" w:space="0" w:color="auto"/>
            </w:tcBorders>
            <w:vAlign w:val="center"/>
            <w:hideMark/>
          </w:tcPr>
          <w:p w:rsidR="00A838B0" w:rsidRPr="00104388" w:rsidRDefault="00A838B0" w:rsidP="004566C1">
            <w:pPr>
              <w:widowControl/>
              <w:jc w:val="left"/>
              <w:rPr>
                <w:rFonts w:ascii="宋体" w:eastAsia="宋体" w:hAnsi="宋体" w:cs="宋体"/>
                <w:color w:val="000000"/>
                <w:kern w:val="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838B0" w:rsidRPr="00104388" w:rsidRDefault="00A838B0" w:rsidP="004566C1">
            <w:pPr>
              <w:widowControl/>
              <w:jc w:val="left"/>
              <w:rPr>
                <w:rFonts w:ascii="宋体" w:eastAsia="宋体" w:hAnsi="宋体" w:cs="宋体"/>
                <w:color w:val="000000"/>
                <w:kern w:val="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838B0" w:rsidRPr="00104388" w:rsidRDefault="00A838B0" w:rsidP="004566C1">
            <w:pPr>
              <w:widowControl/>
              <w:jc w:val="left"/>
              <w:rPr>
                <w:rFonts w:ascii="宋体" w:eastAsia="宋体" w:hAnsi="宋体" w:cs="宋体"/>
                <w:color w:val="000000"/>
                <w:kern w:val="0"/>
                <w:sz w:val="18"/>
                <w:szCs w:val="18"/>
              </w:rPr>
            </w:pPr>
          </w:p>
        </w:tc>
        <w:tc>
          <w:tcPr>
            <w:tcW w:w="6582" w:type="dxa"/>
            <w:vMerge/>
            <w:tcBorders>
              <w:top w:val="nil"/>
              <w:left w:val="single" w:sz="4" w:space="0" w:color="auto"/>
              <w:bottom w:val="single" w:sz="4" w:space="0" w:color="auto"/>
              <w:right w:val="single" w:sz="4" w:space="0" w:color="auto"/>
            </w:tcBorders>
            <w:vAlign w:val="center"/>
            <w:hideMark/>
          </w:tcPr>
          <w:p w:rsidR="00A838B0" w:rsidRPr="00104388" w:rsidRDefault="00A838B0" w:rsidP="004566C1">
            <w:pPr>
              <w:widowControl/>
              <w:jc w:val="left"/>
              <w:rPr>
                <w:rFonts w:ascii="宋体" w:eastAsia="宋体" w:hAnsi="宋体" w:cs="宋体"/>
                <w:color w:val="000000"/>
                <w:kern w:val="0"/>
                <w:sz w:val="18"/>
                <w:szCs w:val="18"/>
              </w:rPr>
            </w:pPr>
          </w:p>
        </w:tc>
        <w:tc>
          <w:tcPr>
            <w:tcW w:w="1043" w:type="dxa"/>
            <w:vMerge/>
            <w:tcBorders>
              <w:top w:val="nil"/>
              <w:left w:val="single" w:sz="4" w:space="0" w:color="auto"/>
              <w:bottom w:val="single" w:sz="4" w:space="0" w:color="auto"/>
              <w:right w:val="single" w:sz="4" w:space="0" w:color="auto"/>
            </w:tcBorders>
            <w:vAlign w:val="center"/>
            <w:hideMark/>
          </w:tcPr>
          <w:p w:rsidR="00A838B0" w:rsidRPr="00104388" w:rsidRDefault="00A838B0" w:rsidP="004566C1">
            <w:pPr>
              <w:widowControl/>
              <w:jc w:val="left"/>
              <w:rPr>
                <w:rFonts w:ascii="宋体" w:eastAsia="宋体" w:hAnsi="宋体" w:cs="宋体"/>
                <w:kern w:val="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rsidR="00A838B0" w:rsidRPr="00104388" w:rsidRDefault="00A838B0" w:rsidP="004566C1">
            <w:pPr>
              <w:widowControl/>
              <w:jc w:val="left"/>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A838B0" w:rsidRPr="00104388" w:rsidRDefault="00A838B0" w:rsidP="004566C1">
            <w:pPr>
              <w:widowControl/>
              <w:jc w:val="left"/>
              <w:rPr>
                <w:rFonts w:ascii="宋体" w:eastAsia="宋体" w:hAnsi="宋体" w:cs="宋体"/>
                <w:kern w:val="0"/>
                <w:sz w:val="18"/>
                <w:szCs w:val="18"/>
              </w:rPr>
            </w:pPr>
          </w:p>
        </w:tc>
        <w:tc>
          <w:tcPr>
            <w:tcW w:w="953" w:type="dxa"/>
            <w:vMerge/>
            <w:tcBorders>
              <w:top w:val="nil"/>
              <w:left w:val="single" w:sz="4" w:space="0" w:color="auto"/>
              <w:bottom w:val="single" w:sz="4" w:space="0" w:color="auto"/>
              <w:right w:val="single" w:sz="4" w:space="0" w:color="auto"/>
            </w:tcBorders>
            <w:vAlign w:val="center"/>
            <w:hideMark/>
          </w:tcPr>
          <w:p w:rsidR="00A838B0" w:rsidRPr="00104388" w:rsidRDefault="00A838B0" w:rsidP="004566C1">
            <w:pPr>
              <w:widowControl/>
              <w:jc w:val="left"/>
              <w:rPr>
                <w:rFonts w:ascii="宋体" w:eastAsia="宋体" w:hAnsi="宋体" w:cs="宋体"/>
                <w:kern w:val="0"/>
                <w:sz w:val="18"/>
                <w:szCs w:val="18"/>
              </w:rPr>
            </w:pPr>
          </w:p>
        </w:tc>
        <w:tc>
          <w:tcPr>
            <w:tcW w:w="927" w:type="dxa"/>
            <w:vMerge/>
            <w:tcBorders>
              <w:top w:val="nil"/>
              <w:left w:val="single" w:sz="4" w:space="0" w:color="auto"/>
              <w:bottom w:val="single" w:sz="4" w:space="0" w:color="auto"/>
              <w:right w:val="single" w:sz="4" w:space="0" w:color="auto"/>
            </w:tcBorders>
            <w:vAlign w:val="center"/>
            <w:hideMark/>
          </w:tcPr>
          <w:p w:rsidR="00A838B0" w:rsidRPr="00104388" w:rsidRDefault="00A838B0" w:rsidP="004566C1">
            <w:pPr>
              <w:widowControl/>
              <w:jc w:val="left"/>
              <w:rPr>
                <w:rFonts w:ascii="宋体" w:eastAsia="宋体" w:hAnsi="宋体" w:cs="宋体"/>
                <w:kern w:val="0"/>
                <w:sz w:val="18"/>
                <w:szCs w:val="18"/>
              </w:rPr>
            </w:pPr>
          </w:p>
        </w:tc>
      </w:tr>
      <w:tr w:rsidR="00A838B0" w:rsidRPr="00104388" w:rsidTr="004566C1">
        <w:trPr>
          <w:trHeight w:val="2295"/>
        </w:trPr>
        <w:tc>
          <w:tcPr>
            <w:tcW w:w="1570" w:type="dxa"/>
            <w:vMerge/>
            <w:tcBorders>
              <w:top w:val="nil"/>
              <w:left w:val="single" w:sz="4" w:space="0" w:color="auto"/>
              <w:bottom w:val="single" w:sz="4" w:space="0" w:color="auto"/>
              <w:right w:val="single" w:sz="4" w:space="0" w:color="auto"/>
            </w:tcBorders>
            <w:vAlign w:val="center"/>
            <w:hideMark/>
          </w:tcPr>
          <w:p w:rsidR="00A838B0" w:rsidRPr="00104388" w:rsidRDefault="00A838B0" w:rsidP="004566C1">
            <w:pPr>
              <w:widowControl/>
              <w:jc w:val="left"/>
              <w:rPr>
                <w:rFonts w:ascii="宋体" w:eastAsia="宋体" w:hAnsi="宋体" w:cs="宋体"/>
                <w:color w:val="000000"/>
                <w:kern w:val="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838B0" w:rsidRPr="00104388" w:rsidRDefault="00A838B0" w:rsidP="004566C1">
            <w:pPr>
              <w:widowControl/>
              <w:jc w:val="left"/>
              <w:rPr>
                <w:rFonts w:ascii="宋体" w:eastAsia="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838B0" w:rsidRPr="00104388" w:rsidRDefault="00A838B0" w:rsidP="004566C1">
            <w:pPr>
              <w:widowControl/>
              <w:jc w:val="left"/>
              <w:rPr>
                <w:rFonts w:ascii="宋体" w:eastAsia="宋体" w:hAnsi="宋体" w:cs="宋体"/>
                <w:color w:val="000000"/>
                <w:kern w:val="0"/>
                <w:sz w:val="18"/>
                <w:szCs w:val="18"/>
              </w:rPr>
            </w:pPr>
            <w:r w:rsidRPr="00104388">
              <w:rPr>
                <w:rFonts w:ascii="宋体" w:eastAsia="宋体" w:hAnsi="宋体" w:cs="宋体" w:hint="eastAsia"/>
                <w:color w:val="000000"/>
                <w:kern w:val="0"/>
                <w:sz w:val="18"/>
                <w:szCs w:val="18"/>
              </w:rPr>
              <w:t>售后服务(9分)</w:t>
            </w:r>
          </w:p>
        </w:tc>
        <w:tc>
          <w:tcPr>
            <w:tcW w:w="6582" w:type="dxa"/>
            <w:tcBorders>
              <w:top w:val="nil"/>
              <w:left w:val="nil"/>
              <w:bottom w:val="single" w:sz="4" w:space="0" w:color="auto"/>
              <w:right w:val="single" w:sz="4" w:space="0" w:color="auto"/>
            </w:tcBorders>
            <w:shd w:val="clear" w:color="auto" w:fill="auto"/>
            <w:vAlign w:val="center"/>
            <w:hideMark/>
          </w:tcPr>
          <w:p w:rsidR="00A838B0" w:rsidRPr="00104388" w:rsidRDefault="00A838B0" w:rsidP="004566C1">
            <w:pPr>
              <w:widowControl/>
              <w:jc w:val="left"/>
              <w:rPr>
                <w:rFonts w:ascii="宋体" w:eastAsia="宋体" w:hAnsi="宋体" w:cs="宋体"/>
                <w:color w:val="000000"/>
                <w:kern w:val="0"/>
                <w:sz w:val="18"/>
                <w:szCs w:val="18"/>
              </w:rPr>
            </w:pPr>
            <w:r w:rsidRPr="00104388">
              <w:rPr>
                <w:rFonts w:ascii="宋体" w:eastAsia="宋体" w:hAnsi="宋体" w:cs="宋体" w:hint="eastAsia"/>
                <w:color w:val="000000"/>
                <w:kern w:val="0"/>
                <w:sz w:val="18"/>
                <w:szCs w:val="18"/>
              </w:rPr>
              <w:t>1、具有快速响应服务能力，便于提供信息监测技术支撑，并且出现危机状况能够1小时内到场沟通解决。由评委根据投标人提供的证明材料进行横向比较打分。不提供证明材料不得分，满足得3分；</w:t>
            </w:r>
            <w:r w:rsidRPr="00104388">
              <w:rPr>
                <w:rFonts w:ascii="宋体" w:eastAsia="宋体" w:hAnsi="宋体" w:cs="宋体" w:hint="eastAsia"/>
                <w:color w:val="000000"/>
                <w:kern w:val="0"/>
                <w:sz w:val="18"/>
                <w:szCs w:val="18"/>
              </w:rPr>
              <w:br/>
              <w:t>2、具体的售后服务承诺、售后服务内容、故障响应时间、响应方式、维护响应计划等。由评委根据投标人提供的售后服务方案进行横向比较打分。售后服务方案内容丰富、维护响应计划完整、快捷的得4-6分；提供基本售后服务、有维护响应计划的得0-3分；不提供售后服务承诺和维护响应计划的不得分。</w:t>
            </w:r>
          </w:p>
        </w:tc>
        <w:tc>
          <w:tcPr>
            <w:tcW w:w="1043" w:type="dxa"/>
            <w:tcBorders>
              <w:top w:val="nil"/>
              <w:left w:val="nil"/>
              <w:bottom w:val="single" w:sz="4" w:space="0" w:color="auto"/>
              <w:right w:val="single" w:sz="4" w:space="0" w:color="auto"/>
            </w:tcBorders>
            <w:shd w:val="clear" w:color="auto" w:fill="auto"/>
            <w:noWrap/>
            <w:vAlign w:val="center"/>
            <w:hideMark/>
          </w:tcPr>
          <w:p w:rsidR="00A838B0" w:rsidRPr="00104388" w:rsidRDefault="00A838B0" w:rsidP="004566C1">
            <w:pPr>
              <w:widowControl/>
              <w:jc w:val="center"/>
              <w:rPr>
                <w:rFonts w:ascii="宋体" w:eastAsia="宋体" w:hAnsi="宋体" w:cs="宋体"/>
                <w:kern w:val="0"/>
                <w:sz w:val="18"/>
                <w:szCs w:val="18"/>
              </w:rPr>
            </w:pPr>
            <w:r w:rsidRPr="00104388">
              <w:rPr>
                <w:rFonts w:ascii="宋体" w:eastAsia="宋体" w:hAnsi="宋体" w:cs="宋体" w:hint="eastAsia"/>
                <w:kern w:val="0"/>
                <w:sz w:val="18"/>
                <w:szCs w:val="18"/>
              </w:rPr>
              <w:t xml:space="preserve">　</w:t>
            </w:r>
          </w:p>
        </w:tc>
        <w:tc>
          <w:tcPr>
            <w:tcW w:w="1010" w:type="dxa"/>
            <w:tcBorders>
              <w:top w:val="nil"/>
              <w:left w:val="nil"/>
              <w:bottom w:val="single" w:sz="4" w:space="0" w:color="auto"/>
              <w:right w:val="single" w:sz="4" w:space="0" w:color="auto"/>
            </w:tcBorders>
            <w:shd w:val="clear" w:color="auto" w:fill="auto"/>
            <w:noWrap/>
            <w:vAlign w:val="center"/>
            <w:hideMark/>
          </w:tcPr>
          <w:p w:rsidR="00A838B0" w:rsidRPr="00104388" w:rsidRDefault="00A838B0" w:rsidP="004566C1">
            <w:pPr>
              <w:widowControl/>
              <w:jc w:val="center"/>
              <w:rPr>
                <w:rFonts w:ascii="宋体" w:eastAsia="宋体" w:hAnsi="宋体" w:cs="宋体"/>
                <w:kern w:val="0"/>
                <w:sz w:val="18"/>
                <w:szCs w:val="18"/>
              </w:rPr>
            </w:pPr>
            <w:r w:rsidRPr="00104388">
              <w:rPr>
                <w:rFonts w:ascii="宋体" w:eastAsia="宋体" w:hAnsi="宋体" w:cs="宋体" w:hint="eastAsia"/>
                <w:kern w:val="0"/>
                <w:sz w:val="18"/>
                <w:szCs w:val="18"/>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A838B0" w:rsidRPr="00104388" w:rsidRDefault="00A838B0" w:rsidP="004566C1">
            <w:pPr>
              <w:widowControl/>
              <w:jc w:val="center"/>
              <w:rPr>
                <w:rFonts w:ascii="宋体" w:eastAsia="宋体" w:hAnsi="宋体" w:cs="宋体"/>
                <w:kern w:val="0"/>
                <w:sz w:val="18"/>
                <w:szCs w:val="18"/>
              </w:rPr>
            </w:pPr>
            <w:r w:rsidRPr="00104388">
              <w:rPr>
                <w:rFonts w:ascii="宋体" w:eastAsia="宋体" w:hAnsi="宋体" w:cs="宋体" w:hint="eastAsia"/>
                <w:kern w:val="0"/>
                <w:sz w:val="18"/>
                <w:szCs w:val="18"/>
              </w:rPr>
              <w:t xml:space="preserve">　</w:t>
            </w:r>
          </w:p>
        </w:tc>
        <w:tc>
          <w:tcPr>
            <w:tcW w:w="953" w:type="dxa"/>
            <w:tcBorders>
              <w:top w:val="nil"/>
              <w:left w:val="nil"/>
              <w:bottom w:val="single" w:sz="4" w:space="0" w:color="auto"/>
              <w:right w:val="single" w:sz="4" w:space="0" w:color="auto"/>
            </w:tcBorders>
            <w:shd w:val="clear" w:color="auto" w:fill="auto"/>
            <w:noWrap/>
            <w:vAlign w:val="center"/>
            <w:hideMark/>
          </w:tcPr>
          <w:p w:rsidR="00A838B0" w:rsidRPr="00104388" w:rsidRDefault="00A838B0" w:rsidP="004566C1">
            <w:pPr>
              <w:widowControl/>
              <w:jc w:val="center"/>
              <w:rPr>
                <w:rFonts w:ascii="宋体" w:eastAsia="宋体" w:hAnsi="宋体" w:cs="宋体"/>
                <w:kern w:val="0"/>
                <w:sz w:val="18"/>
                <w:szCs w:val="18"/>
              </w:rPr>
            </w:pPr>
            <w:r w:rsidRPr="00104388">
              <w:rPr>
                <w:rFonts w:ascii="宋体" w:eastAsia="宋体" w:hAnsi="宋体" w:cs="宋体" w:hint="eastAsia"/>
                <w:kern w:val="0"/>
                <w:sz w:val="18"/>
                <w:szCs w:val="18"/>
              </w:rPr>
              <w:t xml:space="preserve">　</w:t>
            </w:r>
          </w:p>
        </w:tc>
        <w:tc>
          <w:tcPr>
            <w:tcW w:w="927" w:type="dxa"/>
            <w:tcBorders>
              <w:top w:val="nil"/>
              <w:left w:val="nil"/>
              <w:bottom w:val="single" w:sz="4" w:space="0" w:color="auto"/>
              <w:right w:val="single" w:sz="4" w:space="0" w:color="auto"/>
            </w:tcBorders>
            <w:shd w:val="clear" w:color="auto" w:fill="auto"/>
            <w:noWrap/>
            <w:vAlign w:val="center"/>
            <w:hideMark/>
          </w:tcPr>
          <w:p w:rsidR="00A838B0" w:rsidRPr="00104388" w:rsidRDefault="00A838B0" w:rsidP="004566C1">
            <w:pPr>
              <w:widowControl/>
              <w:jc w:val="center"/>
              <w:rPr>
                <w:rFonts w:ascii="宋体" w:eastAsia="宋体" w:hAnsi="宋体" w:cs="宋体"/>
                <w:kern w:val="0"/>
                <w:sz w:val="18"/>
                <w:szCs w:val="18"/>
              </w:rPr>
            </w:pPr>
            <w:r w:rsidRPr="00104388">
              <w:rPr>
                <w:rFonts w:ascii="宋体" w:eastAsia="宋体" w:hAnsi="宋体" w:cs="宋体" w:hint="eastAsia"/>
                <w:kern w:val="0"/>
                <w:sz w:val="18"/>
                <w:szCs w:val="18"/>
              </w:rPr>
              <w:t xml:space="preserve">　</w:t>
            </w:r>
          </w:p>
        </w:tc>
      </w:tr>
      <w:tr w:rsidR="00A838B0" w:rsidRPr="00104388" w:rsidTr="004566C1">
        <w:trPr>
          <w:trHeight w:val="510"/>
        </w:trPr>
        <w:tc>
          <w:tcPr>
            <w:tcW w:w="1570" w:type="dxa"/>
            <w:vMerge/>
            <w:tcBorders>
              <w:top w:val="nil"/>
              <w:left w:val="single" w:sz="4" w:space="0" w:color="auto"/>
              <w:bottom w:val="single" w:sz="4" w:space="0" w:color="auto"/>
              <w:right w:val="single" w:sz="4" w:space="0" w:color="auto"/>
            </w:tcBorders>
            <w:vAlign w:val="center"/>
            <w:hideMark/>
          </w:tcPr>
          <w:p w:rsidR="00A838B0" w:rsidRPr="00104388" w:rsidRDefault="00A838B0" w:rsidP="004566C1">
            <w:pPr>
              <w:widowControl/>
              <w:jc w:val="left"/>
              <w:rPr>
                <w:rFonts w:ascii="宋体" w:eastAsia="宋体" w:hAnsi="宋体" w:cs="宋体"/>
                <w:color w:val="000000"/>
                <w:kern w:val="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A838B0" w:rsidRPr="00104388" w:rsidRDefault="00A838B0" w:rsidP="004566C1">
            <w:pPr>
              <w:widowControl/>
              <w:jc w:val="left"/>
              <w:rPr>
                <w:rFonts w:ascii="宋体" w:eastAsia="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A838B0" w:rsidRPr="00104388" w:rsidRDefault="00A838B0" w:rsidP="004566C1">
            <w:pPr>
              <w:widowControl/>
              <w:jc w:val="center"/>
              <w:rPr>
                <w:rFonts w:ascii="宋体" w:eastAsia="宋体" w:hAnsi="宋体" w:cs="宋体"/>
                <w:color w:val="000000"/>
                <w:kern w:val="0"/>
                <w:sz w:val="18"/>
                <w:szCs w:val="18"/>
              </w:rPr>
            </w:pPr>
            <w:r w:rsidRPr="00104388">
              <w:rPr>
                <w:rFonts w:ascii="宋体" w:eastAsia="宋体" w:hAnsi="宋体" w:cs="宋体" w:hint="eastAsia"/>
                <w:color w:val="000000"/>
                <w:kern w:val="0"/>
                <w:sz w:val="18"/>
                <w:szCs w:val="18"/>
              </w:rPr>
              <w:t>优惠措施等(5分）</w:t>
            </w:r>
          </w:p>
        </w:tc>
        <w:tc>
          <w:tcPr>
            <w:tcW w:w="6582" w:type="dxa"/>
            <w:tcBorders>
              <w:top w:val="nil"/>
              <w:left w:val="nil"/>
              <w:bottom w:val="single" w:sz="4" w:space="0" w:color="auto"/>
              <w:right w:val="single" w:sz="4" w:space="0" w:color="auto"/>
            </w:tcBorders>
            <w:shd w:val="clear" w:color="auto" w:fill="auto"/>
            <w:vAlign w:val="center"/>
            <w:hideMark/>
          </w:tcPr>
          <w:p w:rsidR="00A838B0" w:rsidRPr="00104388" w:rsidRDefault="00A838B0" w:rsidP="004566C1">
            <w:pPr>
              <w:widowControl/>
              <w:jc w:val="left"/>
              <w:rPr>
                <w:rFonts w:ascii="宋体" w:eastAsia="宋体" w:hAnsi="宋体" w:cs="宋体"/>
                <w:color w:val="000000"/>
                <w:kern w:val="0"/>
                <w:sz w:val="18"/>
                <w:szCs w:val="18"/>
              </w:rPr>
            </w:pPr>
            <w:r w:rsidRPr="00104388">
              <w:rPr>
                <w:rFonts w:ascii="宋体" w:eastAsia="宋体" w:hAnsi="宋体" w:cs="宋体" w:hint="eastAsia"/>
                <w:color w:val="000000"/>
                <w:kern w:val="0"/>
                <w:sz w:val="18"/>
                <w:szCs w:val="18"/>
              </w:rPr>
              <w:t>1、标书及材料的规范性，最高得2分；</w:t>
            </w:r>
            <w:r w:rsidRPr="00104388">
              <w:rPr>
                <w:rFonts w:ascii="宋体" w:eastAsia="宋体" w:hAnsi="宋体" w:cs="宋体" w:hint="eastAsia"/>
                <w:color w:val="000000"/>
                <w:kern w:val="0"/>
                <w:sz w:val="18"/>
                <w:szCs w:val="18"/>
              </w:rPr>
              <w:br/>
              <w:t>2、根据项目特点提出更优惠的措施酌情加分，最高得分3分。</w:t>
            </w:r>
          </w:p>
        </w:tc>
        <w:tc>
          <w:tcPr>
            <w:tcW w:w="1043" w:type="dxa"/>
            <w:tcBorders>
              <w:top w:val="nil"/>
              <w:left w:val="nil"/>
              <w:bottom w:val="single" w:sz="4" w:space="0" w:color="auto"/>
              <w:right w:val="single" w:sz="4" w:space="0" w:color="auto"/>
            </w:tcBorders>
            <w:shd w:val="clear" w:color="auto" w:fill="auto"/>
            <w:noWrap/>
            <w:vAlign w:val="center"/>
            <w:hideMark/>
          </w:tcPr>
          <w:p w:rsidR="00A838B0" w:rsidRPr="00104388" w:rsidRDefault="00A838B0" w:rsidP="004566C1">
            <w:pPr>
              <w:widowControl/>
              <w:jc w:val="center"/>
              <w:rPr>
                <w:rFonts w:ascii="宋体" w:eastAsia="宋体" w:hAnsi="宋体" w:cs="宋体"/>
                <w:kern w:val="0"/>
                <w:sz w:val="18"/>
                <w:szCs w:val="18"/>
              </w:rPr>
            </w:pPr>
            <w:r w:rsidRPr="00104388">
              <w:rPr>
                <w:rFonts w:ascii="宋体" w:eastAsia="宋体" w:hAnsi="宋体" w:cs="宋体" w:hint="eastAsia"/>
                <w:kern w:val="0"/>
                <w:sz w:val="18"/>
                <w:szCs w:val="18"/>
              </w:rPr>
              <w:t xml:space="preserve">　</w:t>
            </w:r>
          </w:p>
        </w:tc>
        <w:tc>
          <w:tcPr>
            <w:tcW w:w="1010" w:type="dxa"/>
            <w:tcBorders>
              <w:top w:val="nil"/>
              <w:left w:val="nil"/>
              <w:bottom w:val="single" w:sz="4" w:space="0" w:color="auto"/>
              <w:right w:val="single" w:sz="4" w:space="0" w:color="auto"/>
            </w:tcBorders>
            <w:shd w:val="clear" w:color="auto" w:fill="auto"/>
            <w:noWrap/>
            <w:vAlign w:val="center"/>
            <w:hideMark/>
          </w:tcPr>
          <w:p w:rsidR="00A838B0" w:rsidRPr="00104388" w:rsidRDefault="00A838B0" w:rsidP="004566C1">
            <w:pPr>
              <w:widowControl/>
              <w:jc w:val="center"/>
              <w:rPr>
                <w:rFonts w:ascii="宋体" w:eastAsia="宋体" w:hAnsi="宋体" w:cs="宋体"/>
                <w:kern w:val="0"/>
                <w:sz w:val="18"/>
                <w:szCs w:val="18"/>
              </w:rPr>
            </w:pPr>
            <w:r w:rsidRPr="00104388">
              <w:rPr>
                <w:rFonts w:ascii="宋体" w:eastAsia="宋体" w:hAnsi="宋体" w:cs="宋体" w:hint="eastAsia"/>
                <w:kern w:val="0"/>
                <w:sz w:val="18"/>
                <w:szCs w:val="18"/>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A838B0" w:rsidRPr="00104388" w:rsidRDefault="00A838B0" w:rsidP="004566C1">
            <w:pPr>
              <w:widowControl/>
              <w:jc w:val="center"/>
              <w:rPr>
                <w:rFonts w:ascii="宋体" w:eastAsia="宋体" w:hAnsi="宋体" w:cs="宋体"/>
                <w:kern w:val="0"/>
                <w:sz w:val="18"/>
                <w:szCs w:val="18"/>
              </w:rPr>
            </w:pPr>
            <w:r w:rsidRPr="00104388">
              <w:rPr>
                <w:rFonts w:ascii="宋体" w:eastAsia="宋体" w:hAnsi="宋体" w:cs="宋体" w:hint="eastAsia"/>
                <w:kern w:val="0"/>
                <w:sz w:val="18"/>
                <w:szCs w:val="18"/>
              </w:rPr>
              <w:t xml:space="preserve">　</w:t>
            </w:r>
          </w:p>
        </w:tc>
        <w:tc>
          <w:tcPr>
            <w:tcW w:w="953" w:type="dxa"/>
            <w:tcBorders>
              <w:top w:val="nil"/>
              <w:left w:val="nil"/>
              <w:bottom w:val="single" w:sz="4" w:space="0" w:color="auto"/>
              <w:right w:val="single" w:sz="4" w:space="0" w:color="auto"/>
            </w:tcBorders>
            <w:shd w:val="clear" w:color="auto" w:fill="auto"/>
            <w:noWrap/>
            <w:vAlign w:val="center"/>
            <w:hideMark/>
          </w:tcPr>
          <w:p w:rsidR="00A838B0" w:rsidRPr="00104388" w:rsidRDefault="00A838B0" w:rsidP="004566C1">
            <w:pPr>
              <w:widowControl/>
              <w:jc w:val="center"/>
              <w:rPr>
                <w:rFonts w:ascii="宋体" w:eastAsia="宋体" w:hAnsi="宋体" w:cs="宋体"/>
                <w:kern w:val="0"/>
                <w:sz w:val="18"/>
                <w:szCs w:val="18"/>
              </w:rPr>
            </w:pPr>
            <w:r w:rsidRPr="00104388">
              <w:rPr>
                <w:rFonts w:ascii="宋体" w:eastAsia="宋体" w:hAnsi="宋体" w:cs="宋体" w:hint="eastAsia"/>
                <w:kern w:val="0"/>
                <w:sz w:val="18"/>
                <w:szCs w:val="18"/>
              </w:rPr>
              <w:t xml:space="preserve">　</w:t>
            </w:r>
          </w:p>
        </w:tc>
        <w:tc>
          <w:tcPr>
            <w:tcW w:w="927" w:type="dxa"/>
            <w:tcBorders>
              <w:top w:val="nil"/>
              <w:left w:val="nil"/>
              <w:bottom w:val="single" w:sz="4" w:space="0" w:color="auto"/>
              <w:right w:val="single" w:sz="4" w:space="0" w:color="auto"/>
            </w:tcBorders>
            <w:shd w:val="clear" w:color="auto" w:fill="auto"/>
            <w:noWrap/>
            <w:vAlign w:val="center"/>
            <w:hideMark/>
          </w:tcPr>
          <w:p w:rsidR="00A838B0" w:rsidRPr="00104388" w:rsidRDefault="00A838B0" w:rsidP="004566C1">
            <w:pPr>
              <w:widowControl/>
              <w:jc w:val="center"/>
              <w:rPr>
                <w:rFonts w:ascii="宋体" w:eastAsia="宋体" w:hAnsi="宋体" w:cs="宋体"/>
                <w:kern w:val="0"/>
                <w:sz w:val="18"/>
                <w:szCs w:val="18"/>
              </w:rPr>
            </w:pPr>
            <w:r w:rsidRPr="00104388">
              <w:rPr>
                <w:rFonts w:ascii="宋体" w:eastAsia="宋体" w:hAnsi="宋体" w:cs="宋体" w:hint="eastAsia"/>
                <w:kern w:val="0"/>
                <w:sz w:val="18"/>
                <w:szCs w:val="18"/>
              </w:rPr>
              <w:t xml:space="preserve">　</w:t>
            </w:r>
          </w:p>
        </w:tc>
      </w:tr>
      <w:tr w:rsidR="00A838B0" w:rsidRPr="00104388" w:rsidTr="004566C1">
        <w:trPr>
          <w:trHeight w:val="285"/>
        </w:trPr>
        <w:tc>
          <w:tcPr>
            <w:tcW w:w="1570" w:type="dxa"/>
            <w:tcBorders>
              <w:top w:val="nil"/>
              <w:left w:val="single" w:sz="4" w:space="0" w:color="auto"/>
              <w:bottom w:val="single" w:sz="4" w:space="0" w:color="auto"/>
              <w:right w:val="single" w:sz="4" w:space="0" w:color="auto"/>
            </w:tcBorders>
            <w:shd w:val="clear" w:color="auto" w:fill="auto"/>
            <w:noWrap/>
            <w:vAlign w:val="center"/>
            <w:hideMark/>
          </w:tcPr>
          <w:p w:rsidR="00A838B0" w:rsidRPr="00104388" w:rsidRDefault="00A838B0" w:rsidP="004566C1">
            <w:pPr>
              <w:widowControl/>
              <w:jc w:val="right"/>
              <w:rPr>
                <w:rFonts w:ascii="宋体" w:eastAsia="宋体" w:hAnsi="宋体" w:cs="宋体"/>
                <w:kern w:val="0"/>
                <w:sz w:val="18"/>
                <w:szCs w:val="18"/>
              </w:rPr>
            </w:pPr>
            <w:r w:rsidRPr="00104388">
              <w:rPr>
                <w:rFonts w:ascii="宋体" w:eastAsia="宋体" w:hAnsi="宋体" w:cs="宋体" w:hint="eastAsia"/>
                <w:kern w:val="0"/>
                <w:sz w:val="18"/>
                <w:szCs w:val="18"/>
              </w:rPr>
              <w:t>3</w:t>
            </w:r>
          </w:p>
        </w:tc>
        <w:tc>
          <w:tcPr>
            <w:tcW w:w="8702" w:type="dxa"/>
            <w:gridSpan w:val="3"/>
            <w:tcBorders>
              <w:top w:val="single" w:sz="4" w:space="0" w:color="auto"/>
              <w:left w:val="nil"/>
              <w:bottom w:val="single" w:sz="4" w:space="0" w:color="auto"/>
              <w:right w:val="single" w:sz="4" w:space="0" w:color="auto"/>
            </w:tcBorders>
            <w:shd w:val="clear" w:color="auto" w:fill="auto"/>
            <w:noWrap/>
            <w:vAlign w:val="center"/>
            <w:hideMark/>
          </w:tcPr>
          <w:p w:rsidR="00A838B0" w:rsidRPr="00104388" w:rsidRDefault="00A838B0" w:rsidP="004566C1">
            <w:pPr>
              <w:widowControl/>
              <w:jc w:val="center"/>
              <w:rPr>
                <w:rFonts w:ascii="宋体" w:eastAsia="宋体" w:hAnsi="宋体" w:cs="宋体"/>
                <w:kern w:val="0"/>
                <w:sz w:val="18"/>
                <w:szCs w:val="18"/>
              </w:rPr>
            </w:pPr>
            <w:r w:rsidRPr="00104388">
              <w:rPr>
                <w:rFonts w:ascii="宋体" w:eastAsia="宋体" w:hAnsi="宋体" w:cs="宋体" w:hint="eastAsia"/>
                <w:kern w:val="0"/>
                <w:sz w:val="18"/>
                <w:szCs w:val="18"/>
              </w:rPr>
              <w:t>总分</w:t>
            </w:r>
          </w:p>
        </w:tc>
        <w:tc>
          <w:tcPr>
            <w:tcW w:w="1043" w:type="dxa"/>
            <w:tcBorders>
              <w:top w:val="nil"/>
              <w:left w:val="nil"/>
              <w:bottom w:val="single" w:sz="4" w:space="0" w:color="auto"/>
              <w:right w:val="single" w:sz="4" w:space="0" w:color="auto"/>
            </w:tcBorders>
            <w:shd w:val="clear" w:color="auto" w:fill="auto"/>
            <w:noWrap/>
            <w:vAlign w:val="center"/>
            <w:hideMark/>
          </w:tcPr>
          <w:p w:rsidR="00A838B0" w:rsidRPr="00104388" w:rsidRDefault="00A838B0" w:rsidP="004566C1">
            <w:pPr>
              <w:widowControl/>
              <w:jc w:val="left"/>
              <w:rPr>
                <w:rFonts w:ascii="宋体" w:eastAsia="宋体" w:hAnsi="宋体" w:cs="宋体"/>
                <w:kern w:val="0"/>
                <w:sz w:val="18"/>
                <w:szCs w:val="18"/>
              </w:rPr>
            </w:pPr>
            <w:r w:rsidRPr="00104388">
              <w:rPr>
                <w:rFonts w:ascii="宋体" w:eastAsia="宋体" w:hAnsi="宋体" w:cs="宋体" w:hint="eastAsia"/>
                <w:kern w:val="0"/>
                <w:sz w:val="18"/>
                <w:szCs w:val="18"/>
              </w:rPr>
              <w:t xml:space="preserve">　</w:t>
            </w:r>
          </w:p>
        </w:tc>
        <w:tc>
          <w:tcPr>
            <w:tcW w:w="1010" w:type="dxa"/>
            <w:tcBorders>
              <w:top w:val="nil"/>
              <w:left w:val="nil"/>
              <w:bottom w:val="single" w:sz="4" w:space="0" w:color="auto"/>
              <w:right w:val="single" w:sz="4" w:space="0" w:color="auto"/>
            </w:tcBorders>
            <w:shd w:val="clear" w:color="auto" w:fill="auto"/>
            <w:noWrap/>
            <w:vAlign w:val="center"/>
            <w:hideMark/>
          </w:tcPr>
          <w:p w:rsidR="00A838B0" w:rsidRPr="00104388" w:rsidRDefault="00A838B0" w:rsidP="004566C1">
            <w:pPr>
              <w:widowControl/>
              <w:jc w:val="center"/>
              <w:rPr>
                <w:rFonts w:ascii="宋体" w:eastAsia="宋体" w:hAnsi="宋体" w:cs="宋体"/>
                <w:kern w:val="0"/>
                <w:sz w:val="18"/>
                <w:szCs w:val="18"/>
              </w:rPr>
            </w:pPr>
            <w:r w:rsidRPr="00104388">
              <w:rPr>
                <w:rFonts w:ascii="宋体" w:eastAsia="宋体" w:hAnsi="宋体" w:cs="宋体" w:hint="eastAsia"/>
                <w:kern w:val="0"/>
                <w:sz w:val="18"/>
                <w:szCs w:val="18"/>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A838B0" w:rsidRPr="00104388" w:rsidRDefault="00A838B0" w:rsidP="004566C1">
            <w:pPr>
              <w:widowControl/>
              <w:jc w:val="center"/>
              <w:rPr>
                <w:rFonts w:ascii="宋体" w:eastAsia="宋体" w:hAnsi="宋体" w:cs="宋体"/>
                <w:kern w:val="0"/>
                <w:sz w:val="18"/>
                <w:szCs w:val="18"/>
              </w:rPr>
            </w:pPr>
            <w:r w:rsidRPr="00104388">
              <w:rPr>
                <w:rFonts w:ascii="宋体" w:eastAsia="宋体" w:hAnsi="宋体" w:cs="宋体" w:hint="eastAsia"/>
                <w:kern w:val="0"/>
                <w:sz w:val="18"/>
                <w:szCs w:val="18"/>
              </w:rPr>
              <w:t xml:space="preserve">　</w:t>
            </w:r>
          </w:p>
        </w:tc>
        <w:tc>
          <w:tcPr>
            <w:tcW w:w="953" w:type="dxa"/>
            <w:tcBorders>
              <w:top w:val="nil"/>
              <w:left w:val="nil"/>
              <w:bottom w:val="single" w:sz="4" w:space="0" w:color="auto"/>
              <w:right w:val="single" w:sz="4" w:space="0" w:color="auto"/>
            </w:tcBorders>
            <w:shd w:val="clear" w:color="auto" w:fill="auto"/>
            <w:noWrap/>
            <w:vAlign w:val="center"/>
            <w:hideMark/>
          </w:tcPr>
          <w:p w:rsidR="00A838B0" w:rsidRPr="00104388" w:rsidRDefault="00A838B0" w:rsidP="004566C1">
            <w:pPr>
              <w:widowControl/>
              <w:jc w:val="center"/>
              <w:rPr>
                <w:rFonts w:ascii="宋体" w:eastAsia="宋体" w:hAnsi="宋体" w:cs="宋体"/>
                <w:kern w:val="0"/>
                <w:sz w:val="18"/>
                <w:szCs w:val="18"/>
              </w:rPr>
            </w:pPr>
            <w:r w:rsidRPr="00104388">
              <w:rPr>
                <w:rFonts w:ascii="宋体" w:eastAsia="宋体" w:hAnsi="宋体" w:cs="宋体" w:hint="eastAsia"/>
                <w:kern w:val="0"/>
                <w:sz w:val="18"/>
                <w:szCs w:val="18"/>
              </w:rPr>
              <w:t xml:space="preserve">　</w:t>
            </w:r>
          </w:p>
        </w:tc>
        <w:tc>
          <w:tcPr>
            <w:tcW w:w="927" w:type="dxa"/>
            <w:tcBorders>
              <w:top w:val="nil"/>
              <w:left w:val="nil"/>
              <w:bottom w:val="single" w:sz="4" w:space="0" w:color="auto"/>
              <w:right w:val="single" w:sz="4" w:space="0" w:color="auto"/>
            </w:tcBorders>
            <w:shd w:val="clear" w:color="auto" w:fill="auto"/>
            <w:noWrap/>
            <w:vAlign w:val="center"/>
            <w:hideMark/>
          </w:tcPr>
          <w:p w:rsidR="00A838B0" w:rsidRPr="00104388" w:rsidRDefault="00A838B0" w:rsidP="004566C1">
            <w:pPr>
              <w:widowControl/>
              <w:jc w:val="left"/>
              <w:rPr>
                <w:rFonts w:ascii="宋体" w:eastAsia="宋体" w:hAnsi="宋体" w:cs="宋体"/>
                <w:kern w:val="0"/>
                <w:sz w:val="18"/>
                <w:szCs w:val="18"/>
              </w:rPr>
            </w:pPr>
            <w:r w:rsidRPr="00104388">
              <w:rPr>
                <w:rFonts w:ascii="宋体" w:eastAsia="宋体" w:hAnsi="宋体" w:cs="宋体" w:hint="eastAsia"/>
                <w:kern w:val="0"/>
                <w:sz w:val="18"/>
                <w:szCs w:val="18"/>
              </w:rPr>
              <w:t xml:space="preserve">　</w:t>
            </w:r>
          </w:p>
        </w:tc>
      </w:tr>
      <w:tr w:rsidR="00A838B0" w:rsidRPr="00104388" w:rsidTr="004566C1">
        <w:trPr>
          <w:trHeight w:val="285"/>
        </w:trPr>
        <w:tc>
          <w:tcPr>
            <w:tcW w:w="1570" w:type="dxa"/>
            <w:tcBorders>
              <w:top w:val="nil"/>
              <w:left w:val="single" w:sz="4" w:space="0" w:color="auto"/>
              <w:bottom w:val="single" w:sz="4" w:space="0" w:color="auto"/>
              <w:right w:val="single" w:sz="4" w:space="0" w:color="auto"/>
            </w:tcBorders>
            <w:shd w:val="clear" w:color="auto" w:fill="auto"/>
            <w:vAlign w:val="center"/>
            <w:hideMark/>
          </w:tcPr>
          <w:p w:rsidR="00A838B0" w:rsidRPr="00104388" w:rsidRDefault="00A838B0" w:rsidP="004566C1">
            <w:pPr>
              <w:widowControl/>
              <w:jc w:val="right"/>
              <w:rPr>
                <w:rFonts w:ascii="宋体" w:eastAsia="宋体" w:hAnsi="宋体" w:cs="宋体"/>
                <w:kern w:val="0"/>
                <w:sz w:val="18"/>
                <w:szCs w:val="18"/>
              </w:rPr>
            </w:pPr>
            <w:r w:rsidRPr="00104388">
              <w:rPr>
                <w:rFonts w:ascii="宋体" w:eastAsia="宋体" w:hAnsi="宋体" w:cs="宋体" w:hint="eastAsia"/>
                <w:kern w:val="0"/>
                <w:sz w:val="18"/>
                <w:szCs w:val="18"/>
              </w:rPr>
              <w:t>4</w:t>
            </w:r>
          </w:p>
        </w:tc>
        <w:tc>
          <w:tcPr>
            <w:tcW w:w="8702" w:type="dxa"/>
            <w:gridSpan w:val="3"/>
            <w:tcBorders>
              <w:top w:val="single" w:sz="4" w:space="0" w:color="auto"/>
              <w:left w:val="nil"/>
              <w:bottom w:val="single" w:sz="4" w:space="0" w:color="auto"/>
              <w:right w:val="single" w:sz="4" w:space="0" w:color="auto"/>
            </w:tcBorders>
            <w:shd w:val="clear" w:color="auto" w:fill="auto"/>
            <w:hideMark/>
          </w:tcPr>
          <w:p w:rsidR="00A838B0" w:rsidRPr="00104388" w:rsidRDefault="00A838B0" w:rsidP="004566C1">
            <w:pPr>
              <w:widowControl/>
              <w:jc w:val="center"/>
              <w:rPr>
                <w:rFonts w:ascii="宋体" w:eastAsia="宋体" w:hAnsi="宋体" w:cs="宋体"/>
                <w:kern w:val="0"/>
                <w:sz w:val="18"/>
                <w:szCs w:val="18"/>
              </w:rPr>
            </w:pPr>
            <w:r w:rsidRPr="00104388">
              <w:rPr>
                <w:rFonts w:ascii="宋体" w:eastAsia="宋体" w:hAnsi="宋体" w:cs="宋体" w:hint="eastAsia"/>
                <w:kern w:val="0"/>
                <w:sz w:val="18"/>
                <w:szCs w:val="18"/>
              </w:rPr>
              <w:t>排序</w:t>
            </w:r>
          </w:p>
        </w:tc>
        <w:tc>
          <w:tcPr>
            <w:tcW w:w="1043" w:type="dxa"/>
            <w:tcBorders>
              <w:top w:val="nil"/>
              <w:left w:val="nil"/>
              <w:bottom w:val="single" w:sz="4" w:space="0" w:color="auto"/>
              <w:right w:val="single" w:sz="4" w:space="0" w:color="auto"/>
            </w:tcBorders>
            <w:shd w:val="clear" w:color="auto" w:fill="auto"/>
            <w:hideMark/>
          </w:tcPr>
          <w:p w:rsidR="00A838B0" w:rsidRPr="00104388" w:rsidRDefault="00A838B0" w:rsidP="004566C1">
            <w:pPr>
              <w:widowControl/>
              <w:rPr>
                <w:rFonts w:ascii="宋体" w:eastAsia="宋体" w:hAnsi="宋体" w:cs="宋体"/>
                <w:kern w:val="0"/>
                <w:sz w:val="18"/>
                <w:szCs w:val="18"/>
              </w:rPr>
            </w:pPr>
            <w:r w:rsidRPr="00104388">
              <w:rPr>
                <w:rFonts w:ascii="宋体" w:eastAsia="宋体" w:hAnsi="宋体" w:cs="宋体" w:hint="eastAsia"/>
                <w:kern w:val="0"/>
                <w:sz w:val="18"/>
                <w:szCs w:val="18"/>
              </w:rPr>
              <w:t xml:space="preserve">　</w:t>
            </w:r>
          </w:p>
        </w:tc>
        <w:tc>
          <w:tcPr>
            <w:tcW w:w="1010" w:type="dxa"/>
            <w:tcBorders>
              <w:top w:val="nil"/>
              <w:left w:val="nil"/>
              <w:bottom w:val="single" w:sz="4" w:space="0" w:color="auto"/>
              <w:right w:val="single" w:sz="4" w:space="0" w:color="auto"/>
            </w:tcBorders>
            <w:shd w:val="clear" w:color="auto" w:fill="auto"/>
            <w:hideMark/>
          </w:tcPr>
          <w:p w:rsidR="00A838B0" w:rsidRPr="00104388" w:rsidRDefault="00A838B0" w:rsidP="004566C1">
            <w:pPr>
              <w:widowControl/>
              <w:rPr>
                <w:rFonts w:ascii="宋体" w:eastAsia="宋体" w:hAnsi="宋体" w:cs="宋体"/>
                <w:kern w:val="0"/>
                <w:sz w:val="18"/>
                <w:szCs w:val="18"/>
              </w:rPr>
            </w:pPr>
            <w:r w:rsidRPr="00104388">
              <w:rPr>
                <w:rFonts w:ascii="宋体" w:eastAsia="宋体" w:hAnsi="宋体" w:cs="宋体" w:hint="eastAsia"/>
                <w:kern w:val="0"/>
                <w:sz w:val="18"/>
                <w:szCs w:val="18"/>
              </w:rPr>
              <w:t xml:space="preserve">　</w:t>
            </w:r>
          </w:p>
        </w:tc>
        <w:tc>
          <w:tcPr>
            <w:tcW w:w="980" w:type="dxa"/>
            <w:tcBorders>
              <w:top w:val="nil"/>
              <w:left w:val="nil"/>
              <w:bottom w:val="single" w:sz="4" w:space="0" w:color="auto"/>
              <w:right w:val="single" w:sz="4" w:space="0" w:color="auto"/>
            </w:tcBorders>
            <w:shd w:val="clear" w:color="auto" w:fill="auto"/>
            <w:hideMark/>
          </w:tcPr>
          <w:p w:rsidR="00A838B0" w:rsidRPr="00104388" w:rsidRDefault="00A838B0" w:rsidP="004566C1">
            <w:pPr>
              <w:widowControl/>
              <w:rPr>
                <w:rFonts w:ascii="宋体" w:eastAsia="宋体" w:hAnsi="宋体" w:cs="宋体"/>
                <w:kern w:val="0"/>
                <w:sz w:val="18"/>
                <w:szCs w:val="18"/>
              </w:rPr>
            </w:pPr>
            <w:r w:rsidRPr="00104388">
              <w:rPr>
                <w:rFonts w:ascii="宋体" w:eastAsia="宋体" w:hAnsi="宋体" w:cs="宋体" w:hint="eastAsia"/>
                <w:kern w:val="0"/>
                <w:sz w:val="18"/>
                <w:szCs w:val="18"/>
              </w:rPr>
              <w:t xml:space="preserve">　</w:t>
            </w:r>
          </w:p>
        </w:tc>
        <w:tc>
          <w:tcPr>
            <w:tcW w:w="953" w:type="dxa"/>
            <w:tcBorders>
              <w:top w:val="nil"/>
              <w:left w:val="nil"/>
              <w:bottom w:val="single" w:sz="4" w:space="0" w:color="auto"/>
              <w:right w:val="single" w:sz="4" w:space="0" w:color="auto"/>
            </w:tcBorders>
            <w:shd w:val="clear" w:color="auto" w:fill="auto"/>
            <w:hideMark/>
          </w:tcPr>
          <w:p w:rsidR="00A838B0" w:rsidRPr="00104388" w:rsidRDefault="00A838B0" w:rsidP="004566C1">
            <w:pPr>
              <w:widowControl/>
              <w:rPr>
                <w:rFonts w:ascii="宋体" w:eastAsia="宋体" w:hAnsi="宋体" w:cs="宋体"/>
                <w:kern w:val="0"/>
                <w:sz w:val="18"/>
                <w:szCs w:val="18"/>
              </w:rPr>
            </w:pPr>
            <w:r w:rsidRPr="00104388">
              <w:rPr>
                <w:rFonts w:ascii="宋体" w:eastAsia="宋体" w:hAnsi="宋体" w:cs="宋体" w:hint="eastAsia"/>
                <w:kern w:val="0"/>
                <w:sz w:val="18"/>
                <w:szCs w:val="18"/>
              </w:rPr>
              <w:t xml:space="preserve">　</w:t>
            </w:r>
          </w:p>
        </w:tc>
        <w:tc>
          <w:tcPr>
            <w:tcW w:w="927" w:type="dxa"/>
            <w:tcBorders>
              <w:top w:val="nil"/>
              <w:left w:val="nil"/>
              <w:bottom w:val="single" w:sz="4" w:space="0" w:color="auto"/>
              <w:right w:val="single" w:sz="4" w:space="0" w:color="auto"/>
            </w:tcBorders>
            <w:shd w:val="clear" w:color="auto" w:fill="auto"/>
            <w:hideMark/>
          </w:tcPr>
          <w:p w:rsidR="00A838B0" w:rsidRPr="00104388" w:rsidRDefault="00A838B0" w:rsidP="004566C1">
            <w:pPr>
              <w:widowControl/>
              <w:rPr>
                <w:rFonts w:ascii="宋体" w:eastAsia="宋体" w:hAnsi="宋体" w:cs="宋体"/>
                <w:kern w:val="0"/>
                <w:sz w:val="18"/>
                <w:szCs w:val="18"/>
              </w:rPr>
            </w:pPr>
            <w:r w:rsidRPr="00104388">
              <w:rPr>
                <w:rFonts w:ascii="宋体" w:eastAsia="宋体" w:hAnsi="宋体" w:cs="宋体" w:hint="eastAsia"/>
                <w:kern w:val="0"/>
                <w:sz w:val="18"/>
                <w:szCs w:val="18"/>
              </w:rPr>
              <w:t xml:space="preserve">　</w:t>
            </w:r>
          </w:p>
        </w:tc>
      </w:tr>
      <w:tr w:rsidR="00A838B0" w:rsidRPr="00104388" w:rsidTr="004566C1">
        <w:trPr>
          <w:trHeight w:val="285"/>
        </w:trPr>
        <w:tc>
          <w:tcPr>
            <w:tcW w:w="1570" w:type="dxa"/>
            <w:tcBorders>
              <w:top w:val="nil"/>
              <w:left w:val="single" w:sz="4" w:space="0" w:color="auto"/>
              <w:bottom w:val="single" w:sz="4" w:space="0" w:color="auto"/>
              <w:right w:val="single" w:sz="4" w:space="0" w:color="auto"/>
            </w:tcBorders>
            <w:shd w:val="clear" w:color="auto" w:fill="auto"/>
            <w:noWrap/>
            <w:vAlign w:val="center"/>
            <w:hideMark/>
          </w:tcPr>
          <w:p w:rsidR="00A838B0" w:rsidRPr="00104388" w:rsidRDefault="00A838B0" w:rsidP="00104652">
            <w:pPr>
              <w:widowControl/>
              <w:ind w:rightChars="-70" w:right="-147"/>
              <w:jc w:val="left"/>
              <w:rPr>
                <w:rFonts w:ascii="仿宋_GB2312" w:eastAsia="仿宋_GB2312" w:hAnsi="宋体" w:cs="宋体"/>
                <w:kern w:val="0"/>
                <w:sz w:val="22"/>
              </w:rPr>
            </w:pPr>
            <w:r w:rsidRPr="00104388">
              <w:rPr>
                <w:rFonts w:ascii="仿宋_GB2312" w:eastAsia="仿宋_GB2312" w:hAnsi="宋体" w:cs="宋体" w:hint="eastAsia"/>
                <w:kern w:val="0"/>
                <w:sz w:val="22"/>
              </w:rPr>
              <w:t>评标专家签字：</w:t>
            </w:r>
          </w:p>
        </w:tc>
        <w:tc>
          <w:tcPr>
            <w:tcW w:w="1060" w:type="dxa"/>
            <w:tcBorders>
              <w:top w:val="nil"/>
              <w:left w:val="nil"/>
              <w:bottom w:val="single" w:sz="4" w:space="0" w:color="auto"/>
              <w:right w:val="single" w:sz="4" w:space="0" w:color="auto"/>
            </w:tcBorders>
            <w:shd w:val="clear" w:color="auto" w:fill="auto"/>
            <w:noWrap/>
            <w:vAlign w:val="center"/>
            <w:hideMark/>
          </w:tcPr>
          <w:p w:rsidR="00A838B0" w:rsidRPr="00104388" w:rsidRDefault="00A838B0" w:rsidP="004566C1">
            <w:pPr>
              <w:widowControl/>
              <w:jc w:val="left"/>
              <w:rPr>
                <w:rFonts w:ascii="仿宋_GB2312" w:eastAsia="仿宋_GB2312" w:hAnsi="宋体" w:cs="宋体"/>
                <w:kern w:val="0"/>
                <w:sz w:val="22"/>
              </w:rPr>
            </w:pPr>
            <w:r w:rsidRPr="00104388">
              <w:rPr>
                <w:rFonts w:ascii="仿宋_GB2312" w:eastAsia="仿宋_GB2312" w:hAnsi="宋体" w:cs="宋体" w:hint="eastAsia"/>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A838B0" w:rsidRPr="00104388" w:rsidRDefault="00A838B0" w:rsidP="004566C1">
            <w:pPr>
              <w:widowControl/>
              <w:jc w:val="left"/>
              <w:rPr>
                <w:rFonts w:ascii="宋体" w:eastAsia="宋体" w:hAnsi="宋体" w:cs="宋体"/>
                <w:kern w:val="0"/>
                <w:sz w:val="24"/>
                <w:szCs w:val="24"/>
              </w:rPr>
            </w:pPr>
            <w:r w:rsidRPr="00104388">
              <w:rPr>
                <w:rFonts w:ascii="宋体" w:eastAsia="宋体" w:hAnsi="宋体" w:cs="宋体" w:hint="eastAsia"/>
                <w:kern w:val="0"/>
                <w:sz w:val="24"/>
                <w:szCs w:val="24"/>
              </w:rPr>
              <w:t xml:space="preserve">　</w:t>
            </w:r>
          </w:p>
        </w:tc>
        <w:tc>
          <w:tcPr>
            <w:tcW w:w="6582" w:type="dxa"/>
            <w:tcBorders>
              <w:top w:val="nil"/>
              <w:left w:val="nil"/>
              <w:bottom w:val="single" w:sz="4" w:space="0" w:color="auto"/>
              <w:right w:val="single" w:sz="4" w:space="0" w:color="auto"/>
            </w:tcBorders>
            <w:shd w:val="clear" w:color="auto" w:fill="auto"/>
            <w:noWrap/>
            <w:vAlign w:val="center"/>
            <w:hideMark/>
          </w:tcPr>
          <w:p w:rsidR="00A838B0" w:rsidRPr="00104388" w:rsidRDefault="00A838B0" w:rsidP="004566C1">
            <w:pPr>
              <w:widowControl/>
              <w:jc w:val="left"/>
              <w:rPr>
                <w:rFonts w:ascii="宋体" w:eastAsia="宋体" w:hAnsi="宋体" w:cs="宋体"/>
                <w:kern w:val="0"/>
                <w:sz w:val="24"/>
                <w:szCs w:val="24"/>
              </w:rPr>
            </w:pPr>
            <w:r w:rsidRPr="00104388">
              <w:rPr>
                <w:rFonts w:ascii="宋体" w:eastAsia="宋体" w:hAnsi="宋体" w:cs="宋体" w:hint="eastAsia"/>
                <w:kern w:val="0"/>
                <w:sz w:val="24"/>
                <w:szCs w:val="24"/>
              </w:rPr>
              <w:t xml:space="preserve">　</w:t>
            </w:r>
          </w:p>
        </w:tc>
        <w:tc>
          <w:tcPr>
            <w:tcW w:w="1043" w:type="dxa"/>
            <w:tcBorders>
              <w:top w:val="nil"/>
              <w:left w:val="nil"/>
              <w:bottom w:val="single" w:sz="4" w:space="0" w:color="auto"/>
              <w:right w:val="single" w:sz="4" w:space="0" w:color="auto"/>
            </w:tcBorders>
            <w:shd w:val="clear" w:color="auto" w:fill="auto"/>
            <w:noWrap/>
            <w:vAlign w:val="center"/>
            <w:hideMark/>
          </w:tcPr>
          <w:p w:rsidR="00A838B0" w:rsidRPr="00104388" w:rsidRDefault="00A838B0" w:rsidP="004566C1">
            <w:pPr>
              <w:widowControl/>
              <w:jc w:val="left"/>
              <w:rPr>
                <w:rFonts w:ascii="宋体" w:eastAsia="宋体" w:hAnsi="宋体" w:cs="宋体"/>
                <w:kern w:val="0"/>
                <w:sz w:val="24"/>
                <w:szCs w:val="24"/>
              </w:rPr>
            </w:pPr>
            <w:r w:rsidRPr="00104388">
              <w:rPr>
                <w:rFonts w:ascii="宋体" w:eastAsia="宋体" w:hAnsi="宋体" w:cs="宋体" w:hint="eastAsia"/>
                <w:kern w:val="0"/>
                <w:sz w:val="24"/>
                <w:szCs w:val="24"/>
              </w:rPr>
              <w:t xml:space="preserve">　</w:t>
            </w:r>
          </w:p>
        </w:tc>
        <w:tc>
          <w:tcPr>
            <w:tcW w:w="1010" w:type="dxa"/>
            <w:tcBorders>
              <w:top w:val="nil"/>
              <w:left w:val="nil"/>
              <w:bottom w:val="single" w:sz="4" w:space="0" w:color="auto"/>
              <w:right w:val="single" w:sz="4" w:space="0" w:color="auto"/>
            </w:tcBorders>
            <w:shd w:val="clear" w:color="auto" w:fill="auto"/>
            <w:noWrap/>
            <w:vAlign w:val="center"/>
            <w:hideMark/>
          </w:tcPr>
          <w:p w:rsidR="00A838B0" w:rsidRPr="00104388" w:rsidRDefault="00A838B0" w:rsidP="004566C1">
            <w:pPr>
              <w:widowControl/>
              <w:jc w:val="left"/>
              <w:rPr>
                <w:rFonts w:ascii="宋体" w:eastAsia="宋体" w:hAnsi="宋体" w:cs="宋体"/>
                <w:kern w:val="0"/>
                <w:sz w:val="24"/>
                <w:szCs w:val="24"/>
              </w:rPr>
            </w:pPr>
            <w:r w:rsidRPr="00104388">
              <w:rPr>
                <w:rFonts w:ascii="宋体" w:eastAsia="宋体" w:hAnsi="宋体" w:cs="宋体" w:hint="eastAsia"/>
                <w:kern w:val="0"/>
                <w:sz w:val="24"/>
                <w:szCs w:val="24"/>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A838B0" w:rsidRPr="00104388" w:rsidRDefault="00A838B0" w:rsidP="004566C1">
            <w:pPr>
              <w:widowControl/>
              <w:jc w:val="left"/>
              <w:rPr>
                <w:rFonts w:ascii="宋体" w:eastAsia="宋体" w:hAnsi="宋体" w:cs="宋体"/>
                <w:kern w:val="0"/>
                <w:sz w:val="24"/>
                <w:szCs w:val="24"/>
              </w:rPr>
            </w:pPr>
            <w:r w:rsidRPr="00104388">
              <w:rPr>
                <w:rFonts w:ascii="宋体" w:eastAsia="宋体" w:hAnsi="宋体" w:cs="宋体" w:hint="eastAsia"/>
                <w:kern w:val="0"/>
                <w:sz w:val="24"/>
                <w:szCs w:val="24"/>
              </w:rPr>
              <w:t xml:space="preserve">　</w:t>
            </w:r>
          </w:p>
        </w:tc>
        <w:tc>
          <w:tcPr>
            <w:tcW w:w="953" w:type="dxa"/>
            <w:tcBorders>
              <w:top w:val="nil"/>
              <w:left w:val="nil"/>
              <w:bottom w:val="single" w:sz="4" w:space="0" w:color="auto"/>
              <w:right w:val="single" w:sz="4" w:space="0" w:color="auto"/>
            </w:tcBorders>
            <w:shd w:val="clear" w:color="auto" w:fill="auto"/>
            <w:noWrap/>
            <w:vAlign w:val="center"/>
            <w:hideMark/>
          </w:tcPr>
          <w:p w:rsidR="00A838B0" w:rsidRPr="00104388" w:rsidRDefault="00A838B0" w:rsidP="004566C1">
            <w:pPr>
              <w:widowControl/>
              <w:jc w:val="left"/>
              <w:rPr>
                <w:rFonts w:ascii="宋体" w:eastAsia="宋体" w:hAnsi="宋体" w:cs="宋体"/>
                <w:kern w:val="0"/>
                <w:sz w:val="24"/>
                <w:szCs w:val="24"/>
              </w:rPr>
            </w:pPr>
            <w:r w:rsidRPr="00104388">
              <w:rPr>
                <w:rFonts w:ascii="宋体" w:eastAsia="宋体" w:hAnsi="宋体" w:cs="宋体" w:hint="eastAsia"/>
                <w:kern w:val="0"/>
                <w:sz w:val="24"/>
                <w:szCs w:val="24"/>
              </w:rPr>
              <w:t xml:space="preserve">　</w:t>
            </w:r>
          </w:p>
        </w:tc>
        <w:tc>
          <w:tcPr>
            <w:tcW w:w="927" w:type="dxa"/>
            <w:tcBorders>
              <w:top w:val="nil"/>
              <w:left w:val="nil"/>
              <w:bottom w:val="single" w:sz="4" w:space="0" w:color="auto"/>
              <w:right w:val="single" w:sz="4" w:space="0" w:color="auto"/>
            </w:tcBorders>
            <w:shd w:val="clear" w:color="auto" w:fill="auto"/>
            <w:noWrap/>
            <w:vAlign w:val="center"/>
            <w:hideMark/>
          </w:tcPr>
          <w:p w:rsidR="00A838B0" w:rsidRPr="00104388" w:rsidRDefault="00A838B0" w:rsidP="004566C1">
            <w:pPr>
              <w:widowControl/>
              <w:jc w:val="left"/>
              <w:rPr>
                <w:rFonts w:ascii="宋体" w:eastAsia="宋体" w:hAnsi="宋体" w:cs="宋体"/>
                <w:kern w:val="0"/>
                <w:sz w:val="24"/>
                <w:szCs w:val="24"/>
              </w:rPr>
            </w:pPr>
            <w:r w:rsidRPr="00104388">
              <w:rPr>
                <w:rFonts w:ascii="宋体" w:eastAsia="宋体" w:hAnsi="宋体" w:cs="宋体" w:hint="eastAsia"/>
                <w:kern w:val="0"/>
                <w:sz w:val="24"/>
                <w:szCs w:val="24"/>
              </w:rPr>
              <w:t xml:space="preserve">　</w:t>
            </w:r>
          </w:p>
        </w:tc>
      </w:tr>
      <w:tr w:rsidR="00A838B0" w:rsidRPr="00104388" w:rsidTr="004566C1">
        <w:trPr>
          <w:trHeight w:val="285"/>
        </w:trPr>
        <w:tc>
          <w:tcPr>
            <w:tcW w:w="26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8B0" w:rsidRPr="00104388" w:rsidRDefault="00A838B0" w:rsidP="004566C1">
            <w:pPr>
              <w:widowControl/>
              <w:jc w:val="center"/>
              <w:rPr>
                <w:rFonts w:ascii="仿宋_GB2312" w:eastAsia="仿宋_GB2312" w:hAnsi="宋体" w:cs="宋体"/>
                <w:kern w:val="0"/>
                <w:sz w:val="22"/>
              </w:rPr>
            </w:pPr>
            <w:r w:rsidRPr="00104388">
              <w:rPr>
                <w:rFonts w:ascii="仿宋_GB2312" w:eastAsia="仿宋_GB2312" w:hAnsi="宋体" w:cs="宋体" w:hint="eastAsia"/>
                <w:kern w:val="0"/>
                <w:sz w:val="22"/>
              </w:rPr>
              <w:t>评标时间：</w:t>
            </w:r>
          </w:p>
        </w:tc>
        <w:tc>
          <w:tcPr>
            <w:tcW w:w="1060" w:type="dxa"/>
            <w:tcBorders>
              <w:top w:val="nil"/>
              <w:left w:val="nil"/>
              <w:bottom w:val="single" w:sz="4" w:space="0" w:color="auto"/>
              <w:right w:val="single" w:sz="4" w:space="0" w:color="auto"/>
            </w:tcBorders>
            <w:shd w:val="clear" w:color="auto" w:fill="auto"/>
            <w:noWrap/>
            <w:vAlign w:val="center"/>
            <w:hideMark/>
          </w:tcPr>
          <w:p w:rsidR="00A838B0" w:rsidRPr="00104388" w:rsidRDefault="00A838B0" w:rsidP="004566C1">
            <w:pPr>
              <w:widowControl/>
              <w:jc w:val="left"/>
              <w:rPr>
                <w:rFonts w:ascii="宋体" w:eastAsia="宋体" w:hAnsi="宋体" w:cs="宋体"/>
                <w:kern w:val="0"/>
                <w:sz w:val="24"/>
                <w:szCs w:val="24"/>
              </w:rPr>
            </w:pPr>
            <w:r w:rsidRPr="00104388">
              <w:rPr>
                <w:rFonts w:ascii="宋体" w:eastAsia="宋体" w:hAnsi="宋体" w:cs="宋体" w:hint="eastAsia"/>
                <w:kern w:val="0"/>
                <w:sz w:val="24"/>
                <w:szCs w:val="24"/>
              </w:rPr>
              <w:t xml:space="preserve">　</w:t>
            </w:r>
          </w:p>
        </w:tc>
        <w:tc>
          <w:tcPr>
            <w:tcW w:w="6582" w:type="dxa"/>
            <w:tcBorders>
              <w:top w:val="nil"/>
              <w:left w:val="nil"/>
              <w:bottom w:val="single" w:sz="4" w:space="0" w:color="auto"/>
              <w:right w:val="single" w:sz="4" w:space="0" w:color="auto"/>
            </w:tcBorders>
            <w:shd w:val="clear" w:color="auto" w:fill="auto"/>
            <w:noWrap/>
            <w:vAlign w:val="center"/>
            <w:hideMark/>
          </w:tcPr>
          <w:p w:rsidR="00A838B0" w:rsidRPr="00104388" w:rsidRDefault="00A838B0" w:rsidP="004566C1">
            <w:pPr>
              <w:widowControl/>
              <w:jc w:val="left"/>
              <w:rPr>
                <w:rFonts w:ascii="宋体" w:eastAsia="宋体" w:hAnsi="宋体" w:cs="宋体"/>
                <w:kern w:val="0"/>
                <w:sz w:val="24"/>
                <w:szCs w:val="24"/>
              </w:rPr>
            </w:pPr>
            <w:r w:rsidRPr="00104388">
              <w:rPr>
                <w:rFonts w:ascii="宋体" w:eastAsia="宋体" w:hAnsi="宋体" w:cs="宋体" w:hint="eastAsia"/>
                <w:kern w:val="0"/>
                <w:sz w:val="24"/>
                <w:szCs w:val="24"/>
              </w:rPr>
              <w:t xml:space="preserve">　</w:t>
            </w:r>
          </w:p>
        </w:tc>
        <w:tc>
          <w:tcPr>
            <w:tcW w:w="1043" w:type="dxa"/>
            <w:tcBorders>
              <w:top w:val="nil"/>
              <w:left w:val="nil"/>
              <w:bottom w:val="single" w:sz="4" w:space="0" w:color="auto"/>
              <w:right w:val="single" w:sz="4" w:space="0" w:color="auto"/>
            </w:tcBorders>
            <w:shd w:val="clear" w:color="auto" w:fill="auto"/>
            <w:noWrap/>
            <w:vAlign w:val="center"/>
            <w:hideMark/>
          </w:tcPr>
          <w:p w:rsidR="00A838B0" w:rsidRPr="00104388" w:rsidRDefault="00A838B0" w:rsidP="004566C1">
            <w:pPr>
              <w:widowControl/>
              <w:jc w:val="left"/>
              <w:rPr>
                <w:rFonts w:ascii="宋体" w:eastAsia="宋体" w:hAnsi="宋体" w:cs="宋体"/>
                <w:kern w:val="0"/>
                <w:sz w:val="24"/>
                <w:szCs w:val="24"/>
              </w:rPr>
            </w:pPr>
            <w:r w:rsidRPr="00104388">
              <w:rPr>
                <w:rFonts w:ascii="宋体" w:eastAsia="宋体" w:hAnsi="宋体" w:cs="宋体" w:hint="eastAsia"/>
                <w:kern w:val="0"/>
                <w:sz w:val="24"/>
                <w:szCs w:val="24"/>
              </w:rPr>
              <w:t xml:space="preserve">　</w:t>
            </w:r>
          </w:p>
        </w:tc>
        <w:tc>
          <w:tcPr>
            <w:tcW w:w="1010" w:type="dxa"/>
            <w:tcBorders>
              <w:top w:val="nil"/>
              <w:left w:val="nil"/>
              <w:bottom w:val="single" w:sz="4" w:space="0" w:color="auto"/>
              <w:right w:val="single" w:sz="4" w:space="0" w:color="auto"/>
            </w:tcBorders>
            <w:shd w:val="clear" w:color="auto" w:fill="auto"/>
            <w:noWrap/>
            <w:vAlign w:val="center"/>
            <w:hideMark/>
          </w:tcPr>
          <w:p w:rsidR="00A838B0" w:rsidRPr="00104388" w:rsidRDefault="00A838B0" w:rsidP="004566C1">
            <w:pPr>
              <w:widowControl/>
              <w:jc w:val="left"/>
              <w:rPr>
                <w:rFonts w:ascii="宋体" w:eastAsia="宋体" w:hAnsi="宋体" w:cs="宋体"/>
                <w:kern w:val="0"/>
                <w:sz w:val="24"/>
                <w:szCs w:val="24"/>
              </w:rPr>
            </w:pPr>
            <w:r w:rsidRPr="00104388">
              <w:rPr>
                <w:rFonts w:ascii="宋体" w:eastAsia="宋体" w:hAnsi="宋体" w:cs="宋体" w:hint="eastAsia"/>
                <w:kern w:val="0"/>
                <w:sz w:val="24"/>
                <w:szCs w:val="24"/>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A838B0" w:rsidRPr="00104388" w:rsidRDefault="00A838B0" w:rsidP="004566C1">
            <w:pPr>
              <w:widowControl/>
              <w:jc w:val="left"/>
              <w:rPr>
                <w:rFonts w:ascii="宋体" w:eastAsia="宋体" w:hAnsi="宋体" w:cs="宋体"/>
                <w:kern w:val="0"/>
                <w:sz w:val="24"/>
                <w:szCs w:val="24"/>
              </w:rPr>
            </w:pPr>
            <w:r w:rsidRPr="00104388">
              <w:rPr>
                <w:rFonts w:ascii="宋体" w:eastAsia="宋体" w:hAnsi="宋体" w:cs="宋体" w:hint="eastAsia"/>
                <w:kern w:val="0"/>
                <w:sz w:val="24"/>
                <w:szCs w:val="24"/>
              </w:rPr>
              <w:t xml:space="preserve">　</w:t>
            </w:r>
          </w:p>
        </w:tc>
        <w:tc>
          <w:tcPr>
            <w:tcW w:w="953" w:type="dxa"/>
            <w:tcBorders>
              <w:top w:val="nil"/>
              <w:left w:val="nil"/>
              <w:bottom w:val="single" w:sz="4" w:space="0" w:color="auto"/>
              <w:right w:val="single" w:sz="4" w:space="0" w:color="auto"/>
            </w:tcBorders>
            <w:shd w:val="clear" w:color="auto" w:fill="auto"/>
            <w:noWrap/>
            <w:vAlign w:val="center"/>
            <w:hideMark/>
          </w:tcPr>
          <w:p w:rsidR="00A838B0" w:rsidRPr="00104388" w:rsidRDefault="00A838B0" w:rsidP="004566C1">
            <w:pPr>
              <w:widowControl/>
              <w:jc w:val="left"/>
              <w:rPr>
                <w:rFonts w:ascii="宋体" w:eastAsia="宋体" w:hAnsi="宋体" w:cs="宋体"/>
                <w:kern w:val="0"/>
                <w:sz w:val="24"/>
                <w:szCs w:val="24"/>
              </w:rPr>
            </w:pPr>
            <w:r w:rsidRPr="00104388">
              <w:rPr>
                <w:rFonts w:ascii="宋体" w:eastAsia="宋体" w:hAnsi="宋体" w:cs="宋体" w:hint="eastAsia"/>
                <w:kern w:val="0"/>
                <w:sz w:val="24"/>
                <w:szCs w:val="24"/>
              </w:rPr>
              <w:t xml:space="preserve">　</w:t>
            </w:r>
          </w:p>
        </w:tc>
        <w:tc>
          <w:tcPr>
            <w:tcW w:w="927" w:type="dxa"/>
            <w:tcBorders>
              <w:top w:val="nil"/>
              <w:left w:val="nil"/>
              <w:bottom w:val="single" w:sz="4" w:space="0" w:color="auto"/>
              <w:right w:val="single" w:sz="4" w:space="0" w:color="auto"/>
            </w:tcBorders>
            <w:shd w:val="clear" w:color="auto" w:fill="auto"/>
            <w:noWrap/>
            <w:vAlign w:val="center"/>
            <w:hideMark/>
          </w:tcPr>
          <w:p w:rsidR="00A838B0" w:rsidRPr="00104388" w:rsidRDefault="00A838B0" w:rsidP="004566C1">
            <w:pPr>
              <w:widowControl/>
              <w:jc w:val="left"/>
              <w:rPr>
                <w:rFonts w:ascii="宋体" w:eastAsia="宋体" w:hAnsi="宋体" w:cs="宋体"/>
                <w:kern w:val="0"/>
                <w:sz w:val="24"/>
                <w:szCs w:val="24"/>
              </w:rPr>
            </w:pPr>
            <w:r w:rsidRPr="00104388">
              <w:rPr>
                <w:rFonts w:ascii="宋体" w:eastAsia="宋体" w:hAnsi="宋体" w:cs="宋体" w:hint="eastAsia"/>
                <w:kern w:val="0"/>
                <w:sz w:val="24"/>
                <w:szCs w:val="24"/>
              </w:rPr>
              <w:t xml:space="preserve">　</w:t>
            </w:r>
          </w:p>
        </w:tc>
      </w:tr>
    </w:tbl>
    <w:p w:rsidR="00A838B0" w:rsidRPr="00104652" w:rsidRDefault="00A838B0" w:rsidP="00DC1E3D">
      <w:pPr>
        <w:widowControl/>
        <w:jc w:val="left"/>
        <w:rPr>
          <w:rFonts w:asciiTheme="minorEastAsia" w:hAnsiTheme="minorEastAsia"/>
          <w:b/>
          <w:sz w:val="28"/>
          <w:szCs w:val="28"/>
        </w:rPr>
        <w:sectPr w:rsidR="00A838B0" w:rsidRPr="00104652" w:rsidSect="00104652">
          <w:pgSz w:w="16838" w:h="11906" w:orient="landscape"/>
          <w:pgMar w:top="1077" w:right="1021" w:bottom="1021" w:left="1077" w:header="851" w:footer="992" w:gutter="0"/>
          <w:cols w:space="425"/>
          <w:docGrid w:type="lines" w:linePitch="312"/>
        </w:sectPr>
      </w:pPr>
    </w:p>
    <w:p w:rsidR="00DC1E3D" w:rsidRPr="00DC1E3D" w:rsidRDefault="00DC1E3D" w:rsidP="00104652">
      <w:pPr>
        <w:widowControl/>
        <w:jc w:val="left"/>
        <w:rPr>
          <w:rFonts w:asciiTheme="minorEastAsia" w:hAnsiTheme="minorEastAsia" w:cs="宋体"/>
          <w:b/>
          <w:kern w:val="0"/>
          <w:sz w:val="28"/>
          <w:szCs w:val="28"/>
        </w:rPr>
      </w:pPr>
    </w:p>
    <w:sectPr w:rsidR="00DC1E3D" w:rsidRPr="00DC1E3D" w:rsidSect="00407ED3">
      <w:pgSz w:w="11906" w:h="16838"/>
      <w:pgMar w:top="1077" w:right="1134" w:bottom="102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EE7" w:rsidRDefault="001F3EE7" w:rsidP="00607886">
      <w:r>
        <w:separator/>
      </w:r>
    </w:p>
  </w:endnote>
  <w:endnote w:type="continuationSeparator" w:id="0">
    <w:p w:rsidR="001F3EE7" w:rsidRDefault="001F3EE7" w:rsidP="006078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EE7" w:rsidRDefault="001F3EE7" w:rsidP="00607886">
      <w:r>
        <w:separator/>
      </w:r>
    </w:p>
  </w:footnote>
  <w:footnote w:type="continuationSeparator" w:id="0">
    <w:p w:rsidR="001F3EE7" w:rsidRDefault="001F3EE7" w:rsidP="006078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8D5707"/>
    <w:multiLevelType w:val="singleLevel"/>
    <w:tmpl w:val="A38D5707"/>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13689"/>
    <w:rsid w:val="00005553"/>
    <w:rsid w:val="0001011B"/>
    <w:rsid w:val="00010CF3"/>
    <w:rsid w:val="000116C8"/>
    <w:rsid w:val="00015B15"/>
    <w:rsid w:val="00017559"/>
    <w:rsid w:val="00035382"/>
    <w:rsid w:val="000365F2"/>
    <w:rsid w:val="000573EF"/>
    <w:rsid w:val="00057863"/>
    <w:rsid w:val="00082097"/>
    <w:rsid w:val="00095E69"/>
    <w:rsid w:val="000C64A9"/>
    <w:rsid w:val="000D23DA"/>
    <w:rsid w:val="000D5469"/>
    <w:rsid w:val="00103CF6"/>
    <w:rsid w:val="00104652"/>
    <w:rsid w:val="001216B0"/>
    <w:rsid w:val="00123AB1"/>
    <w:rsid w:val="00153C76"/>
    <w:rsid w:val="00157747"/>
    <w:rsid w:val="001652F1"/>
    <w:rsid w:val="00182038"/>
    <w:rsid w:val="0019282C"/>
    <w:rsid w:val="001A0210"/>
    <w:rsid w:val="001C58D9"/>
    <w:rsid w:val="001E0AC1"/>
    <w:rsid w:val="001F228D"/>
    <w:rsid w:val="001F3EE7"/>
    <w:rsid w:val="001F40E9"/>
    <w:rsid w:val="00200C29"/>
    <w:rsid w:val="00214984"/>
    <w:rsid w:val="00214D0F"/>
    <w:rsid w:val="00217020"/>
    <w:rsid w:val="002244A7"/>
    <w:rsid w:val="00224A5A"/>
    <w:rsid w:val="00230B90"/>
    <w:rsid w:val="00230D8F"/>
    <w:rsid w:val="002365A1"/>
    <w:rsid w:val="00240739"/>
    <w:rsid w:val="00255F64"/>
    <w:rsid w:val="002570E5"/>
    <w:rsid w:val="002660F5"/>
    <w:rsid w:val="0027276D"/>
    <w:rsid w:val="00274299"/>
    <w:rsid w:val="00276FCD"/>
    <w:rsid w:val="0029189C"/>
    <w:rsid w:val="0029481D"/>
    <w:rsid w:val="002A2458"/>
    <w:rsid w:val="002B2B0A"/>
    <w:rsid w:val="002C6396"/>
    <w:rsid w:val="002E42AA"/>
    <w:rsid w:val="002F225A"/>
    <w:rsid w:val="002F31BB"/>
    <w:rsid w:val="00313689"/>
    <w:rsid w:val="003224D2"/>
    <w:rsid w:val="00324127"/>
    <w:rsid w:val="00332C8D"/>
    <w:rsid w:val="003502A1"/>
    <w:rsid w:val="003629D4"/>
    <w:rsid w:val="003D11D5"/>
    <w:rsid w:val="003D6E25"/>
    <w:rsid w:val="003E29AA"/>
    <w:rsid w:val="003E6D89"/>
    <w:rsid w:val="003F0603"/>
    <w:rsid w:val="00406587"/>
    <w:rsid w:val="00407ED3"/>
    <w:rsid w:val="00423957"/>
    <w:rsid w:val="0043669D"/>
    <w:rsid w:val="00443768"/>
    <w:rsid w:val="00467C0B"/>
    <w:rsid w:val="00480EAB"/>
    <w:rsid w:val="00482748"/>
    <w:rsid w:val="00494A29"/>
    <w:rsid w:val="00496673"/>
    <w:rsid w:val="004B1E2C"/>
    <w:rsid w:val="004B4BA5"/>
    <w:rsid w:val="004D26B8"/>
    <w:rsid w:val="004D4928"/>
    <w:rsid w:val="004E7967"/>
    <w:rsid w:val="004E7ABC"/>
    <w:rsid w:val="004F7D00"/>
    <w:rsid w:val="00506531"/>
    <w:rsid w:val="00512613"/>
    <w:rsid w:val="00512849"/>
    <w:rsid w:val="0053333C"/>
    <w:rsid w:val="0053481B"/>
    <w:rsid w:val="005353E1"/>
    <w:rsid w:val="00550D15"/>
    <w:rsid w:val="005673FB"/>
    <w:rsid w:val="00591396"/>
    <w:rsid w:val="005B67A3"/>
    <w:rsid w:val="005C71D8"/>
    <w:rsid w:val="00607886"/>
    <w:rsid w:val="00624069"/>
    <w:rsid w:val="006433EA"/>
    <w:rsid w:val="00654F7F"/>
    <w:rsid w:val="006778F2"/>
    <w:rsid w:val="00686C05"/>
    <w:rsid w:val="006A3965"/>
    <w:rsid w:val="006E053A"/>
    <w:rsid w:val="006E2C7C"/>
    <w:rsid w:val="006F546D"/>
    <w:rsid w:val="006F7E92"/>
    <w:rsid w:val="00722FA6"/>
    <w:rsid w:val="00724F39"/>
    <w:rsid w:val="00727BEB"/>
    <w:rsid w:val="00780407"/>
    <w:rsid w:val="00794048"/>
    <w:rsid w:val="007A6286"/>
    <w:rsid w:val="007B0D89"/>
    <w:rsid w:val="007B0FF0"/>
    <w:rsid w:val="007B40E6"/>
    <w:rsid w:val="007C3B23"/>
    <w:rsid w:val="007F3A31"/>
    <w:rsid w:val="008002D0"/>
    <w:rsid w:val="00830035"/>
    <w:rsid w:val="0083030D"/>
    <w:rsid w:val="00836694"/>
    <w:rsid w:val="00837CEC"/>
    <w:rsid w:val="00842E0F"/>
    <w:rsid w:val="00875C75"/>
    <w:rsid w:val="008803F9"/>
    <w:rsid w:val="0088776A"/>
    <w:rsid w:val="008D5492"/>
    <w:rsid w:val="008E495A"/>
    <w:rsid w:val="00905B6E"/>
    <w:rsid w:val="00913289"/>
    <w:rsid w:val="0092512B"/>
    <w:rsid w:val="00925986"/>
    <w:rsid w:val="0093615B"/>
    <w:rsid w:val="00937E4C"/>
    <w:rsid w:val="009507CD"/>
    <w:rsid w:val="009562F0"/>
    <w:rsid w:val="00980061"/>
    <w:rsid w:val="0098712F"/>
    <w:rsid w:val="00994C1C"/>
    <w:rsid w:val="009C2074"/>
    <w:rsid w:val="009D024F"/>
    <w:rsid w:val="00A009C6"/>
    <w:rsid w:val="00A134C8"/>
    <w:rsid w:val="00A17475"/>
    <w:rsid w:val="00A17A96"/>
    <w:rsid w:val="00A2234F"/>
    <w:rsid w:val="00A27DD3"/>
    <w:rsid w:val="00A35F4B"/>
    <w:rsid w:val="00A5569F"/>
    <w:rsid w:val="00A838B0"/>
    <w:rsid w:val="00A96F29"/>
    <w:rsid w:val="00AB3846"/>
    <w:rsid w:val="00AB5ADF"/>
    <w:rsid w:val="00AF0E37"/>
    <w:rsid w:val="00AF10A1"/>
    <w:rsid w:val="00B01864"/>
    <w:rsid w:val="00B16708"/>
    <w:rsid w:val="00B34219"/>
    <w:rsid w:val="00B406DA"/>
    <w:rsid w:val="00B53D8E"/>
    <w:rsid w:val="00B57B23"/>
    <w:rsid w:val="00B613E3"/>
    <w:rsid w:val="00B74BD0"/>
    <w:rsid w:val="00B7674B"/>
    <w:rsid w:val="00B80C96"/>
    <w:rsid w:val="00B90AFA"/>
    <w:rsid w:val="00B96C46"/>
    <w:rsid w:val="00BB3E16"/>
    <w:rsid w:val="00BB4802"/>
    <w:rsid w:val="00BF6451"/>
    <w:rsid w:val="00C32459"/>
    <w:rsid w:val="00C506C4"/>
    <w:rsid w:val="00C6551B"/>
    <w:rsid w:val="00C66473"/>
    <w:rsid w:val="00C66A68"/>
    <w:rsid w:val="00C75242"/>
    <w:rsid w:val="00C86ED1"/>
    <w:rsid w:val="00C96759"/>
    <w:rsid w:val="00CA5100"/>
    <w:rsid w:val="00CB7533"/>
    <w:rsid w:val="00CC3296"/>
    <w:rsid w:val="00CE6A4A"/>
    <w:rsid w:val="00CE7FA8"/>
    <w:rsid w:val="00CF7F96"/>
    <w:rsid w:val="00D311A7"/>
    <w:rsid w:val="00D44094"/>
    <w:rsid w:val="00D84453"/>
    <w:rsid w:val="00D9186E"/>
    <w:rsid w:val="00DB73E5"/>
    <w:rsid w:val="00DC08C6"/>
    <w:rsid w:val="00DC1E3D"/>
    <w:rsid w:val="00DC7220"/>
    <w:rsid w:val="00DE3528"/>
    <w:rsid w:val="00E10870"/>
    <w:rsid w:val="00E15D1A"/>
    <w:rsid w:val="00E26830"/>
    <w:rsid w:val="00E33D7D"/>
    <w:rsid w:val="00E401B2"/>
    <w:rsid w:val="00E40649"/>
    <w:rsid w:val="00E45725"/>
    <w:rsid w:val="00E630C6"/>
    <w:rsid w:val="00E74400"/>
    <w:rsid w:val="00E82BB5"/>
    <w:rsid w:val="00E82E33"/>
    <w:rsid w:val="00EA4617"/>
    <w:rsid w:val="00EB6FB3"/>
    <w:rsid w:val="00EB73AB"/>
    <w:rsid w:val="00ED0202"/>
    <w:rsid w:val="00ED3D95"/>
    <w:rsid w:val="00ED712A"/>
    <w:rsid w:val="00F0303E"/>
    <w:rsid w:val="00F1076F"/>
    <w:rsid w:val="00F10BB7"/>
    <w:rsid w:val="00F139E0"/>
    <w:rsid w:val="00F14300"/>
    <w:rsid w:val="00F2006D"/>
    <w:rsid w:val="00F41E38"/>
    <w:rsid w:val="00F56FA1"/>
    <w:rsid w:val="00F9703A"/>
    <w:rsid w:val="00FA607F"/>
    <w:rsid w:val="00FD0253"/>
    <w:rsid w:val="030D75D3"/>
    <w:rsid w:val="04476840"/>
    <w:rsid w:val="054E7AFD"/>
    <w:rsid w:val="087609B4"/>
    <w:rsid w:val="0A716307"/>
    <w:rsid w:val="0E3A0FF4"/>
    <w:rsid w:val="11EA5C67"/>
    <w:rsid w:val="172926EA"/>
    <w:rsid w:val="17C539EC"/>
    <w:rsid w:val="18CE7208"/>
    <w:rsid w:val="19B4314E"/>
    <w:rsid w:val="1AFD78CE"/>
    <w:rsid w:val="1E1A4078"/>
    <w:rsid w:val="1FD56D87"/>
    <w:rsid w:val="20266D34"/>
    <w:rsid w:val="204550EB"/>
    <w:rsid w:val="2442719D"/>
    <w:rsid w:val="24EA3C29"/>
    <w:rsid w:val="26004134"/>
    <w:rsid w:val="290B2AA3"/>
    <w:rsid w:val="2DA2354A"/>
    <w:rsid w:val="2F2F78EA"/>
    <w:rsid w:val="2FF17FC8"/>
    <w:rsid w:val="30C06BCE"/>
    <w:rsid w:val="31542D9D"/>
    <w:rsid w:val="315D789E"/>
    <w:rsid w:val="336C7FF2"/>
    <w:rsid w:val="338A40EB"/>
    <w:rsid w:val="33F3167D"/>
    <w:rsid w:val="35D12AD1"/>
    <w:rsid w:val="37687C8D"/>
    <w:rsid w:val="39EA66F4"/>
    <w:rsid w:val="3A343676"/>
    <w:rsid w:val="3A365063"/>
    <w:rsid w:val="3B2F663A"/>
    <w:rsid w:val="3B863359"/>
    <w:rsid w:val="3CC9711A"/>
    <w:rsid w:val="3E32649A"/>
    <w:rsid w:val="44504B08"/>
    <w:rsid w:val="44B24788"/>
    <w:rsid w:val="44E90845"/>
    <w:rsid w:val="456A71E4"/>
    <w:rsid w:val="469C391E"/>
    <w:rsid w:val="48D7728F"/>
    <w:rsid w:val="49D17710"/>
    <w:rsid w:val="4B61030D"/>
    <w:rsid w:val="4C0D52FF"/>
    <w:rsid w:val="4C4D2ADB"/>
    <w:rsid w:val="50BE705F"/>
    <w:rsid w:val="5595184C"/>
    <w:rsid w:val="55AC2C5E"/>
    <w:rsid w:val="56EF47D7"/>
    <w:rsid w:val="57E6510B"/>
    <w:rsid w:val="58C95A50"/>
    <w:rsid w:val="5C9673A7"/>
    <w:rsid w:val="5D314F5E"/>
    <w:rsid w:val="5F79777B"/>
    <w:rsid w:val="604B7B20"/>
    <w:rsid w:val="658C29C1"/>
    <w:rsid w:val="6A2A37DC"/>
    <w:rsid w:val="6AC5396C"/>
    <w:rsid w:val="6BAC65F3"/>
    <w:rsid w:val="6DE3113B"/>
    <w:rsid w:val="6E732A3E"/>
    <w:rsid w:val="7236738E"/>
    <w:rsid w:val="748C3EE6"/>
    <w:rsid w:val="77AA67DB"/>
    <w:rsid w:val="7E8378B7"/>
    <w:rsid w:val="7ED648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qFormat="1"/>
    <w:lsdException w:name="Strong" w:semiHidden="0" w:uiPriority="0" w:unhideWhenUsed="0" w:qFormat="1"/>
    <w:lsdException w:name="Emphasis" w:semiHidden="0" w:uiPriority="20" w:unhideWhenUsed="0" w:qFormat="1"/>
    <w:lsdException w:name="Normal (Web)" w:semiHidden="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D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AB5ADF"/>
    <w:pPr>
      <w:keepNext/>
      <w:jc w:val="center"/>
      <w:outlineLvl w:val="0"/>
    </w:pPr>
    <w:rPr>
      <w:rFonts w:ascii="楷体_GB2312" w:eastAsia="楷体_GB2312" w:hAnsi="Times New Roman" w:cs="Times New Roman"/>
      <w:sz w:val="28"/>
      <w:szCs w:val="28"/>
    </w:rPr>
  </w:style>
  <w:style w:type="paragraph" w:styleId="3">
    <w:name w:val="heading 3"/>
    <w:basedOn w:val="a"/>
    <w:next w:val="a0"/>
    <w:link w:val="3Char"/>
    <w:qFormat/>
    <w:rsid w:val="00AB5ADF"/>
    <w:pPr>
      <w:keepNext/>
      <w:keepLines/>
      <w:spacing w:before="260" w:after="260" w:line="412"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rsid w:val="00AB5ADF"/>
    <w:pPr>
      <w:ind w:firstLineChars="200" w:firstLine="420"/>
    </w:pPr>
  </w:style>
  <w:style w:type="paragraph" w:styleId="a4">
    <w:name w:val="Body Text Indent"/>
    <w:basedOn w:val="a"/>
    <w:qFormat/>
    <w:rsid w:val="00AB5ADF"/>
    <w:pPr>
      <w:spacing w:line="480" w:lineRule="exact"/>
      <w:ind w:firstLineChars="200" w:firstLine="480"/>
    </w:pPr>
    <w:rPr>
      <w:rFonts w:ascii="宋体" w:hAnsi="宋体"/>
      <w:sz w:val="24"/>
    </w:rPr>
  </w:style>
  <w:style w:type="paragraph" w:styleId="a5">
    <w:name w:val="Date"/>
    <w:basedOn w:val="a"/>
    <w:next w:val="a"/>
    <w:link w:val="Char"/>
    <w:uiPriority w:val="99"/>
    <w:semiHidden/>
    <w:unhideWhenUsed/>
    <w:qFormat/>
    <w:rsid w:val="00AB5ADF"/>
    <w:pPr>
      <w:ind w:leftChars="2500" w:left="100"/>
    </w:pPr>
  </w:style>
  <w:style w:type="paragraph" w:styleId="a6">
    <w:name w:val="footer"/>
    <w:basedOn w:val="a"/>
    <w:link w:val="Char0"/>
    <w:uiPriority w:val="99"/>
    <w:unhideWhenUsed/>
    <w:qFormat/>
    <w:rsid w:val="00AB5ADF"/>
    <w:pPr>
      <w:tabs>
        <w:tab w:val="center" w:pos="4153"/>
        <w:tab w:val="right" w:pos="8306"/>
      </w:tabs>
      <w:snapToGrid w:val="0"/>
      <w:jc w:val="left"/>
    </w:pPr>
    <w:rPr>
      <w:sz w:val="18"/>
      <w:szCs w:val="18"/>
    </w:rPr>
  </w:style>
  <w:style w:type="paragraph" w:styleId="a7">
    <w:name w:val="header"/>
    <w:basedOn w:val="a"/>
    <w:link w:val="Char1"/>
    <w:uiPriority w:val="99"/>
    <w:unhideWhenUsed/>
    <w:qFormat/>
    <w:rsid w:val="00AB5ADF"/>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AB5ADF"/>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2"/>
    <w:qFormat/>
    <w:rsid w:val="00AB5AD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1"/>
    <w:qFormat/>
    <w:rsid w:val="00AB5ADF"/>
    <w:rPr>
      <w:b/>
      <w:bCs/>
    </w:rPr>
  </w:style>
  <w:style w:type="character" w:customStyle="1" w:styleId="Char1">
    <w:name w:val="页眉 Char"/>
    <w:basedOn w:val="a1"/>
    <w:link w:val="a7"/>
    <w:uiPriority w:val="99"/>
    <w:qFormat/>
    <w:rsid w:val="00AB5ADF"/>
    <w:rPr>
      <w:sz w:val="18"/>
      <w:szCs w:val="18"/>
    </w:rPr>
  </w:style>
  <w:style w:type="character" w:customStyle="1" w:styleId="Char0">
    <w:name w:val="页脚 Char"/>
    <w:basedOn w:val="a1"/>
    <w:link w:val="a6"/>
    <w:uiPriority w:val="99"/>
    <w:qFormat/>
    <w:rsid w:val="00AB5ADF"/>
    <w:rPr>
      <w:sz w:val="18"/>
      <w:szCs w:val="18"/>
    </w:rPr>
  </w:style>
  <w:style w:type="character" w:customStyle="1" w:styleId="Char2">
    <w:name w:val="列出段落 Char"/>
    <w:link w:val="10"/>
    <w:qFormat/>
    <w:rsid w:val="00AB5ADF"/>
    <w:rPr>
      <w:rFonts w:ascii="Calibri" w:eastAsia="宋体" w:hAnsi="Calibri"/>
      <w:sz w:val="24"/>
      <w:szCs w:val="21"/>
    </w:rPr>
  </w:style>
  <w:style w:type="paragraph" w:customStyle="1" w:styleId="10">
    <w:name w:val="列出段落1"/>
    <w:basedOn w:val="a"/>
    <w:link w:val="Char2"/>
    <w:qFormat/>
    <w:rsid w:val="00AB5ADF"/>
    <w:pPr>
      <w:spacing w:line="360" w:lineRule="auto"/>
      <w:ind w:firstLineChars="200" w:firstLine="420"/>
    </w:pPr>
    <w:rPr>
      <w:rFonts w:ascii="Calibri" w:eastAsia="宋体" w:hAnsi="Calibri"/>
      <w:sz w:val="24"/>
      <w:szCs w:val="21"/>
    </w:rPr>
  </w:style>
  <w:style w:type="character" w:customStyle="1" w:styleId="Char">
    <w:name w:val="日期 Char"/>
    <w:basedOn w:val="a1"/>
    <w:link w:val="a5"/>
    <w:uiPriority w:val="99"/>
    <w:semiHidden/>
    <w:qFormat/>
    <w:rsid w:val="00AB5ADF"/>
    <w:rPr>
      <w:rFonts w:asciiTheme="minorHAnsi" w:eastAsiaTheme="minorEastAsia" w:hAnsiTheme="minorHAnsi" w:cstheme="minorBidi"/>
      <w:kern w:val="2"/>
      <w:sz w:val="21"/>
      <w:szCs w:val="22"/>
    </w:rPr>
  </w:style>
  <w:style w:type="character" w:customStyle="1" w:styleId="1Char">
    <w:name w:val="标题 1 Char"/>
    <w:basedOn w:val="a1"/>
    <w:link w:val="1"/>
    <w:qFormat/>
    <w:rsid w:val="00AB5ADF"/>
    <w:rPr>
      <w:rFonts w:ascii="楷体_GB2312" w:eastAsia="楷体_GB2312"/>
      <w:kern w:val="2"/>
      <w:sz w:val="28"/>
      <w:szCs w:val="28"/>
    </w:rPr>
  </w:style>
  <w:style w:type="character" w:customStyle="1" w:styleId="3Char">
    <w:name w:val="标题 3 Char"/>
    <w:basedOn w:val="a1"/>
    <w:link w:val="3"/>
    <w:qFormat/>
    <w:rsid w:val="00AB5ADF"/>
    <w:rPr>
      <w:b/>
      <w:bCs/>
      <w:kern w:val="2"/>
      <w:sz w:val="32"/>
      <w:szCs w:val="32"/>
    </w:rPr>
  </w:style>
  <w:style w:type="paragraph" w:customStyle="1" w:styleId="ab">
    <w:name w:val="普通正文"/>
    <w:basedOn w:val="a"/>
    <w:qFormat/>
    <w:rsid w:val="00AB5ADF"/>
    <w:pPr>
      <w:adjustRightInd w:val="0"/>
      <w:spacing w:before="120" w:after="120" w:line="360" w:lineRule="auto"/>
      <w:ind w:firstLine="480"/>
      <w:jc w:val="left"/>
    </w:pPr>
    <w:rPr>
      <w:rFonts w:ascii="Arial" w:eastAsia="宋体" w:hAnsi="Arial" w:cs="Times New Roman"/>
      <w:kern w:val="0"/>
      <w:sz w:val="24"/>
      <w:szCs w:val="24"/>
    </w:rPr>
  </w:style>
  <w:style w:type="paragraph" w:styleId="ac">
    <w:name w:val="List Paragraph"/>
    <w:basedOn w:val="a"/>
    <w:uiPriority w:val="34"/>
    <w:qFormat/>
    <w:rsid w:val="00AB5ADF"/>
    <w:pPr>
      <w:ind w:firstLineChars="200" w:firstLine="420"/>
    </w:pPr>
    <w:rPr>
      <w:rFonts w:ascii="Times New Roman" w:eastAsia="宋体" w:hAnsi="Times New Roman" w:cs="Times New Roman"/>
      <w:szCs w:val="21"/>
    </w:rPr>
  </w:style>
  <w:style w:type="character" w:customStyle="1" w:styleId="100">
    <w:name w:val="10"/>
    <w:basedOn w:val="a1"/>
    <w:qFormat/>
    <w:rsid w:val="00AB5ADF"/>
    <w:rPr>
      <w:rFonts w:ascii="Times New Roman" w:hAnsi="Times New Roman" w:cs="Times New Roman" w:hint="default"/>
    </w:rPr>
  </w:style>
  <w:style w:type="paragraph" w:customStyle="1" w:styleId="2">
    <w:name w:val="正文2"/>
    <w:basedOn w:val="a"/>
    <w:qFormat/>
    <w:rsid w:val="00AB5ADF"/>
    <w:pPr>
      <w:spacing w:before="156" w:line="360" w:lineRule="auto"/>
      <w:ind w:firstLineChars="200" w:firstLine="510"/>
    </w:pPr>
    <w:rPr>
      <w:sz w:val="24"/>
      <w:szCs w:val="20"/>
    </w:rPr>
  </w:style>
  <w:style w:type="paragraph" w:customStyle="1" w:styleId="p">
    <w:name w:val="p"/>
    <w:basedOn w:val="a"/>
    <w:rsid w:val="000D23DA"/>
    <w:pPr>
      <w:widowControl/>
      <w:spacing w:before="100" w:beforeAutospacing="1" w:after="100" w:afterAutospacing="1"/>
      <w:jc w:val="left"/>
    </w:pPr>
    <w:rPr>
      <w:rFonts w:ascii="宋体" w:eastAsia="宋体" w:hAnsi="宋体" w:cs="宋体"/>
      <w:kern w:val="0"/>
      <w:sz w:val="24"/>
      <w:szCs w:val="24"/>
    </w:rPr>
  </w:style>
  <w:style w:type="paragraph" w:customStyle="1" w:styleId="15">
    <w:name w:val="15"/>
    <w:basedOn w:val="a"/>
    <w:rsid w:val="00B74BD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7195732">
      <w:bodyDiv w:val="1"/>
      <w:marLeft w:val="0"/>
      <w:marRight w:val="0"/>
      <w:marTop w:val="0"/>
      <w:marBottom w:val="0"/>
      <w:divBdr>
        <w:top w:val="none" w:sz="0" w:space="0" w:color="auto"/>
        <w:left w:val="none" w:sz="0" w:space="0" w:color="auto"/>
        <w:bottom w:val="none" w:sz="0" w:space="0" w:color="auto"/>
        <w:right w:val="none" w:sz="0" w:space="0" w:color="auto"/>
      </w:divBdr>
    </w:div>
    <w:div w:id="1637177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1427</TotalTime>
  <Pages>7</Pages>
  <Words>604</Words>
  <Characters>3445</Characters>
  <Application>Microsoft Office Word</Application>
  <DocSecurity>0</DocSecurity>
  <Lines>28</Lines>
  <Paragraphs>8</Paragraphs>
  <ScaleCrop>false</ScaleCrop>
  <Company>Sky123.Org</Company>
  <LinksUpToDate>false</LinksUpToDate>
  <CharactersWithSpaces>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85</cp:revision>
  <cp:lastPrinted>2020-09-24T08:45:00Z</cp:lastPrinted>
  <dcterms:created xsi:type="dcterms:W3CDTF">2022-05-16T01:13:00Z</dcterms:created>
  <dcterms:modified xsi:type="dcterms:W3CDTF">2022-05-19T07:03:00Z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