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74D" w:rsidRPr="000746DD" w:rsidRDefault="00BD374D" w:rsidP="000746DD">
      <w:pPr>
        <w:widowControl/>
        <w:adjustRightInd w:val="0"/>
        <w:snapToGrid w:val="0"/>
        <w:spacing w:after="200" w:line="360" w:lineRule="auto"/>
        <w:jc w:val="center"/>
        <w:rPr>
          <w:rFonts w:asciiTheme="minorEastAsia" w:eastAsiaTheme="minorEastAsia" w:hAnsiTheme="minorEastAsia" w:hint="eastAsia"/>
          <w:kern w:val="0"/>
          <w:sz w:val="24"/>
          <w:szCs w:val="24"/>
        </w:rPr>
      </w:pPr>
    </w:p>
    <w:p w:rsidR="00BD374D" w:rsidRPr="000746DD" w:rsidRDefault="00BD374D" w:rsidP="000746DD">
      <w:pPr>
        <w:widowControl/>
        <w:adjustRightInd w:val="0"/>
        <w:snapToGrid w:val="0"/>
        <w:spacing w:after="200" w:line="360" w:lineRule="auto"/>
        <w:jc w:val="center"/>
        <w:rPr>
          <w:rFonts w:asciiTheme="minorEastAsia" w:eastAsiaTheme="minorEastAsia" w:hAnsiTheme="minorEastAsia"/>
          <w:kern w:val="0"/>
          <w:sz w:val="24"/>
          <w:szCs w:val="24"/>
        </w:rPr>
      </w:pPr>
    </w:p>
    <w:p w:rsidR="00114CBF" w:rsidRPr="006629F1" w:rsidRDefault="00B11161" w:rsidP="000746DD">
      <w:pPr>
        <w:widowControl/>
        <w:adjustRightInd w:val="0"/>
        <w:snapToGrid w:val="0"/>
        <w:spacing w:after="200" w:line="360" w:lineRule="auto"/>
        <w:jc w:val="center"/>
        <w:rPr>
          <w:rFonts w:asciiTheme="minorEastAsia" w:eastAsiaTheme="minorEastAsia" w:hAnsiTheme="minorEastAsia"/>
          <w:kern w:val="0"/>
          <w:sz w:val="44"/>
          <w:szCs w:val="44"/>
        </w:rPr>
      </w:pPr>
      <w:r w:rsidRPr="006629F1">
        <w:rPr>
          <w:rFonts w:asciiTheme="minorEastAsia" w:eastAsiaTheme="minorEastAsia" w:hAnsiTheme="minorEastAsia" w:hint="eastAsia"/>
          <w:kern w:val="0"/>
          <w:sz w:val="44"/>
          <w:szCs w:val="44"/>
        </w:rPr>
        <w:t>南京理工大学泰州科技学院</w:t>
      </w:r>
    </w:p>
    <w:p w:rsidR="00114CBF" w:rsidRPr="006629F1" w:rsidRDefault="00B11161" w:rsidP="000746DD">
      <w:pPr>
        <w:widowControl/>
        <w:adjustRightInd w:val="0"/>
        <w:snapToGrid w:val="0"/>
        <w:spacing w:after="200" w:line="360" w:lineRule="auto"/>
        <w:jc w:val="center"/>
        <w:rPr>
          <w:rFonts w:asciiTheme="minorEastAsia" w:eastAsiaTheme="minorEastAsia" w:hAnsiTheme="minorEastAsia"/>
          <w:kern w:val="0"/>
          <w:sz w:val="44"/>
          <w:szCs w:val="44"/>
        </w:rPr>
      </w:pPr>
      <w:r w:rsidRPr="006629F1">
        <w:rPr>
          <w:rFonts w:asciiTheme="minorEastAsia" w:eastAsiaTheme="minorEastAsia" w:hAnsiTheme="minorEastAsia" w:hint="eastAsia"/>
          <w:kern w:val="0"/>
          <w:sz w:val="44"/>
          <w:szCs w:val="44"/>
        </w:rPr>
        <w:t>中国农业银行泰州分行</w:t>
      </w:r>
    </w:p>
    <w:p w:rsidR="00114CBF" w:rsidRPr="006629F1" w:rsidRDefault="00B11161" w:rsidP="000746DD">
      <w:pPr>
        <w:widowControl/>
        <w:adjustRightInd w:val="0"/>
        <w:snapToGrid w:val="0"/>
        <w:spacing w:after="200" w:line="360" w:lineRule="auto"/>
        <w:jc w:val="center"/>
        <w:rPr>
          <w:rFonts w:asciiTheme="minorEastAsia" w:eastAsiaTheme="minorEastAsia" w:hAnsiTheme="minorEastAsia"/>
          <w:kern w:val="0"/>
          <w:sz w:val="44"/>
          <w:szCs w:val="44"/>
        </w:rPr>
      </w:pPr>
      <w:r w:rsidRPr="006629F1">
        <w:rPr>
          <w:rFonts w:asciiTheme="minorEastAsia" w:eastAsiaTheme="minorEastAsia" w:hAnsiTheme="minorEastAsia" w:hint="eastAsia"/>
          <w:kern w:val="0"/>
          <w:sz w:val="44"/>
          <w:szCs w:val="44"/>
        </w:rPr>
        <w:t>智慧校园网络基础设</w:t>
      </w:r>
      <w:r w:rsidR="00390C12" w:rsidRPr="006629F1">
        <w:rPr>
          <w:rFonts w:asciiTheme="minorEastAsia" w:eastAsiaTheme="minorEastAsia" w:hAnsiTheme="minorEastAsia" w:hint="eastAsia"/>
          <w:kern w:val="0"/>
          <w:sz w:val="44"/>
          <w:szCs w:val="44"/>
        </w:rPr>
        <w:t>施</w:t>
      </w:r>
      <w:r w:rsidRPr="006629F1">
        <w:rPr>
          <w:rFonts w:asciiTheme="minorEastAsia" w:eastAsiaTheme="minorEastAsia" w:hAnsiTheme="minorEastAsia" w:hint="eastAsia"/>
          <w:kern w:val="0"/>
          <w:sz w:val="44"/>
          <w:szCs w:val="44"/>
        </w:rPr>
        <w:t>改造工程项目</w:t>
      </w:r>
    </w:p>
    <w:p w:rsidR="00114CBF" w:rsidRPr="006629F1" w:rsidRDefault="00264D71" w:rsidP="000746DD">
      <w:pPr>
        <w:widowControl/>
        <w:adjustRightInd w:val="0"/>
        <w:snapToGrid w:val="0"/>
        <w:spacing w:after="200" w:line="360" w:lineRule="auto"/>
        <w:jc w:val="center"/>
        <w:rPr>
          <w:rFonts w:asciiTheme="minorEastAsia" w:eastAsiaTheme="minorEastAsia" w:hAnsiTheme="minorEastAsia"/>
          <w:kern w:val="0"/>
          <w:sz w:val="32"/>
          <w:szCs w:val="32"/>
        </w:rPr>
      </w:pPr>
      <w:r w:rsidRPr="006629F1">
        <w:rPr>
          <w:rFonts w:asciiTheme="minorEastAsia" w:eastAsiaTheme="minorEastAsia" w:hAnsiTheme="minorEastAsia" w:hint="eastAsia"/>
          <w:kern w:val="0"/>
          <w:sz w:val="32"/>
          <w:szCs w:val="32"/>
        </w:rPr>
        <w:t>项目编号：2020.004-1</w:t>
      </w:r>
    </w:p>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B11161" w:rsidP="000746DD">
      <w:pPr>
        <w:widowControl/>
        <w:adjustRightInd w:val="0"/>
        <w:snapToGrid w:val="0"/>
        <w:spacing w:after="200" w:line="360" w:lineRule="auto"/>
        <w:jc w:val="center"/>
        <w:rPr>
          <w:rFonts w:asciiTheme="minorEastAsia" w:eastAsiaTheme="minorEastAsia" w:hAnsiTheme="minorEastAsia"/>
          <w:kern w:val="0"/>
          <w:sz w:val="44"/>
          <w:szCs w:val="44"/>
        </w:rPr>
      </w:pPr>
      <w:r w:rsidRPr="006629F1">
        <w:rPr>
          <w:rFonts w:asciiTheme="minorEastAsia" w:eastAsiaTheme="minorEastAsia" w:hAnsiTheme="minorEastAsia" w:hint="eastAsia"/>
          <w:kern w:val="0"/>
          <w:sz w:val="44"/>
          <w:szCs w:val="44"/>
        </w:rPr>
        <w:t>招 标 文 件</w:t>
      </w:r>
    </w:p>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44"/>
          <w:szCs w:val="44"/>
        </w:rPr>
      </w:pPr>
    </w:p>
    <w:p w:rsidR="00114CBF" w:rsidRPr="006629F1" w:rsidRDefault="00B11161" w:rsidP="000746DD">
      <w:pPr>
        <w:widowControl/>
        <w:adjustRightInd w:val="0"/>
        <w:snapToGrid w:val="0"/>
        <w:spacing w:after="200" w:line="360" w:lineRule="auto"/>
        <w:jc w:val="center"/>
        <w:rPr>
          <w:rFonts w:asciiTheme="minorEastAsia" w:eastAsiaTheme="minorEastAsia" w:hAnsiTheme="minorEastAsia"/>
          <w:kern w:val="0"/>
          <w:sz w:val="30"/>
          <w:szCs w:val="30"/>
        </w:rPr>
      </w:pPr>
      <w:r w:rsidRPr="006629F1">
        <w:rPr>
          <w:rFonts w:asciiTheme="minorEastAsia" w:eastAsiaTheme="minorEastAsia" w:hAnsiTheme="minorEastAsia" w:hint="eastAsia"/>
          <w:kern w:val="0"/>
          <w:sz w:val="30"/>
          <w:szCs w:val="30"/>
        </w:rPr>
        <w:t>招标人：南京理工大学泰州科技学院（盖单位章）</w:t>
      </w:r>
    </w:p>
    <w:p w:rsidR="00114CBF" w:rsidRPr="006629F1" w:rsidRDefault="00F67B0B" w:rsidP="000746DD">
      <w:pPr>
        <w:widowControl/>
        <w:adjustRightInd w:val="0"/>
        <w:snapToGrid w:val="0"/>
        <w:spacing w:after="200" w:line="360" w:lineRule="auto"/>
        <w:jc w:val="center"/>
        <w:rPr>
          <w:rFonts w:asciiTheme="minorEastAsia" w:eastAsiaTheme="minorEastAsia" w:hAnsiTheme="minorEastAsia"/>
          <w:kern w:val="0"/>
          <w:sz w:val="30"/>
          <w:szCs w:val="30"/>
        </w:rPr>
      </w:pPr>
      <w:r w:rsidRPr="006629F1">
        <w:rPr>
          <w:rFonts w:asciiTheme="minorEastAsia" w:eastAsiaTheme="minorEastAsia" w:hAnsiTheme="minorEastAsia" w:hint="eastAsia"/>
          <w:kern w:val="0"/>
          <w:sz w:val="30"/>
          <w:szCs w:val="30"/>
        </w:rPr>
        <w:t>2020</w:t>
      </w:r>
      <w:r w:rsidR="00B11161" w:rsidRPr="006629F1">
        <w:rPr>
          <w:rFonts w:asciiTheme="minorEastAsia" w:eastAsiaTheme="minorEastAsia" w:hAnsiTheme="minorEastAsia" w:hint="eastAsia"/>
          <w:kern w:val="0"/>
          <w:sz w:val="30"/>
          <w:szCs w:val="30"/>
        </w:rPr>
        <w:t>年</w:t>
      </w:r>
      <w:r w:rsidRPr="006629F1">
        <w:rPr>
          <w:rFonts w:asciiTheme="minorEastAsia" w:eastAsiaTheme="minorEastAsia" w:hAnsiTheme="minorEastAsia" w:hint="eastAsia"/>
          <w:kern w:val="0"/>
          <w:sz w:val="30"/>
          <w:szCs w:val="30"/>
        </w:rPr>
        <w:t>0</w:t>
      </w:r>
      <w:r w:rsidR="008179C8" w:rsidRPr="006629F1">
        <w:rPr>
          <w:rFonts w:asciiTheme="minorEastAsia" w:eastAsiaTheme="minorEastAsia" w:hAnsiTheme="minorEastAsia" w:hint="eastAsia"/>
          <w:kern w:val="0"/>
          <w:sz w:val="30"/>
          <w:szCs w:val="30"/>
        </w:rPr>
        <w:t>5</w:t>
      </w:r>
      <w:r w:rsidR="00B11161" w:rsidRPr="006629F1">
        <w:rPr>
          <w:rFonts w:asciiTheme="minorEastAsia" w:eastAsiaTheme="minorEastAsia" w:hAnsiTheme="minorEastAsia" w:hint="eastAsia"/>
          <w:kern w:val="0"/>
          <w:sz w:val="30"/>
          <w:szCs w:val="30"/>
        </w:rPr>
        <w:t>月</w:t>
      </w:r>
      <w:r w:rsidR="008179C8" w:rsidRPr="006629F1">
        <w:rPr>
          <w:rFonts w:asciiTheme="minorEastAsia" w:eastAsiaTheme="minorEastAsia" w:hAnsiTheme="minorEastAsia" w:hint="eastAsia"/>
          <w:kern w:val="0"/>
          <w:sz w:val="30"/>
          <w:szCs w:val="30"/>
        </w:rPr>
        <w:t>28</w:t>
      </w:r>
      <w:r w:rsidR="00B11161" w:rsidRPr="006629F1">
        <w:rPr>
          <w:rFonts w:asciiTheme="minorEastAsia" w:eastAsiaTheme="minorEastAsia" w:hAnsiTheme="minorEastAsia" w:hint="eastAsia"/>
          <w:kern w:val="0"/>
          <w:sz w:val="30"/>
          <w:szCs w:val="30"/>
        </w:rPr>
        <w:t>日</w:t>
      </w:r>
    </w:p>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594BE9" w:rsidRPr="006629F1" w:rsidRDefault="00B11161" w:rsidP="00594BE9">
      <w:pPr>
        <w:widowControl/>
        <w:adjustRightInd w:val="0"/>
        <w:snapToGrid w:val="0"/>
        <w:spacing w:after="200" w:line="360" w:lineRule="auto"/>
        <w:jc w:val="left"/>
        <w:rPr>
          <w:rFonts w:asciiTheme="minorEastAsia" w:eastAsiaTheme="minorEastAsia" w:hAnsiTheme="minorEastAsia"/>
          <w:sz w:val="24"/>
          <w:szCs w:val="24"/>
        </w:rPr>
      </w:pPr>
      <w:r w:rsidRPr="006629F1">
        <w:rPr>
          <w:rFonts w:asciiTheme="minorEastAsia" w:eastAsiaTheme="minorEastAsia" w:hAnsiTheme="minorEastAsia"/>
          <w:kern w:val="0"/>
          <w:sz w:val="24"/>
          <w:szCs w:val="24"/>
        </w:rPr>
        <w:lastRenderedPageBreak/>
        <w:t xml:space="preserve"> </w:t>
      </w:r>
      <w:r w:rsidR="000746DD" w:rsidRPr="006629F1">
        <w:rPr>
          <w:rFonts w:asciiTheme="minorEastAsia" w:eastAsiaTheme="minorEastAsia" w:hAnsiTheme="minorEastAsia" w:hint="eastAsia"/>
          <w:kern w:val="0"/>
          <w:sz w:val="24"/>
          <w:szCs w:val="24"/>
        </w:rPr>
        <w:t xml:space="preserve"> </w:t>
      </w:r>
      <w:r w:rsidR="00594BE9" w:rsidRPr="006629F1">
        <w:rPr>
          <w:rFonts w:asciiTheme="minorEastAsia" w:eastAsiaTheme="minorEastAsia" w:hAnsiTheme="minorEastAsia" w:hint="eastAsia"/>
          <w:kern w:val="0"/>
          <w:sz w:val="24"/>
          <w:szCs w:val="24"/>
        </w:rPr>
        <w:t xml:space="preserve"> </w:t>
      </w:r>
      <w:r w:rsidR="000746DD" w:rsidRPr="006629F1">
        <w:rPr>
          <w:rFonts w:asciiTheme="minorEastAsia" w:eastAsiaTheme="minorEastAsia" w:hAnsiTheme="minorEastAsia" w:hint="eastAsia"/>
          <w:kern w:val="0"/>
          <w:sz w:val="24"/>
          <w:szCs w:val="24"/>
        </w:rPr>
        <w:t xml:space="preserve"> </w:t>
      </w:r>
      <w:r w:rsidR="0088774D" w:rsidRPr="006629F1">
        <w:rPr>
          <w:rFonts w:asciiTheme="minorEastAsia" w:eastAsiaTheme="minorEastAsia" w:hAnsiTheme="minorEastAsia" w:hint="eastAsia"/>
          <w:sz w:val="24"/>
          <w:szCs w:val="24"/>
        </w:rPr>
        <w:t>根据《南京理工大学泰州科技学院物资采购管理办法》的规定，拟对“南京理工大学泰州科技学院中国农业银行泰州分行智慧校园网络基础设施改造工程项目” 进行国内公开招标，欢迎有兴趣并符合资格条件的供应商，在接受其所有条款要求的基础上</w:t>
      </w:r>
      <w:r w:rsidR="00CC28EE" w:rsidRPr="006629F1">
        <w:rPr>
          <w:rFonts w:asciiTheme="minorEastAsia" w:eastAsiaTheme="minorEastAsia" w:hAnsiTheme="minorEastAsia" w:hint="eastAsia"/>
          <w:sz w:val="24"/>
          <w:szCs w:val="24"/>
        </w:rPr>
        <w:t>参加投标</w:t>
      </w:r>
      <w:r w:rsidR="0088774D" w:rsidRPr="006629F1">
        <w:rPr>
          <w:rFonts w:asciiTheme="minorEastAsia" w:eastAsiaTheme="minorEastAsia" w:hAnsiTheme="minorEastAsia" w:hint="eastAsia"/>
          <w:sz w:val="24"/>
          <w:szCs w:val="24"/>
        </w:rPr>
        <w:t>。</w:t>
      </w:r>
    </w:p>
    <w:p w:rsidR="00114CBF" w:rsidRPr="006629F1" w:rsidRDefault="00594BE9" w:rsidP="00594BE9">
      <w:pPr>
        <w:widowControl/>
        <w:adjustRightInd w:val="0"/>
        <w:snapToGrid w:val="0"/>
        <w:spacing w:after="200" w:line="360" w:lineRule="auto"/>
        <w:jc w:val="left"/>
        <w:rPr>
          <w:rFonts w:asciiTheme="minorEastAsia" w:eastAsiaTheme="minorEastAsia" w:hAnsiTheme="minorEastAsia"/>
          <w:b/>
          <w:sz w:val="24"/>
          <w:szCs w:val="24"/>
        </w:rPr>
      </w:pPr>
      <w:r w:rsidRPr="006629F1">
        <w:rPr>
          <w:rFonts w:asciiTheme="minorEastAsia" w:eastAsiaTheme="minorEastAsia" w:hAnsiTheme="minorEastAsia" w:hint="eastAsia"/>
          <w:b/>
          <w:kern w:val="0"/>
          <w:sz w:val="24"/>
          <w:szCs w:val="24"/>
        </w:rPr>
        <w:t>一、</w:t>
      </w:r>
      <w:r w:rsidR="00B11161" w:rsidRPr="006629F1">
        <w:rPr>
          <w:rFonts w:asciiTheme="minorEastAsia" w:eastAsiaTheme="minorEastAsia" w:hAnsiTheme="minorEastAsia" w:hint="eastAsia"/>
          <w:b/>
          <w:kern w:val="0"/>
          <w:sz w:val="24"/>
          <w:szCs w:val="24"/>
        </w:rPr>
        <w:t xml:space="preserve">项目名称及内容 </w:t>
      </w:r>
    </w:p>
    <w:p w:rsidR="00114CBF" w:rsidRPr="006629F1" w:rsidRDefault="00B11161" w:rsidP="000746D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项目编号： </w:t>
      </w:r>
      <w:r w:rsidR="000F2C46" w:rsidRPr="006629F1">
        <w:rPr>
          <w:rFonts w:asciiTheme="minorEastAsia" w:eastAsiaTheme="minorEastAsia" w:hAnsiTheme="minorEastAsia" w:hint="eastAsia"/>
          <w:kern w:val="0"/>
          <w:sz w:val="24"/>
          <w:szCs w:val="24"/>
        </w:rPr>
        <w:t>2020.004-1</w:t>
      </w:r>
    </w:p>
    <w:p w:rsidR="00114CBF" w:rsidRPr="006629F1" w:rsidRDefault="00B11161" w:rsidP="000746D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项目名称：</w:t>
      </w:r>
      <w:r w:rsidR="00224C39" w:rsidRPr="006629F1">
        <w:rPr>
          <w:rFonts w:asciiTheme="minorEastAsia" w:eastAsiaTheme="minorEastAsia" w:hAnsiTheme="minorEastAsia" w:hint="eastAsia"/>
          <w:kern w:val="0"/>
          <w:sz w:val="24"/>
          <w:szCs w:val="24"/>
        </w:rPr>
        <w:t>智慧校园网络基础设施改造工程项目</w:t>
      </w:r>
    </w:p>
    <w:p w:rsidR="00114CBF" w:rsidRPr="006629F1" w:rsidRDefault="00B11161" w:rsidP="000746D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项目地点：江苏省泰州市</w:t>
      </w:r>
      <w:r w:rsidR="00540217" w:rsidRPr="006629F1">
        <w:rPr>
          <w:rFonts w:asciiTheme="minorEastAsia" w:eastAsiaTheme="minorEastAsia" w:hAnsiTheme="minorEastAsia" w:hint="eastAsia"/>
          <w:kern w:val="0"/>
          <w:sz w:val="24"/>
          <w:szCs w:val="24"/>
        </w:rPr>
        <w:t>梅兰东路8号</w:t>
      </w:r>
    </w:p>
    <w:p w:rsidR="00114CBF" w:rsidRPr="006629F1" w:rsidRDefault="00B11161" w:rsidP="000746D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项目单位：南京理工大学泰州科技学院</w:t>
      </w:r>
    </w:p>
    <w:p w:rsidR="00114CBF" w:rsidRPr="006629F1" w:rsidRDefault="00B11161" w:rsidP="000746D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项目概况：南京理工大学泰州科技学院中国农业银行泰州分行</w:t>
      </w:r>
      <w:r w:rsidR="00F0489B" w:rsidRPr="006629F1">
        <w:rPr>
          <w:rFonts w:asciiTheme="minorEastAsia" w:eastAsiaTheme="minorEastAsia" w:hAnsiTheme="minorEastAsia" w:hint="eastAsia"/>
          <w:kern w:val="0"/>
          <w:sz w:val="24"/>
          <w:szCs w:val="24"/>
        </w:rPr>
        <w:t>智慧校园网络基础设施改造工程项目</w:t>
      </w:r>
      <w:r w:rsidRPr="006629F1">
        <w:rPr>
          <w:rFonts w:asciiTheme="minorEastAsia" w:eastAsiaTheme="minorEastAsia" w:hAnsiTheme="minorEastAsia" w:hint="eastAsia"/>
          <w:kern w:val="0"/>
          <w:sz w:val="24"/>
          <w:szCs w:val="24"/>
        </w:rPr>
        <w:t xml:space="preserve">，详见招标文件 </w:t>
      </w:r>
    </w:p>
    <w:p w:rsidR="00114CBF" w:rsidRPr="006629F1" w:rsidRDefault="00B11161" w:rsidP="000746DD">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资金来源：非财政资金(自筹) </w:t>
      </w:r>
    </w:p>
    <w:p w:rsidR="00114CBF" w:rsidRPr="006629F1" w:rsidRDefault="00B11161" w:rsidP="000746DD">
      <w:pPr>
        <w:widowControl/>
        <w:numPr>
          <w:ilvl w:val="0"/>
          <w:numId w:val="2"/>
        </w:numPr>
        <w:adjustRightInd w:val="0"/>
        <w:snapToGrid w:val="0"/>
        <w:spacing w:after="200" w:line="360" w:lineRule="auto"/>
        <w:jc w:val="left"/>
        <w:rPr>
          <w:rFonts w:asciiTheme="minorEastAsia" w:eastAsiaTheme="minorEastAsia" w:hAnsiTheme="minorEastAsia"/>
          <w:color w:val="FF0000"/>
          <w:kern w:val="0"/>
          <w:sz w:val="24"/>
          <w:szCs w:val="24"/>
        </w:rPr>
      </w:pPr>
      <w:r w:rsidRPr="006629F1">
        <w:rPr>
          <w:rFonts w:asciiTheme="minorEastAsia" w:eastAsiaTheme="minorEastAsia" w:hAnsiTheme="minorEastAsia" w:hint="eastAsia"/>
          <w:color w:val="FF0000"/>
          <w:kern w:val="0"/>
          <w:sz w:val="24"/>
          <w:szCs w:val="24"/>
        </w:rPr>
        <w:t>项目预算：2</w:t>
      </w:r>
      <w:r w:rsidR="00BB5B80" w:rsidRPr="006629F1">
        <w:rPr>
          <w:rFonts w:asciiTheme="minorEastAsia" w:eastAsiaTheme="minorEastAsia" w:hAnsiTheme="minorEastAsia" w:hint="eastAsia"/>
          <w:color w:val="FF0000"/>
          <w:kern w:val="0"/>
          <w:sz w:val="24"/>
          <w:szCs w:val="24"/>
        </w:rPr>
        <w:t>10</w:t>
      </w:r>
      <w:r w:rsidRPr="006629F1">
        <w:rPr>
          <w:rFonts w:asciiTheme="minorEastAsia" w:eastAsiaTheme="minorEastAsia" w:hAnsiTheme="minorEastAsia" w:hint="eastAsia"/>
          <w:color w:val="FF0000"/>
          <w:kern w:val="0"/>
          <w:sz w:val="24"/>
          <w:szCs w:val="24"/>
        </w:rPr>
        <w:t>万元</w:t>
      </w:r>
    </w:p>
    <w:p w:rsidR="00114CBF" w:rsidRPr="006629F1" w:rsidRDefault="00B11161" w:rsidP="000746DD">
      <w:pPr>
        <w:widowControl/>
        <w:numPr>
          <w:ilvl w:val="0"/>
          <w:numId w:val="2"/>
        </w:numPr>
        <w:adjustRightInd w:val="0"/>
        <w:snapToGrid w:val="0"/>
        <w:spacing w:after="200" w:line="360" w:lineRule="auto"/>
        <w:jc w:val="left"/>
        <w:rPr>
          <w:rFonts w:asciiTheme="minorEastAsia" w:eastAsiaTheme="minorEastAsia" w:hAnsiTheme="minorEastAsia"/>
          <w:color w:val="FF0000"/>
          <w:kern w:val="0"/>
          <w:sz w:val="24"/>
          <w:szCs w:val="24"/>
        </w:rPr>
      </w:pPr>
      <w:r w:rsidRPr="006629F1">
        <w:rPr>
          <w:rFonts w:asciiTheme="minorEastAsia" w:eastAsiaTheme="minorEastAsia" w:hAnsiTheme="minorEastAsia" w:hint="eastAsia"/>
          <w:color w:val="FF0000"/>
          <w:kern w:val="0"/>
          <w:sz w:val="24"/>
          <w:szCs w:val="24"/>
        </w:rPr>
        <w:t>最高限价：2</w:t>
      </w:r>
      <w:r w:rsidR="00BB5B80" w:rsidRPr="006629F1">
        <w:rPr>
          <w:rFonts w:asciiTheme="minorEastAsia" w:eastAsiaTheme="minorEastAsia" w:hAnsiTheme="minorEastAsia" w:hint="eastAsia"/>
          <w:color w:val="FF0000"/>
          <w:kern w:val="0"/>
          <w:sz w:val="24"/>
          <w:szCs w:val="24"/>
        </w:rPr>
        <w:t>10</w:t>
      </w:r>
      <w:r w:rsidRPr="006629F1">
        <w:rPr>
          <w:rFonts w:asciiTheme="minorEastAsia" w:eastAsiaTheme="minorEastAsia" w:hAnsiTheme="minorEastAsia" w:hint="eastAsia"/>
          <w:color w:val="FF0000"/>
          <w:kern w:val="0"/>
          <w:sz w:val="24"/>
          <w:szCs w:val="24"/>
        </w:rPr>
        <w:t>万元</w:t>
      </w:r>
    </w:p>
    <w:p w:rsidR="00594BE9" w:rsidRPr="006629F1" w:rsidRDefault="00B11161" w:rsidP="00594BE9">
      <w:pPr>
        <w:widowControl/>
        <w:numPr>
          <w:ilvl w:val="0"/>
          <w:numId w:val="2"/>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项目类别：货物类（软硬件及</w:t>
      </w:r>
      <w:r w:rsidR="008A2818" w:rsidRPr="006629F1">
        <w:rPr>
          <w:rFonts w:asciiTheme="minorEastAsia" w:eastAsiaTheme="minorEastAsia" w:hAnsiTheme="minorEastAsia" w:hint="eastAsia"/>
          <w:kern w:val="0"/>
          <w:sz w:val="24"/>
          <w:szCs w:val="24"/>
        </w:rPr>
        <w:t>工程</w:t>
      </w:r>
      <w:r w:rsidRPr="006629F1">
        <w:rPr>
          <w:rFonts w:asciiTheme="minorEastAsia" w:eastAsiaTheme="minorEastAsia" w:hAnsiTheme="minorEastAsia" w:hint="eastAsia"/>
          <w:kern w:val="0"/>
          <w:sz w:val="24"/>
          <w:szCs w:val="24"/>
        </w:rPr>
        <w:t>服务）</w:t>
      </w:r>
    </w:p>
    <w:p w:rsidR="00114CBF" w:rsidRPr="006629F1" w:rsidRDefault="00594BE9" w:rsidP="00594BE9">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二、</w:t>
      </w:r>
      <w:r w:rsidR="00B11161" w:rsidRPr="006629F1">
        <w:rPr>
          <w:rFonts w:asciiTheme="minorEastAsia" w:eastAsiaTheme="minorEastAsia" w:hAnsiTheme="minorEastAsia" w:hint="eastAsia"/>
          <w:b/>
          <w:kern w:val="0"/>
          <w:sz w:val="24"/>
          <w:szCs w:val="24"/>
        </w:rPr>
        <w:t xml:space="preserve">投标供应商资格 </w:t>
      </w:r>
    </w:p>
    <w:p w:rsidR="00114CBF" w:rsidRPr="006629F1" w:rsidRDefault="00B11161" w:rsidP="000746DD">
      <w:pPr>
        <w:widowControl/>
        <w:numPr>
          <w:ilvl w:val="0"/>
          <w:numId w:val="3"/>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符合《中华人民共和国政府采购法》第二十二条规定； </w:t>
      </w:r>
    </w:p>
    <w:p w:rsidR="00114CBF" w:rsidRPr="006629F1" w:rsidRDefault="00B11161" w:rsidP="000746DD">
      <w:pPr>
        <w:widowControl/>
        <w:numPr>
          <w:ilvl w:val="0"/>
          <w:numId w:val="3"/>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本项目不接受联合体投标； </w:t>
      </w:r>
    </w:p>
    <w:p w:rsidR="00114CBF" w:rsidRPr="006629F1" w:rsidRDefault="00B11161" w:rsidP="000746DD">
      <w:pPr>
        <w:widowControl/>
        <w:numPr>
          <w:ilvl w:val="0"/>
          <w:numId w:val="3"/>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供应</w:t>
      </w:r>
      <w:proofErr w:type="gramStart"/>
      <w:r w:rsidRPr="006629F1">
        <w:rPr>
          <w:rFonts w:asciiTheme="minorEastAsia" w:eastAsiaTheme="minorEastAsia" w:hAnsiTheme="minorEastAsia" w:hint="eastAsia"/>
          <w:kern w:val="0"/>
          <w:sz w:val="24"/>
          <w:szCs w:val="24"/>
        </w:rPr>
        <w:t>商存在</w:t>
      </w:r>
      <w:proofErr w:type="gramEnd"/>
      <w:r w:rsidRPr="006629F1">
        <w:rPr>
          <w:rFonts w:asciiTheme="minorEastAsia" w:eastAsiaTheme="minorEastAsia" w:hAnsiTheme="minorEastAsia" w:hint="eastAsia"/>
          <w:kern w:val="0"/>
          <w:sz w:val="24"/>
          <w:szCs w:val="24"/>
        </w:rPr>
        <w:t xml:space="preserve">以下不良信用记录情形之一的，不得推荐为中标候选供应商，不得确定为中标供应商： </w:t>
      </w:r>
    </w:p>
    <w:p w:rsidR="00114CBF" w:rsidRPr="006629F1" w:rsidRDefault="00B11161" w:rsidP="000746DD">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供应商被人民法院列入失信被执行人的； </w:t>
      </w:r>
    </w:p>
    <w:p w:rsidR="00114CBF" w:rsidRPr="006629F1" w:rsidRDefault="00B11161" w:rsidP="000746DD">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供应商或其法定代表人或拟派项目经理（项目负责人）被人民检察院列入行贿犯罪档案的； </w:t>
      </w:r>
    </w:p>
    <w:p w:rsidR="00114CBF" w:rsidRPr="006629F1" w:rsidRDefault="00B11161" w:rsidP="000746DD">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 xml:space="preserve">供应商被工商行政管理部门列入企业经营异常名录的； </w:t>
      </w:r>
    </w:p>
    <w:p w:rsidR="00114CBF" w:rsidRPr="006629F1" w:rsidRDefault="00B11161" w:rsidP="000746DD">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供应商被税务部门列入重大税收违法案件当事人名单的； </w:t>
      </w:r>
    </w:p>
    <w:p w:rsidR="00594BE9" w:rsidRPr="006629F1" w:rsidRDefault="00B11161" w:rsidP="00594BE9">
      <w:pPr>
        <w:widowControl/>
        <w:numPr>
          <w:ilvl w:val="1"/>
          <w:numId w:val="4"/>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供应商被政府采购监管部门列入政府采购严重违法失信行为记录名单的。 </w:t>
      </w:r>
    </w:p>
    <w:p w:rsidR="00594BE9" w:rsidRPr="006629F1" w:rsidRDefault="00594BE9" w:rsidP="00594BE9">
      <w:pPr>
        <w:widowControl/>
        <w:adjustRightInd w:val="0"/>
        <w:snapToGrid w:val="0"/>
        <w:spacing w:after="200" w:line="360" w:lineRule="auto"/>
        <w:jc w:val="left"/>
        <w:rPr>
          <w:rFonts w:asciiTheme="minorEastAsia" w:eastAsiaTheme="minorEastAsia" w:hAnsiTheme="minorEastAsia"/>
          <w:color w:val="FF0000"/>
          <w:sz w:val="24"/>
          <w:szCs w:val="24"/>
        </w:rPr>
      </w:pPr>
      <w:r w:rsidRPr="006629F1">
        <w:rPr>
          <w:rFonts w:asciiTheme="minorEastAsia" w:eastAsiaTheme="minorEastAsia" w:hAnsiTheme="minorEastAsia" w:hint="eastAsia"/>
          <w:b/>
          <w:kern w:val="0"/>
          <w:sz w:val="24"/>
          <w:szCs w:val="24"/>
        </w:rPr>
        <w:t>三、</w:t>
      </w:r>
      <w:r w:rsidR="009D2AF9" w:rsidRPr="006629F1">
        <w:rPr>
          <w:rFonts w:asciiTheme="minorEastAsia" w:eastAsiaTheme="minorEastAsia" w:hAnsiTheme="minorEastAsia" w:hint="eastAsia"/>
          <w:b/>
          <w:kern w:val="0"/>
          <w:sz w:val="24"/>
          <w:szCs w:val="24"/>
        </w:rPr>
        <w:t>投标截止时间</w:t>
      </w:r>
      <w:r w:rsidR="009D2AF9" w:rsidRPr="006629F1">
        <w:rPr>
          <w:rFonts w:asciiTheme="minorEastAsia" w:eastAsiaTheme="minorEastAsia" w:hAnsiTheme="minorEastAsia" w:hint="eastAsia"/>
          <w:kern w:val="0"/>
          <w:sz w:val="24"/>
          <w:szCs w:val="24"/>
        </w:rPr>
        <w:t xml:space="preserve"> </w:t>
      </w:r>
      <w:r w:rsidR="00DC4D97" w:rsidRPr="006629F1">
        <w:rPr>
          <w:rFonts w:asciiTheme="minorEastAsia" w:eastAsiaTheme="minorEastAsia" w:hAnsiTheme="minorEastAsia" w:hint="eastAsia"/>
          <w:kern w:val="0"/>
          <w:sz w:val="24"/>
          <w:szCs w:val="24"/>
        </w:rPr>
        <w:t>：</w:t>
      </w:r>
      <w:r w:rsidR="007471EB" w:rsidRPr="006629F1">
        <w:rPr>
          <w:rFonts w:asciiTheme="minorEastAsia" w:eastAsiaTheme="minorEastAsia" w:hAnsiTheme="minorEastAsia" w:hint="eastAsia"/>
          <w:color w:val="FF0000"/>
          <w:sz w:val="24"/>
          <w:szCs w:val="24"/>
        </w:rPr>
        <w:t>2020年6月</w:t>
      </w:r>
      <w:r w:rsidR="00264D71" w:rsidRPr="006629F1">
        <w:rPr>
          <w:rFonts w:asciiTheme="minorEastAsia" w:eastAsiaTheme="minorEastAsia" w:hAnsiTheme="minorEastAsia" w:hint="eastAsia"/>
          <w:color w:val="FF0000"/>
          <w:sz w:val="24"/>
          <w:szCs w:val="24"/>
        </w:rPr>
        <w:t>1</w:t>
      </w:r>
      <w:r w:rsidR="0038636F" w:rsidRPr="006629F1">
        <w:rPr>
          <w:rFonts w:asciiTheme="minorEastAsia" w:eastAsiaTheme="minorEastAsia" w:hAnsiTheme="minorEastAsia" w:hint="eastAsia"/>
          <w:color w:val="FF0000"/>
          <w:sz w:val="24"/>
          <w:szCs w:val="24"/>
        </w:rPr>
        <w:t>8</w:t>
      </w:r>
      <w:r w:rsidR="007471EB" w:rsidRPr="006629F1">
        <w:rPr>
          <w:rFonts w:asciiTheme="minorEastAsia" w:eastAsiaTheme="minorEastAsia" w:hAnsiTheme="minorEastAsia" w:hint="eastAsia"/>
          <w:color w:val="FF0000"/>
          <w:sz w:val="24"/>
          <w:szCs w:val="24"/>
        </w:rPr>
        <w:t>日</w:t>
      </w:r>
      <w:r w:rsidR="001F5963" w:rsidRPr="006629F1">
        <w:rPr>
          <w:rFonts w:asciiTheme="minorEastAsia" w:eastAsiaTheme="minorEastAsia" w:hAnsiTheme="minorEastAsia" w:hint="eastAsia"/>
          <w:color w:val="FF0000"/>
          <w:sz w:val="24"/>
          <w:szCs w:val="24"/>
        </w:rPr>
        <w:t>16:00</w:t>
      </w:r>
      <w:r w:rsidR="00571911" w:rsidRPr="006629F1">
        <w:rPr>
          <w:rFonts w:asciiTheme="minorEastAsia" w:eastAsiaTheme="minorEastAsia" w:hAnsiTheme="minorEastAsia" w:hint="eastAsia"/>
          <w:color w:val="FF0000"/>
          <w:sz w:val="24"/>
          <w:szCs w:val="24"/>
        </w:rPr>
        <w:t>前</w:t>
      </w:r>
    </w:p>
    <w:p w:rsidR="0097018E" w:rsidRPr="006629F1" w:rsidRDefault="00594BE9" w:rsidP="00594BE9">
      <w:pPr>
        <w:widowControl/>
        <w:adjustRightInd w:val="0"/>
        <w:snapToGrid w:val="0"/>
        <w:spacing w:after="200" w:line="360" w:lineRule="auto"/>
        <w:jc w:val="left"/>
        <w:rPr>
          <w:rFonts w:asciiTheme="minorEastAsia" w:eastAsiaTheme="minorEastAsia" w:hAnsiTheme="minorEastAsia"/>
          <w:color w:val="FF0000"/>
          <w:sz w:val="24"/>
          <w:szCs w:val="24"/>
        </w:rPr>
      </w:pPr>
      <w:r w:rsidRPr="006629F1">
        <w:rPr>
          <w:rFonts w:asciiTheme="minorEastAsia" w:eastAsiaTheme="minorEastAsia" w:hAnsiTheme="minorEastAsia" w:hint="eastAsia"/>
          <w:b/>
          <w:sz w:val="24"/>
          <w:szCs w:val="24"/>
        </w:rPr>
        <w:t>四、现场踏勘时间</w:t>
      </w:r>
      <w:r w:rsidR="00DC4D97" w:rsidRPr="006629F1">
        <w:rPr>
          <w:rFonts w:asciiTheme="minorEastAsia" w:eastAsiaTheme="minorEastAsia" w:hAnsiTheme="minorEastAsia" w:hint="eastAsia"/>
          <w:sz w:val="24"/>
          <w:szCs w:val="24"/>
        </w:rPr>
        <w:t xml:space="preserve">: </w:t>
      </w:r>
      <w:r w:rsidRPr="006629F1">
        <w:rPr>
          <w:rFonts w:asciiTheme="minorEastAsia" w:eastAsiaTheme="minorEastAsia" w:hAnsiTheme="minorEastAsia" w:hint="eastAsia"/>
          <w:color w:val="FF0000"/>
          <w:sz w:val="24"/>
          <w:szCs w:val="24"/>
        </w:rPr>
        <w:t>2020年6月8日</w:t>
      </w:r>
    </w:p>
    <w:p w:rsidR="00594BE9" w:rsidRPr="006629F1" w:rsidRDefault="00594BE9" w:rsidP="00594BE9">
      <w:pPr>
        <w:widowControl/>
        <w:adjustRightInd w:val="0"/>
        <w:snapToGrid w:val="0"/>
        <w:spacing w:after="200"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 xml:space="preserve">    </w:t>
      </w:r>
      <w:r w:rsidR="00DC4D97" w:rsidRPr="006629F1">
        <w:rPr>
          <w:rFonts w:asciiTheme="minorEastAsia" w:eastAsiaTheme="minorEastAsia" w:hAnsiTheme="minorEastAsia" w:hint="eastAsia"/>
          <w:sz w:val="24"/>
          <w:szCs w:val="24"/>
        </w:rPr>
        <w:t xml:space="preserve"> </w:t>
      </w:r>
      <w:r w:rsidRPr="006629F1">
        <w:rPr>
          <w:rFonts w:asciiTheme="minorEastAsia" w:eastAsiaTheme="minorEastAsia" w:hAnsiTheme="minorEastAsia" w:hint="eastAsia"/>
          <w:sz w:val="24"/>
          <w:szCs w:val="24"/>
        </w:rPr>
        <w:t>踏勘联系人：</w:t>
      </w:r>
      <w:r w:rsidRPr="006629F1">
        <w:rPr>
          <w:rFonts w:asciiTheme="minorEastAsia" w:eastAsiaTheme="minorEastAsia" w:hAnsiTheme="minorEastAsia" w:hint="eastAsia"/>
          <w:kern w:val="0"/>
          <w:sz w:val="24"/>
          <w:szCs w:val="24"/>
        </w:rPr>
        <w:t>陈老师                 电话： 13905262961</w:t>
      </w:r>
    </w:p>
    <w:p w:rsidR="00114CBF" w:rsidRPr="006629F1" w:rsidRDefault="00594BE9" w:rsidP="00594BE9">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sz w:val="24"/>
          <w:szCs w:val="24"/>
        </w:rPr>
        <w:t>五、</w:t>
      </w:r>
      <w:r w:rsidR="00B11161" w:rsidRPr="006629F1">
        <w:rPr>
          <w:rFonts w:asciiTheme="minorEastAsia" w:eastAsiaTheme="minorEastAsia" w:hAnsiTheme="minorEastAsia" w:hint="eastAsia"/>
          <w:b/>
          <w:kern w:val="0"/>
          <w:sz w:val="24"/>
          <w:szCs w:val="24"/>
        </w:rPr>
        <w:t xml:space="preserve">开标时间及地点 </w:t>
      </w:r>
    </w:p>
    <w:p w:rsidR="00114CBF" w:rsidRPr="006629F1" w:rsidRDefault="00B11161" w:rsidP="00594BE9">
      <w:pPr>
        <w:pStyle w:val="af"/>
        <w:numPr>
          <w:ilvl w:val="0"/>
          <w:numId w:val="6"/>
        </w:numPr>
        <w:spacing w:line="360" w:lineRule="auto"/>
        <w:ind w:left="0" w:firstLineChars="0" w:firstLine="420"/>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开标时间：</w:t>
      </w:r>
      <w:r w:rsidR="00D515F3" w:rsidRPr="006629F1">
        <w:rPr>
          <w:rFonts w:asciiTheme="minorEastAsia" w:eastAsiaTheme="minorEastAsia" w:hAnsiTheme="minorEastAsia" w:hint="eastAsia"/>
          <w:sz w:val="24"/>
          <w:szCs w:val="24"/>
        </w:rPr>
        <w:t>2020</w:t>
      </w:r>
      <w:r w:rsidRPr="006629F1">
        <w:rPr>
          <w:rFonts w:asciiTheme="minorEastAsia" w:eastAsiaTheme="minorEastAsia" w:hAnsiTheme="minorEastAsia" w:hint="eastAsia"/>
          <w:sz w:val="24"/>
          <w:szCs w:val="24"/>
        </w:rPr>
        <w:t>年</w:t>
      </w:r>
      <w:r w:rsidR="00D515F3" w:rsidRPr="006629F1">
        <w:rPr>
          <w:rFonts w:asciiTheme="minorEastAsia" w:eastAsiaTheme="minorEastAsia" w:hAnsiTheme="minorEastAsia" w:hint="eastAsia"/>
          <w:sz w:val="24"/>
          <w:szCs w:val="24"/>
        </w:rPr>
        <w:t>6</w:t>
      </w:r>
      <w:r w:rsidRPr="006629F1">
        <w:rPr>
          <w:rFonts w:asciiTheme="minorEastAsia" w:eastAsiaTheme="minorEastAsia" w:hAnsiTheme="minorEastAsia" w:hint="eastAsia"/>
          <w:sz w:val="24"/>
          <w:szCs w:val="24"/>
        </w:rPr>
        <w:t>月</w:t>
      </w:r>
      <w:r w:rsidR="00D515F3" w:rsidRPr="006629F1">
        <w:rPr>
          <w:rFonts w:asciiTheme="minorEastAsia" w:eastAsiaTheme="minorEastAsia" w:hAnsiTheme="minorEastAsia" w:hint="eastAsia"/>
          <w:sz w:val="24"/>
          <w:szCs w:val="24"/>
        </w:rPr>
        <w:t>1</w:t>
      </w:r>
      <w:r w:rsidR="00571911" w:rsidRPr="006629F1">
        <w:rPr>
          <w:rFonts w:asciiTheme="minorEastAsia" w:eastAsiaTheme="minorEastAsia" w:hAnsiTheme="minorEastAsia" w:hint="eastAsia"/>
          <w:sz w:val="24"/>
          <w:szCs w:val="24"/>
        </w:rPr>
        <w:t>9</w:t>
      </w:r>
      <w:r w:rsidRPr="006629F1">
        <w:rPr>
          <w:rFonts w:asciiTheme="minorEastAsia" w:eastAsiaTheme="minorEastAsia" w:hAnsiTheme="minorEastAsia" w:hint="eastAsia"/>
          <w:sz w:val="24"/>
          <w:szCs w:val="24"/>
        </w:rPr>
        <w:t>日</w:t>
      </w:r>
    </w:p>
    <w:p w:rsidR="00594BE9" w:rsidRPr="006629F1" w:rsidRDefault="00B11161" w:rsidP="00594BE9">
      <w:pPr>
        <w:pStyle w:val="af"/>
        <w:numPr>
          <w:ilvl w:val="0"/>
          <w:numId w:val="6"/>
        </w:numPr>
        <w:spacing w:line="360" w:lineRule="auto"/>
        <w:ind w:left="0" w:firstLineChars="0" w:firstLine="420"/>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开标地点：</w:t>
      </w:r>
      <w:r w:rsidR="00D515F3" w:rsidRPr="006629F1">
        <w:rPr>
          <w:rFonts w:asciiTheme="minorEastAsia" w:eastAsiaTheme="minorEastAsia" w:hAnsiTheme="minorEastAsia" w:hint="eastAsia"/>
          <w:sz w:val="24"/>
          <w:szCs w:val="24"/>
        </w:rPr>
        <w:t>南京理工大学泰州科技学院评标室</w:t>
      </w:r>
      <w:r w:rsidR="00E671A6" w:rsidRPr="006629F1">
        <w:rPr>
          <w:rFonts w:asciiTheme="minorEastAsia" w:eastAsiaTheme="minorEastAsia" w:hAnsiTheme="minorEastAsia" w:hint="eastAsia"/>
          <w:sz w:val="24"/>
          <w:szCs w:val="24"/>
        </w:rPr>
        <w:t>（明德楼4105）</w:t>
      </w:r>
    </w:p>
    <w:p w:rsidR="009D2AF9" w:rsidRPr="006629F1" w:rsidRDefault="00E7256D" w:rsidP="00594BE9">
      <w:pPr>
        <w:pStyle w:val="af"/>
        <w:spacing w:line="360" w:lineRule="auto"/>
        <w:ind w:firstLineChars="0" w:firstLine="0"/>
        <w:rPr>
          <w:rFonts w:asciiTheme="minorEastAsia" w:eastAsiaTheme="minorEastAsia" w:hAnsiTheme="minorEastAsia"/>
          <w:b/>
          <w:color w:val="FF0000"/>
          <w:sz w:val="24"/>
          <w:szCs w:val="24"/>
        </w:rPr>
      </w:pPr>
      <w:r w:rsidRPr="006629F1">
        <w:rPr>
          <w:rFonts w:asciiTheme="minorEastAsia" w:eastAsiaTheme="minorEastAsia" w:hAnsiTheme="minorEastAsia" w:hint="eastAsia"/>
          <w:b/>
          <w:sz w:val="24"/>
          <w:szCs w:val="24"/>
        </w:rPr>
        <w:t>六、</w:t>
      </w:r>
      <w:r w:rsidR="00B11161" w:rsidRPr="006629F1">
        <w:rPr>
          <w:rFonts w:asciiTheme="minorEastAsia" w:eastAsiaTheme="minorEastAsia" w:hAnsiTheme="minorEastAsia" w:hint="eastAsia"/>
          <w:b/>
          <w:sz w:val="24"/>
          <w:szCs w:val="24"/>
        </w:rPr>
        <w:t xml:space="preserve">联系方法 </w:t>
      </w:r>
    </w:p>
    <w:p w:rsidR="00114CBF" w:rsidRPr="006629F1" w:rsidRDefault="00DC4D97"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  </w:t>
      </w:r>
      <w:r w:rsidR="00E7256D" w:rsidRPr="006629F1">
        <w:rPr>
          <w:rFonts w:asciiTheme="minorEastAsia" w:eastAsiaTheme="minorEastAsia" w:hAnsiTheme="minorEastAsia" w:hint="eastAsia"/>
          <w:kern w:val="0"/>
          <w:sz w:val="24"/>
          <w:szCs w:val="24"/>
        </w:rPr>
        <w:t xml:space="preserve"> </w:t>
      </w:r>
      <w:r w:rsidR="00B11161" w:rsidRPr="006629F1">
        <w:rPr>
          <w:rFonts w:asciiTheme="minorEastAsia" w:eastAsiaTheme="minorEastAsia" w:hAnsiTheme="minorEastAsia" w:hint="eastAsia"/>
          <w:kern w:val="0"/>
          <w:sz w:val="24"/>
          <w:szCs w:val="24"/>
        </w:rPr>
        <w:t>地</w:t>
      </w:r>
      <w:r w:rsidR="009D2AF9" w:rsidRPr="006629F1">
        <w:rPr>
          <w:rFonts w:asciiTheme="minorEastAsia" w:eastAsiaTheme="minorEastAsia" w:hAnsiTheme="minorEastAsia" w:hint="eastAsia"/>
          <w:kern w:val="0"/>
          <w:sz w:val="24"/>
          <w:szCs w:val="24"/>
        </w:rPr>
        <w:t xml:space="preserve"> </w:t>
      </w:r>
      <w:r w:rsidR="00B11161" w:rsidRPr="006629F1">
        <w:rPr>
          <w:rFonts w:asciiTheme="minorEastAsia" w:eastAsiaTheme="minorEastAsia" w:hAnsiTheme="minorEastAsia" w:hint="eastAsia"/>
          <w:kern w:val="0"/>
          <w:sz w:val="24"/>
          <w:szCs w:val="24"/>
        </w:rPr>
        <w:t>址：</w:t>
      </w:r>
      <w:r w:rsidR="009D2AF9" w:rsidRPr="006629F1">
        <w:rPr>
          <w:rFonts w:asciiTheme="minorEastAsia" w:eastAsiaTheme="minorEastAsia" w:hAnsiTheme="minorEastAsia" w:hint="eastAsia"/>
          <w:kern w:val="0"/>
          <w:sz w:val="24"/>
          <w:szCs w:val="24"/>
        </w:rPr>
        <w:t>江苏省泰州市海陵区梅兰东路8号</w:t>
      </w:r>
      <w:r w:rsidR="007471EB" w:rsidRPr="006629F1">
        <w:rPr>
          <w:rFonts w:asciiTheme="minorEastAsia" w:eastAsiaTheme="minorEastAsia" w:hAnsiTheme="minorEastAsia" w:hint="eastAsia"/>
          <w:kern w:val="0"/>
          <w:sz w:val="24"/>
          <w:szCs w:val="24"/>
        </w:rPr>
        <w:t xml:space="preserve"> </w:t>
      </w:r>
      <w:r w:rsidR="009D2AF9" w:rsidRPr="006629F1">
        <w:rPr>
          <w:rFonts w:asciiTheme="minorEastAsia" w:eastAsiaTheme="minorEastAsia" w:hAnsiTheme="minorEastAsia" w:hint="eastAsia"/>
          <w:kern w:val="0"/>
          <w:sz w:val="24"/>
          <w:szCs w:val="24"/>
        </w:rPr>
        <w:t>资产与实验管理处(明德楼一楼4103)</w:t>
      </w:r>
    </w:p>
    <w:p w:rsidR="00114CBF" w:rsidRPr="006629F1" w:rsidRDefault="00DC34D5"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     </w:t>
      </w:r>
      <w:r w:rsidR="009D2AF9" w:rsidRPr="006629F1">
        <w:rPr>
          <w:rFonts w:asciiTheme="minorEastAsia" w:eastAsiaTheme="minorEastAsia" w:hAnsiTheme="minorEastAsia" w:hint="eastAsia"/>
          <w:kern w:val="0"/>
          <w:sz w:val="24"/>
          <w:szCs w:val="24"/>
        </w:rPr>
        <w:t>招标</w:t>
      </w:r>
      <w:r w:rsidR="00B11161" w:rsidRPr="006629F1">
        <w:rPr>
          <w:rFonts w:asciiTheme="minorEastAsia" w:eastAsiaTheme="minorEastAsia" w:hAnsiTheme="minorEastAsia" w:hint="eastAsia"/>
          <w:kern w:val="0"/>
          <w:sz w:val="24"/>
          <w:szCs w:val="24"/>
        </w:rPr>
        <w:t>联系：</w:t>
      </w:r>
      <w:r w:rsidR="009D2AF9" w:rsidRPr="006629F1">
        <w:rPr>
          <w:rFonts w:asciiTheme="minorEastAsia" w:eastAsiaTheme="minorEastAsia" w:hAnsiTheme="minorEastAsia" w:hint="eastAsia"/>
          <w:kern w:val="0"/>
          <w:sz w:val="24"/>
          <w:szCs w:val="24"/>
        </w:rPr>
        <w:t>毛老师</w:t>
      </w:r>
      <w:r w:rsidR="00B11161" w:rsidRPr="006629F1">
        <w:rPr>
          <w:rFonts w:asciiTheme="minorEastAsia" w:eastAsiaTheme="minorEastAsia" w:hAnsiTheme="minorEastAsia" w:hint="eastAsia"/>
          <w:kern w:val="0"/>
          <w:sz w:val="24"/>
          <w:szCs w:val="24"/>
        </w:rPr>
        <w:t xml:space="preserve"> </w:t>
      </w:r>
      <w:r w:rsidR="0045509B" w:rsidRPr="006629F1">
        <w:rPr>
          <w:rFonts w:asciiTheme="minorEastAsia" w:eastAsiaTheme="minorEastAsia" w:hAnsiTheme="minorEastAsia" w:hint="eastAsia"/>
          <w:kern w:val="0"/>
          <w:sz w:val="24"/>
          <w:szCs w:val="24"/>
        </w:rPr>
        <w:t xml:space="preserve">                   </w:t>
      </w:r>
      <w:r w:rsidR="00B11161" w:rsidRPr="006629F1">
        <w:rPr>
          <w:rFonts w:asciiTheme="minorEastAsia" w:eastAsiaTheme="minorEastAsia" w:hAnsiTheme="minorEastAsia" w:hint="eastAsia"/>
          <w:kern w:val="0"/>
          <w:sz w:val="24"/>
          <w:szCs w:val="24"/>
        </w:rPr>
        <w:t>电话：</w:t>
      </w:r>
      <w:r w:rsidR="009D2AF9" w:rsidRPr="006629F1">
        <w:rPr>
          <w:rFonts w:asciiTheme="minorEastAsia" w:eastAsiaTheme="minorEastAsia" w:hAnsiTheme="minorEastAsia" w:hint="eastAsia"/>
          <w:kern w:val="0"/>
          <w:sz w:val="24"/>
          <w:szCs w:val="24"/>
        </w:rPr>
        <w:t>0523-86159939</w:t>
      </w:r>
    </w:p>
    <w:p w:rsidR="00E7256D" w:rsidRPr="006629F1" w:rsidRDefault="00DC34D5" w:rsidP="00E7256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     </w:t>
      </w:r>
      <w:r w:rsidR="009D2AF9" w:rsidRPr="006629F1">
        <w:rPr>
          <w:rFonts w:asciiTheme="minorEastAsia" w:eastAsiaTheme="minorEastAsia" w:hAnsiTheme="minorEastAsia" w:hint="eastAsia"/>
          <w:kern w:val="0"/>
          <w:sz w:val="24"/>
          <w:szCs w:val="24"/>
        </w:rPr>
        <w:t>技术咨询</w:t>
      </w:r>
      <w:r w:rsidR="00B11161" w:rsidRPr="006629F1">
        <w:rPr>
          <w:rFonts w:asciiTheme="minorEastAsia" w:eastAsiaTheme="minorEastAsia" w:hAnsiTheme="minorEastAsia" w:hint="eastAsia"/>
          <w:kern w:val="0"/>
          <w:sz w:val="24"/>
          <w:szCs w:val="24"/>
        </w:rPr>
        <w:t>：</w:t>
      </w:r>
      <w:r w:rsidR="0045509B" w:rsidRPr="006629F1">
        <w:rPr>
          <w:rFonts w:asciiTheme="minorEastAsia" w:eastAsiaTheme="minorEastAsia" w:hAnsiTheme="minorEastAsia" w:hint="eastAsia"/>
          <w:kern w:val="0"/>
          <w:sz w:val="24"/>
          <w:szCs w:val="24"/>
        </w:rPr>
        <w:t xml:space="preserve">陈老师                    </w:t>
      </w:r>
      <w:r w:rsidR="00B11161" w:rsidRPr="006629F1">
        <w:rPr>
          <w:rFonts w:asciiTheme="minorEastAsia" w:eastAsiaTheme="minorEastAsia" w:hAnsiTheme="minorEastAsia" w:hint="eastAsia"/>
          <w:kern w:val="0"/>
          <w:sz w:val="24"/>
          <w:szCs w:val="24"/>
        </w:rPr>
        <w:t xml:space="preserve">电话： </w:t>
      </w:r>
      <w:r w:rsidR="0045509B" w:rsidRPr="006629F1">
        <w:rPr>
          <w:rFonts w:asciiTheme="minorEastAsia" w:eastAsiaTheme="minorEastAsia" w:hAnsiTheme="minorEastAsia" w:hint="eastAsia"/>
          <w:kern w:val="0"/>
          <w:sz w:val="24"/>
          <w:szCs w:val="24"/>
        </w:rPr>
        <w:t>13905262961</w:t>
      </w:r>
    </w:p>
    <w:p w:rsidR="00114CBF" w:rsidRPr="006629F1" w:rsidRDefault="00E7256D" w:rsidP="00E7256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七、</w:t>
      </w:r>
      <w:r w:rsidR="00B11161" w:rsidRPr="006629F1">
        <w:rPr>
          <w:rFonts w:asciiTheme="minorEastAsia" w:eastAsiaTheme="minorEastAsia" w:hAnsiTheme="minorEastAsia" w:hint="eastAsia"/>
          <w:b/>
          <w:kern w:val="0"/>
          <w:sz w:val="24"/>
          <w:szCs w:val="24"/>
        </w:rPr>
        <w:t xml:space="preserve">其他事项说明 </w:t>
      </w:r>
    </w:p>
    <w:p w:rsidR="00114CBF" w:rsidRPr="006629F1" w:rsidRDefault="009221CB" w:rsidP="000746DD">
      <w:pPr>
        <w:widowControl/>
        <w:numPr>
          <w:ilvl w:val="0"/>
          <w:numId w:val="8"/>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投标供应商可在学校官方网站</w:t>
      </w:r>
      <w:r w:rsidR="00B11161" w:rsidRPr="006629F1">
        <w:rPr>
          <w:rFonts w:asciiTheme="minorEastAsia" w:eastAsiaTheme="minorEastAsia" w:hAnsiTheme="minorEastAsia" w:hint="eastAsia"/>
          <w:kern w:val="0"/>
          <w:sz w:val="24"/>
          <w:szCs w:val="24"/>
        </w:rPr>
        <w:t xml:space="preserve">直接下载招标文件。 </w:t>
      </w:r>
    </w:p>
    <w:p w:rsidR="00114CBF" w:rsidRPr="006629F1" w:rsidRDefault="00B11161" w:rsidP="000746DD">
      <w:pPr>
        <w:widowControl/>
        <w:numPr>
          <w:ilvl w:val="0"/>
          <w:numId w:val="8"/>
        </w:numPr>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报名中有任何疑问或问题，请在工作时间（周一至周五，上午9:00-12:00，下午13:30-17:30，节假日休息） </w:t>
      </w:r>
      <w:r w:rsidR="0006408E">
        <w:rPr>
          <w:rFonts w:asciiTheme="minorEastAsia" w:eastAsiaTheme="minorEastAsia" w:hAnsiTheme="minorEastAsia" w:hint="eastAsia"/>
          <w:kern w:val="0"/>
          <w:sz w:val="24"/>
          <w:szCs w:val="24"/>
        </w:rPr>
        <w:t>咨询</w:t>
      </w:r>
      <w:r w:rsidR="0006408E">
        <w:rPr>
          <w:rFonts w:asciiTheme="minorEastAsia" w:eastAsiaTheme="minorEastAsia" w:hAnsiTheme="minorEastAsia" w:cs="宋体" w:hint="eastAsia"/>
          <w:color w:val="000000"/>
          <w:kern w:val="0"/>
          <w:sz w:val="24"/>
          <w:szCs w:val="24"/>
        </w:rPr>
        <w:t>。</w:t>
      </w:r>
    </w:p>
    <w:p w:rsidR="00026887" w:rsidRPr="006629F1" w:rsidRDefault="00026887" w:rsidP="000746DD">
      <w:pPr>
        <w:pStyle w:val="af"/>
        <w:numPr>
          <w:ilvl w:val="0"/>
          <w:numId w:val="8"/>
        </w:numPr>
        <w:spacing w:line="360" w:lineRule="auto"/>
        <w:ind w:firstLineChars="0"/>
        <w:rPr>
          <w:rFonts w:asciiTheme="minorEastAsia" w:eastAsiaTheme="minorEastAsia" w:hAnsiTheme="minorEastAsia" w:cs="宋体"/>
          <w:color w:val="000000"/>
          <w:kern w:val="2"/>
          <w:sz w:val="24"/>
          <w:szCs w:val="24"/>
        </w:rPr>
      </w:pPr>
      <w:r w:rsidRPr="006629F1">
        <w:rPr>
          <w:rFonts w:asciiTheme="minorEastAsia" w:eastAsiaTheme="minorEastAsia" w:hAnsiTheme="minorEastAsia" w:cs="宋体" w:hint="eastAsia"/>
          <w:color w:val="000000"/>
          <w:sz w:val="24"/>
          <w:szCs w:val="24"/>
        </w:rPr>
        <w:t>投标人必须勘查现场，并在投标书提供详细的技术方案、施工方案、验收方案及售后服务与培训方案。同时在标书中必须提供技术偏离表和响应评分细则的索引目录表，便于现场评标。</w:t>
      </w:r>
      <w:r w:rsidR="00EA5474" w:rsidRPr="006629F1">
        <w:rPr>
          <w:rFonts w:asciiTheme="minorEastAsia" w:eastAsiaTheme="minorEastAsia" w:hAnsiTheme="minorEastAsia" w:cs="宋体" w:hint="eastAsia"/>
          <w:color w:val="000000"/>
          <w:sz w:val="24"/>
          <w:szCs w:val="24"/>
        </w:rPr>
        <w:t>不参加现场踏勘，不可以参加本项目投标。</w:t>
      </w:r>
    </w:p>
    <w:p w:rsidR="00114CBF" w:rsidRPr="006629F1" w:rsidRDefault="000B761D" w:rsidP="000746DD">
      <w:pPr>
        <w:pStyle w:val="af"/>
        <w:numPr>
          <w:ilvl w:val="0"/>
          <w:numId w:val="8"/>
        </w:numPr>
        <w:spacing w:line="360" w:lineRule="auto"/>
        <w:ind w:firstLineChars="0"/>
        <w:rPr>
          <w:rFonts w:asciiTheme="minorEastAsia" w:eastAsiaTheme="minorEastAsia" w:hAnsiTheme="minorEastAsia" w:cs="宋体"/>
          <w:color w:val="000000"/>
          <w:kern w:val="2"/>
          <w:sz w:val="24"/>
          <w:szCs w:val="24"/>
        </w:rPr>
      </w:pPr>
      <w:r w:rsidRPr="006629F1">
        <w:rPr>
          <w:rFonts w:asciiTheme="minorEastAsia" w:eastAsiaTheme="minorEastAsia" w:hAnsiTheme="minorEastAsia" w:cs="宋体" w:hint="eastAsia"/>
          <w:color w:val="000000"/>
          <w:sz w:val="24"/>
          <w:szCs w:val="24"/>
        </w:rPr>
        <w:t>项目付款方式。</w:t>
      </w:r>
      <w:r w:rsidR="00735174" w:rsidRPr="006629F1">
        <w:rPr>
          <w:rFonts w:asciiTheme="minorEastAsia" w:eastAsiaTheme="minorEastAsia" w:hAnsiTheme="minorEastAsia" w:cs="宋体" w:hint="eastAsia"/>
          <w:color w:val="000000"/>
          <w:sz w:val="24"/>
          <w:szCs w:val="24"/>
        </w:rPr>
        <w:t>项目实施</w:t>
      </w:r>
      <w:r w:rsidR="00817D3E" w:rsidRPr="006629F1">
        <w:rPr>
          <w:rFonts w:asciiTheme="minorEastAsia" w:eastAsiaTheme="minorEastAsia" w:hAnsiTheme="minorEastAsia" w:cs="宋体" w:hint="eastAsia"/>
          <w:color w:val="000000"/>
          <w:sz w:val="24"/>
          <w:szCs w:val="24"/>
        </w:rPr>
        <w:t>、试运行、</w:t>
      </w:r>
      <w:r w:rsidR="00B87F94" w:rsidRPr="006629F1">
        <w:rPr>
          <w:rFonts w:asciiTheme="minorEastAsia" w:eastAsiaTheme="minorEastAsia" w:hAnsiTheme="minorEastAsia" w:cs="宋体" w:hint="eastAsia"/>
          <w:color w:val="000000"/>
          <w:sz w:val="24"/>
          <w:szCs w:val="24"/>
        </w:rPr>
        <w:t>竣工</w:t>
      </w:r>
      <w:r w:rsidRPr="006629F1">
        <w:rPr>
          <w:rFonts w:asciiTheme="minorEastAsia" w:eastAsiaTheme="minorEastAsia" w:hAnsiTheme="minorEastAsia" w:cs="宋体" w:hint="eastAsia"/>
          <w:color w:val="000000"/>
          <w:sz w:val="24"/>
          <w:szCs w:val="24"/>
        </w:rPr>
        <w:t>验收</w:t>
      </w:r>
      <w:r w:rsidR="009221CB" w:rsidRPr="006629F1">
        <w:rPr>
          <w:rFonts w:asciiTheme="minorEastAsia" w:eastAsiaTheme="minorEastAsia" w:hAnsiTheme="minorEastAsia" w:cs="宋体" w:hint="eastAsia"/>
          <w:color w:val="000000"/>
          <w:sz w:val="24"/>
          <w:szCs w:val="24"/>
        </w:rPr>
        <w:t>合格并经审计</w:t>
      </w:r>
      <w:r w:rsidRPr="006629F1">
        <w:rPr>
          <w:rFonts w:asciiTheme="minorEastAsia" w:eastAsiaTheme="minorEastAsia" w:hAnsiTheme="minorEastAsia" w:cs="宋体" w:hint="eastAsia"/>
          <w:color w:val="000000"/>
          <w:sz w:val="24"/>
          <w:szCs w:val="24"/>
        </w:rPr>
        <w:t>后付</w:t>
      </w:r>
      <w:r w:rsidR="009221CB" w:rsidRPr="006629F1">
        <w:rPr>
          <w:rFonts w:asciiTheme="minorEastAsia" w:eastAsiaTheme="minorEastAsia" w:hAnsiTheme="minorEastAsia" w:cs="宋体" w:hint="eastAsia"/>
          <w:color w:val="000000"/>
          <w:sz w:val="24"/>
          <w:szCs w:val="24"/>
        </w:rPr>
        <w:t>至审计价的</w:t>
      </w:r>
      <w:r w:rsidRPr="006629F1">
        <w:rPr>
          <w:rFonts w:asciiTheme="minorEastAsia" w:eastAsiaTheme="minorEastAsia" w:hAnsiTheme="minorEastAsia" w:cs="宋体" w:hint="eastAsia"/>
          <w:color w:val="000000"/>
          <w:sz w:val="24"/>
          <w:szCs w:val="24"/>
        </w:rPr>
        <w:t>90%，余款</w:t>
      </w:r>
      <w:r w:rsidR="009221CB" w:rsidRPr="006629F1">
        <w:rPr>
          <w:rFonts w:asciiTheme="minorEastAsia" w:eastAsiaTheme="minorEastAsia" w:hAnsiTheme="minorEastAsia" w:cs="宋体" w:hint="eastAsia"/>
          <w:color w:val="000000"/>
          <w:sz w:val="24"/>
          <w:szCs w:val="24"/>
        </w:rPr>
        <w:t>10%待</w:t>
      </w:r>
      <w:r w:rsidRPr="006629F1">
        <w:rPr>
          <w:rFonts w:asciiTheme="minorEastAsia" w:eastAsiaTheme="minorEastAsia" w:hAnsiTheme="minorEastAsia" w:cs="宋体" w:hint="eastAsia"/>
          <w:color w:val="000000"/>
          <w:sz w:val="24"/>
          <w:szCs w:val="24"/>
        </w:rPr>
        <w:t>1 年后</w:t>
      </w:r>
      <w:r w:rsidR="009221CB" w:rsidRPr="006629F1">
        <w:rPr>
          <w:rFonts w:asciiTheme="minorEastAsia" w:eastAsiaTheme="minorEastAsia" w:hAnsiTheme="minorEastAsia" w:cs="宋体" w:hint="eastAsia"/>
          <w:color w:val="000000"/>
          <w:sz w:val="24"/>
          <w:szCs w:val="24"/>
        </w:rPr>
        <w:t>付清</w:t>
      </w:r>
      <w:r w:rsidRPr="006629F1">
        <w:rPr>
          <w:rFonts w:asciiTheme="minorEastAsia" w:eastAsiaTheme="minorEastAsia" w:hAnsiTheme="minorEastAsia" w:cs="宋体" w:hint="eastAsia"/>
          <w:color w:val="000000"/>
          <w:sz w:val="24"/>
          <w:szCs w:val="24"/>
        </w:rPr>
        <w:t>。</w:t>
      </w:r>
    </w:p>
    <w:p w:rsidR="00676474" w:rsidRPr="006629F1" w:rsidRDefault="00810C4C" w:rsidP="00676474">
      <w:pPr>
        <w:pStyle w:val="af"/>
        <w:numPr>
          <w:ilvl w:val="0"/>
          <w:numId w:val="8"/>
        </w:numPr>
        <w:spacing w:line="360" w:lineRule="auto"/>
        <w:ind w:firstLineChars="0"/>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lastRenderedPageBreak/>
        <w:t>如对本招标文件有任何疑问或澄清要求，请在截止投标时间前一周（2020年6月11日16：30之前）联系采购人，否则视同理解和接受，投标供应商对招标文件、采购过程、中标结果的质疑，应当在法定质疑期内一次性提出针对同一采购程序环节的质疑。质疑请带营业执照、质疑函（盖单位公章），凭身份证至我校资产办进行规范质疑。</w:t>
      </w:r>
    </w:p>
    <w:p w:rsidR="006109CE" w:rsidRPr="006629F1" w:rsidRDefault="006109CE" w:rsidP="006109CE">
      <w:pPr>
        <w:pStyle w:val="af"/>
        <w:spacing w:line="360" w:lineRule="auto"/>
        <w:ind w:left="704" w:firstLineChars="0" w:firstLine="0"/>
        <w:rPr>
          <w:rFonts w:ascii="华文楷体" w:eastAsia="华文楷体" w:hAnsi="华文楷体" w:cs="Arial"/>
          <w:color w:val="FF0000"/>
          <w:sz w:val="24"/>
          <w:szCs w:val="24"/>
        </w:rPr>
      </w:pPr>
    </w:p>
    <w:p w:rsidR="00114CBF" w:rsidRPr="006629F1" w:rsidRDefault="00836D5E" w:rsidP="000746DD">
      <w:pPr>
        <w:widowControl/>
        <w:adjustRightInd w:val="0"/>
        <w:snapToGrid w:val="0"/>
        <w:spacing w:after="200" w:line="360" w:lineRule="auto"/>
        <w:jc w:val="center"/>
        <w:rPr>
          <w:rFonts w:asciiTheme="minorEastAsia" w:eastAsiaTheme="minorEastAsia" w:hAnsiTheme="minorEastAsia"/>
          <w:b/>
          <w:kern w:val="0"/>
          <w:sz w:val="32"/>
          <w:szCs w:val="32"/>
        </w:rPr>
      </w:pPr>
      <w:r w:rsidRPr="006629F1">
        <w:rPr>
          <w:rFonts w:asciiTheme="minorEastAsia" w:eastAsiaTheme="minorEastAsia" w:hAnsiTheme="minorEastAsia" w:hint="eastAsia"/>
          <w:b/>
          <w:kern w:val="0"/>
          <w:sz w:val="32"/>
          <w:szCs w:val="32"/>
        </w:rPr>
        <w:t>招标</w:t>
      </w:r>
      <w:r w:rsidR="00B11161" w:rsidRPr="006629F1">
        <w:rPr>
          <w:rFonts w:asciiTheme="minorEastAsia" w:eastAsiaTheme="minorEastAsia" w:hAnsiTheme="minorEastAsia" w:hint="eastAsia"/>
          <w:b/>
          <w:kern w:val="0"/>
          <w:sz w:val="32"/>
          <w:szCs w:val="32"/>
        </w:rPr>
        <w:t>需求</w:t>
      </w:r>
    </w:p>
    <w:p w:rsidR="00114CBF" w:rsidRPr="006629F1" w:rsidRDefault="00B11161" w:rsidP="000746DD">
      <w:pPr>
        <w:pStyle w:val="1"/>
        <w:numPr>
          <w:ilvl w:val="0"/>
          <w:numId w:val="9"/>
        </w:numPr>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项目概述</w:t>
      </w:r>
    </w:p>
    <w:p w:rsidR="005E0AC1" w:rsidRPr="006629F1" w:rsidRDefault="00B11161" w:rsidP="000746D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项目名称：</w:t>
      </w:r>
      <w:r w:rsidR="005E0AC1" w:rsidRPr="006629F1">
        <w:rPr>
          <w:rFonts w:asciiTheme="minorEastAsia" w:eastAsiaTheme="minorEastAsia" w:hAnsiTheme="minorEastAsia" w:cs="宋体" w:hint="eastAsia"/>
          <w:color w:val="000000"/>
          <w:sz w:val="24"/>
          <w:szCs w:val="24"/>
        </w:rPr>
        <w:t>智慧校园网络基础设施改造工程项目</w:t>
      </w:r>
    </w:p>
    <w:p w:rsidR="00E92F5D" w:rsidRPr="006629F1" w:rsidRDefault="00E92F5D" w:rsidP="000746D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项目编号：2020.004-1</w:t>
      </w: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项目内容：</w:t>
      </w:r>
      <w:r w:rsidR="005E0AC1" w:rsidRPr="006629F1">
        <w:rPr>
          <w:rFonts w:asciiTheme="minorEastAsia" w:eastAsiaTheme="minorEastAsia" w:hAnsiTheme="minorEastAsia" w:cs="宋体" w:hint="eastAsia"/>
          <w:color w:val="000000"/>
          <w:sz w:val="24"/>
          <w:szCs w:val="24"/>
        </w:rPr>
        <w:t>网络基础设备、网络安全设备、网络核心设备、虚拟化防护系统、VPN、运</w:t>
      </w:r>
      <w:proofErr w:type="gramStart"/>
      <w:r w:rsidR="005E0AC1" w:rsidRPr="006629F1">
        <w:rPr>
          <w:rFonts w:asciiTheme="minorEastAsia" w:eastAsiaTheme="minorEastAsia" w:hAnsiTheme="minorEastAsia" w:cs="宋体" w:hint="eastAsia"/>
          <w:color w:val="000000"/>
          <w:sz w:val="24"/>
          <w:szCs w:val="24"/>
        </w:rPr>
        <w:t>维管理</w:t>
      </w:r>
      <w:proofErr w:type="gramEnd"/>
      <w:r w:rsidR="005E0AC1" w:rsidRPr="006629F1">
        <w:rPr>
          <w:rFonts w:asciiTheme="minorEastAsia" w:eastAsiaTheme="minorEastAsia" w:hAnsiTheme="minorEastAsia" w:cs="宋体" w:hint="eastAsia"/>
          <w:color w:val="000000"/>
          <w:sz w:val="24"/>
          <w:szCs w:val="24"/>
        </w:rPr>
        <w:t xml:space="preserve">平台及校园网络工程集成服务等。 </w:t>
      </w:r>
    </w:p>
    <w:p w:rsidR="00F7361C" w:rsidRPr="006629F1" w:rsidRDefault="00F7361C" w:rsidP="000746D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项目预算：2</w:t>
      </w:r>
      <w:r w:rsidR="00BB5B80" w:rsidRPr="006629F1">
        <w:rPr>
          <w:rFonts w:asciiTheme="minorEastAsia" w:eastAsiaTheme="minorEastAsia" w:hAnsiTheme="minorEastAsia" w:cs="宋体" w:hint="eastAsia"/>
          <w:color w:val="000000"/>
          <w:sz w:val="24"/>
          <w:szCs w:val="24"/>
        </w:rPr>
        <w:t>10</w:t>
      </w:r>
      <w:r w:rsidRPr="006629F1">
        <w:rPr>
          <w:rFonts w:asciiTheme="minorEastAsia" w:eastAsiaTheme="minorEastAsia" w:hAnsiTheme="minorEastAsia" w:cs="宋体" w:hint="eastAsia"/>
          <w:color w:val="000000"/>
          <w:sz w:val="24"/>
          <w:szCs w:val="24"/>
        </w:rPr>
        <w:t>万元</w:t>
      </w:r>
    </w:p>
    <w:p w:rsidR="00114CBF" w:rsidRPr="006629F1" w:rsidRDefault="00F7361C"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cs="宋体" w:hint="eastAsia"/>
          <w:color w:val="000000"/>
          <w:sz w:val="24"/>
          <w:szCs w:val="24"/>
        </w:rPr>
        <w:t>最高限价：2</w:t>
      </w:r>
      <w:r w:rsidR="00BB5B80" w:rsidRPr="006629F1">
        <w:rPr>
          <w:rFonts w:asciiTheme="minorEastAsia" w:eastAsiaTheme="minorEastAsia" w:hAnsiTheme="minorEastAsia" w:cs="宋体" w:hint="eastAsia"/>
          <w:color w:val="000000"/>
          <w:sz w:val="24"/>
          <w:szCs w:val="24"/>
        </w:rPr>
        <w:t>10</w:t>
      </w:r>
      <w:r w:rsidRPr="006629F1">
        <w:rPr>
          <w:rFonts w:asciiTheme="minorEastAsia" w:eastAsiaTheme="minorEastAsia" w:hAnsiTheme="minorEastAsia" w:cs="宋体" w:hint="eastAsia"/>
          <w:color w:val="000000"/>
          <w:sz w:val="24"/>
          <w:szCs w:val="24"/>
        </w:rPr>
        <w:t>万元</w:t>
      </w:r>
    </w:p>
    <w:p w:rsidR="00114CBF" w:rsidRPr="006629F1" w:rsidRDefault="00B11161" w:rsidP="000746DD">
      <w:pPr>
        <w:pStyle w:val="1"/>
        <w:numPr>
          <w:ilvl w:val="0"/>
          <w:numId w:val="9"/>
        </w:numPr>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项目建设目标</w:t>
      </w:r>
    </w:p>
    <w:p w:rsidR="00051AC1" w:rsidRPr="006629F1" w:rsidRDefault="009B1F80" w:rsidP="000746D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hint="eastAsia"/>
          <w:kern w:val="0"/>
          <w:sz w:val="24"/>
          <w:szCs w:val="24"/>
        </w:rPr>
        <w:t xml:space="preserve">   </w:t>
      </w:r>
      <w:r w:rsidR="00B11161" w:rsidRPr="006629F1">
        <w:rPr>
          <w:rFonts w:asciiTheme="minorEastAsia" w:eastAsiaTheme="minorEastAsia" w:hAnsiTheme="minorEastAsia" w:cs="宋体" w:hint="eastAsia"/>
          <w:color w:val="000000"/>
          <w:sz w:val="24"/>
          <w:szCs w:val="24"/>
        </w:rPr>
        <w:t>为保障南京理工大学泰州科技学院信息化建设工作顺利进行，在新数据中心机房重新搭建智慧校园应用基础设施平台，将原校园网三层架构改造为大二层扁平化架构，配置相应的网络安全产品，为智慧校园建设提供一个稳定、安全的网络环境。</w:t>
      </w:r>
    </w:p>
    <w:p w:rsidR="00114CBF" w:rsidRPr="006629F1" w:rsidRDefault="00B11161" w:rsidP="000746DD">
      <w:pPr>
        <w:widowControl/>
        <w:adjustRightInd w:val="0"/>
        <w:snapToGrid w:val="0"/>
        <w:spacing w:after="200" w:line="360" w:lineRule="auto"/>
        <w:ind w:firstLineChars="200" w:firstLine="480"/>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本次项目采购2台核心交换机做大二层扁平化，2台万兆防火墙作H</w:t>
      </w:r>
      <w:r w:rsidRPr="006629F1">
        <w:rPr>
          <w:rFonts w:asciiTheme="minorEastAsia" w:eastAsiaTheme="minorEastAsia" w:hAnsiTheme="minorEastAsia" w:cs="宋体"/>
          <w:color w:val="000000"/>
          <w:sz w:val="24"/>
          <w:szCs w:val="24"/>
        </w:rPr>
        <w:t>A</w:t>
      </w:r>
      <w:r w:rsidRPr="006629F1">
        <w:rPr>
          <w:rFonts w:asciiTheme="minorEastAsia" w:eastAsiaTheme="minorEastAsia" w:hAnsiTheme="minorEastAsia" w:cs="宋体" w:hint="eastAsia"/>
          <w:color w:val="000000"/>
          <w:sz w:val="24"/>
          <w:szCs w:val="24"/>
        </w:rPr>
        <w:t>为网络出口，使网络冗余安全。防火墙上联接入</w:t>
      </w:r>
      <w:r w:rsidR="002D6D7A" w:rsidRPr="006629F1">
        <w:rPr>
          <w:rFonts w:asciiTheme="minorEastAsia" w:eastAsiaTheme="minorEastAsia" w:hAnsiTheme="minorEastAsia" w:cs="宋体" w:hint="eastAsia"/>
          <w:color w:val="000000"/>
          <w:sz w:val="24"/>
          <w:szCs w:val="24"/>
        </w:rPr>
        <w:t>2</w:t>
      </w:r>
      <w:r w:rsidRPr="006629F1">
        <w:rPr>
          <w:rFonts w:asciiTheme="minorEastAsia" w:eastAsiaTheme="minorEastAsia" w:hAnsiTheme="minorEastAsia" w:cs="宋体" w:hint="eastAsia"/>
          <w:color w:val="000000"/>
          <w:sz w:val="24"/>
          <w:szCs w:val="24"/>
        </w:rPr>
        <w:t>台链路负载均衡，电信教育三条线路先接至链路负载再到防火墙，改善学校网络带宽。 原有的WAF防火墙，由于是对全校的</w:t>
      </w:r>
      <w:r w:rsidR="00722829" w:rsidRPr="006629F1">
        <w:rPr>
          <w:rFonts w:asciiTheme="minorEastAsia" w:eastAsiaTheme="minorEastAsia" w:hAnsiTheme="minorEastAsia" w:cs="宋体" w:hint="eastAsia"/>
          <w:color w:val="000000"/>
          <w:sz w:val="24"/>
          <w:szCs w:val="24"/>
        </w:rPr>
        <w:t>W</w:t>
      </w:r>
      <w:r w:rsidRPr="006629F1">
        <w:rPr>
          <w:rFonts w:asciiTheme="minorEastAsia" w:eastAsiaTheme="minorEastAsia" w:hAnsiTheme="minorEastAsia" w:cs="宋体" w:hint="eastAsia"/>
          <w:color w:val="000000"/>
          <w:sz w:val="24"/>
          <w:szCs w:val="24"/>
        </w:rPr>
        <w:t>eb网站进行防护，此次串联在数据中心汇聚交换机和核心之间，只针对服务器区进行防护，大大减轻了WAF的承载量。原有</w:t>
      </w:r>
      <w:proofErr w:type="gramStart"/>
      <w:r w:rsidRPr="006629F1">
        <w:rPr>
          <w:rFonts w:asciiTheme="minorEastAsia" w:eastAsiaTheme="minorEastAsia" w:hAnsiTheme="minorEastAsia" w:cs="宋体" w:hint="eastAsia"/>
          <w:color w:val="000000"/>
          <w:sz w:val="24"/>
          <w:szCs w:val="24"/>
        </w:rPr>
        <w:t>的流控设备</w:t>
      </w:r>
      <w:proofErr w:type="gramEnd"/>
      <w:r w:rsidRPr="006629F1">
        <w:rPr>
          <w:rFonts w:asciiTheme="minorEastAsia" w:eastAsiaTheme="minorEastAsia" w:hAnsiTheme="minorEastAsia" w:cs="宋体" w:hint="eastAsia"/>
          <w:color w:val="000000"/>
          <w:sz w:val="24"/>
          <w:szCs w:val="24"/>
        </w:rPr>
        <w:t>，由于考虑到只具有</w:t>
      </w:r>
      <w:proofErr w:type="gramStart"/>
      <w:r w:rsidRPr="006629F1">
        <w:rPr>
          <w:rFonts w:asciiTheme="minorEastAsia" w:eastAsiaTheme="minorEastAsia" w:hAnsiTheme="minorEastAsia" w:cs="宋体" w:hint="eastAsia"/>
          <w:color w:val="000000"/>
          <w:sz w:val="24"/>
          <w:szCs w:val="24"/>
        </w:rPr>
        <w:t>千兆电口</w:t>
      </w:r>
      <w:proofErr w:type="gramEnd"/>
      <w:r w:rsidRPr="006629F1">
        <w:rPr>
          <w:rFonts w:asciiTheme="minorEastAsia" w:eastAsiaTheme="minorEastAsia" w:hAnsiTheme="minorEastAsia" w:cs="宋体" w:hint="eastAsia"/>
          <w:color w:val="000000"/>
          <w:sz w:val="24"/>
          <w:szCs w:val="24"/>
        </w:rPr>
        <w:t>问题，影响</w:t>
      </w:r>
      <w:r w:rsidRPr="006629F1">
        <w:rPr>
          <w:rFonts w:asciiTheme="minorEastAsia" w:eastAsiaTheme="minorEastAsia" w:hAnsiTheme="minorEastAsia" w:cs="宋体" w:hint="eastAsia"/>
          <w:color w:val="000000"/>
          <w:sz w:val="24"/>
          <w:szCs w:val="24"/>
        </w:rPr>
        <w:lastRenderedPageBreak/>
        <w:t>到了核心与防火墙之间的万兆互联，因此这次去除，</w:t>
      </w:r>
      <w:proofErr w:type="gramStart"/>
      <w:r w:rsidRPr="006629F1">
        <w:rPr>
          <w:rFonts w:asciiTheme="minorEastAsia" w:eastAsiaTheme="minorEastAsia" w:hAnsiTheme="minorEastAsia" w:cs="宋体" w:hint="eastAsia"/>
          <w:color w:val="000000"/>
          <w:sz w:val="24"/>
          <w:szCs w:val="24"/>
        </w:rPr>
        <w:t>流控原有</w:t>
      </w:r>
      <w:proofErr w:type="gramEnd"/>
      <w:r w:rsidRPr="006629F1">
        <w:rPr>
          <w:rFonts w:asciiTheme="minorEastAsia" w:eastAsiaTheme="minorEastAsia" w:hAnsiTheme="minorEastAsia" w:cs="宋体" w:hint="eastAsia"/>
          <w:color w:val="000000"/>
          <w:sz w:val="24"/>
          <w:szCs w:val="24"/>
        </w:rPr>
        <w:t>流量限制</w:t>
      </w:r>
      <w:r w:rsidR="002B2E0A" w:rsidRPr="006629F1">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hint="eastAsia"/>
          <w:color w:val="000000"/>
          <w:sz w:val="24"/>
          <w:szCs w:val="24"/>
        </w:rPr>
        <w:t>网络隔离</w:t>
      </w:r>
      <w:r w:rsidR="002B2E0A" w:rsidRPr="006629F1">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hint="eastAsia"/>
          <w:color w:val="000000"/>
          <w:sz w:val="24"/>
          <w:szCs w:val="24"/>
        </w:rPr>
        <w:t>开放外网权限等操作在防火墙上实现。</w:t>
      </w:r>
      <w:proofErr w:type="gramStart"/>
      <w:r w:rsidRPr="006629F1">
        <w:rPr>
          <w:rFonts w:asciiTheme="minorEastAsia" w:eastAsiaTheme="minorEastAsia" w:hAnsiTheme="minorEastAsia" w:cs="宋体" w:hint="eastAsia"/>
          <w:color w:val="000000"/>
          <w:sz w:val="24"/>
          <w:szCs w:val="24"/>
        </w:rPr>
        <w:t>汇聚层旧交换机</w:t>
      </w:r>
      <w:proofErr w:type="gramEnd"/>
      <w:r w:rsidRPr="006629F1">
        <w:rPr>
          <w:rFonts w:asciiTheme="minorEastAsia" w:eastAsiaTheme="minorEastAsia" w:hAnsiTheme="minorEastAsia" w:cs="宋体" w:hint="eastAsia"/>
          <w:color w:val="000000"/>
          <w:sz w:val="24"/>
          <w:szCs w:val="24"/>
        </w:rPr>
        <w:t>有几台将进行替换，而原先的宿舍楼</w:t>
      </w:r>
      <w:r w:rsidR="005D74B6" w:rsidRPr="006629F1">
        <w:rPr>
          <w:rFonts w:asciiTheme="minorEastAsia" w:eastAsiaTheme="minorEastAsia" w:hAnsiTheme="minorEastAsia" w:cs="宋体" w:hint="eastAsia"/>
          <w:color w:val="000000"/>
          <w:sz w:val="24"/>
          <w:szCs w:val="24"/>
        </w:rPr>
        <w:t>、</w:t>
      </w:r>
      <w:r w:rsidRPr="006629F1">
        <w:rPr>
          <w:rFonts w:asciiTheme="minorEastAsia" w:eastAsiaTheme="minorEastAsia" w:hAnsiTheme="minorEastAsia" w:cs="宋体" w:hint="eastAsia"/>
          <w:color w:val="000000"/>
          <w:sz w:val="24"/>
          <w:szCs w:val="24"/>
        </w:rPr>
        <w:t>教学楼与数据中心汇聚交换机则保留不动，其他楼宇汇聚将去除，原有接入交换机将直接接至新核心交换机上，实现大二层</w:t>
      </w:r>
      <w:r w:rsidR="002B2E0A" w:rsidRPr="006629F1">
        <w:rPr>
          <w:rFonts w:asciiTheme="minorEastAsia" w:eastAsiaTheme="minorEastAsia" w:hAnsiTheme="minorEastAsia" w:cs="宋体" w:hint="eastAsia"/>
          <w:color w:val="000000"/>
          <w:sz w:val="24"/>
          <w:szCs w:val="24"/>
        </w:rPr>
        <w:t>架构</w:t>
      </w:r>
      <w:r w:rsidRPr="006629F1">
        <w:rPr>
          <w:rFonts w:asciiTheme="minorEastAsia" w:eastAsiaTheme="minorEastAsia" w:hAnsiTheme="minorEastAsia" w:cs="宋体" w:hint="eastAsia"/>
          <w:color w:val="000000"/>
          <w:sz w:val="24"/>
          <w:szCs w:val="24"/>
        </w:rPr>
        <w:t>。数据中心区域新增1套虚拟化防护软件用于对虚拟机的安全防护。运</w:t>
      </w:r>
      <w:proofErr w:type="gramStart"/>
      <w:r w:rsidRPr="006629F1">
        <w:rPr>
          <w:rFonts w:asciiTheme="minorEastAsia" w:eastAsiaTheme="minorEastAsia" w:hAnsiTheme="minorEastAsia" w:cs="宋体" w:hint="eastAsia"/>
          <w:color w:val="000000"/>
          <w:sz w:val="24"/>
          <w:szCs w:val="24"/>
        </w:rPr>
        <w:t>维管理</w:t>
      </w:r>
      <w:proofErr w:type="gramEnd"/>
      <w:r w:rsidRPr="006629F1">
        <w:rPr>
          <w:rFonts w:asciiTheme="minorEastAsia" w:eastAsiaTheme="minorEastAsia" w:hAnsiTheme="minorEastAsia" w:cs="宋体" w:hint="eastAsia"/>
          <w:color w:val="000000"/>
          <w:sz w:val="24"/>
          <w:szCs w:val="24"/>
        </w:rPr>
        <w:t>区增加 1台SSL VPN用于校外访问校内资源，并与今后智慧化校园平台对接，1套IT</w:t>
      </w:r>
      <w:r w:rsidR="00346A77" w:rsidRPr="006629F1">
        <w:rPr>
          <w:rFonts w:asciiTheme="minorEastAsia" w:eastAsiaTheme="minorEastAsia" w:hAnsiTheme="minorEastAsia" w:cs="宋体" w:hint="eastAsia"/>
          <w:color w:val="000000"/>
          <w:sz w:val="24"/>
          <w:szCs w:val="24"/>
        </w:rPr>
        <w:t>运维管理系统用于对整个网络及服务器设备的监控</w:t>
      </w:r>
      <w:r w:rsidRPr="006629F1">
        <w:rPr>
          <w:rFonts w:asciiTheme="minorEastAsia" w:eastAsiaTheme="minorEastAsia" w:hAnsiTheme="minorEastAsia" w:cs="宋体"/>
          <w:color w:val="000000"/>
          <w:sz w:val="24"/>
          <w:szCs w:val="24"/>
        </w:rPr>
        <w:t>由于</w:t>
      </w:r>
      <w:r w:rsidRPr="006629F1">
        <w:rPr>
          <w:rFonts w:asciiTheme="minorEastAsia" w:eastAsiaTheme="minorEastAsia" w:hAnsiTheme="minorEastAsia" w:cs="宋体" w:hint="eastAsia"/>
          <w:color w:val="000000"/>
          <w:sz w:val="24"/>
          <w:szCs w:val="24"/>
        </w:rPr>
        <w:t>涉及新旧数据中心对接问题，增加1项新旧数据中心对接、校园网整理运维的服务。</w:t>
      </w:r>
      <w:r w:rsidR="00346A77" w:rsidRPr="006629F1">
        <w:rPr>
          <w:rFonts w:asciiTheme="minorEastAsia" w:eastAsiaTheme="minorEastAsia" w:hAnsiTheme="minorEastAsia" w:cs="宋体" w:hint="eastAsia"/>
          <w:color w:val="000000"/>
          <w:sz w:val="24"/>
          <w:szCs w:val="24"/>
        </w:rPr>
        <w:t>详细设计见</w:t>
      </w:r>
      <w:r w:rsidR="004F470C" w:rsidRPr="006629F1">
        <w:rPr>
          <w:rFonts w:asciiTheme="minorEastAsia" w:eastAsiaTheme="minorEastAsia" w:hAnsiTheme="minorEastAsia" w:cs="宋体" w:hint="eastAsia"/>
          <w:color w:val="000000"/>
          <w:sz w:val="24"/>
          <w:szCs w:val="24"/>
        </w:rPr>
        <w:t>4.7。</w:t>
      </w:r>
    </w:p>
    <w:p w:rsidR="00114CBF" w:rsidRPr="006629F1" w:rsidRDefault="00C81992" w:rsidP="000746DD">
      <w:pPr>
        <w:widowControl/>
        <w:adjustRightInd w:val="0"/>
        <w:snapToGrid w:val="0"/>
        <w:spacing w:after="200" w:line="360" w:lineRule="auto"/>
        <w:jc w:val="left"/>
        <w:rPr>
          <w:rFonts w:asciiTheme="minorEastAsia" w:eastAsiaTheme="minorEastAsia" w:hAnsiTheme="minorEastAsia" w:cs="宋体"/>
          <w:color w:val="000000"/>
          <w:sz w:val="24"/>
          <w:szCs w:val="24"/>
        </w:rPr>
      </w:pPr>
      <w:r w:rsidRPr="006629F1">
        <w:rPr>
          <w:rFonts w:asciiTheme="minorEastAsia" w:eastAsiaTheme="minorEastAsia" w:hAnsiTheme="minorEastAsia" w:cs="宋体" w:hint="eastAsia"/>
          <w:color w:val="000000"/>
          <w:sz w:val="24"/>
          <w:szCs w:val="24"/>
        </w:rPr>
        <w:t>附</w:t>
      </w:r>
      <w:r w:rsidR="0036753A" w:rsidRPr="006629F1">
        <w:rPr>
          <w:rFonts w:asciiTheme="minorEastAsia" w:eastAsiaTheme="minorEastAsia" w:hAnsiTheme="minorEastAsia" w:cs="宋体" w:hint="eastAsia"/>
          <w:color w:val="000000"/>
          <w:sz w:val="24"/>
          <w:szCs w:val="24"/>
        </w:rPr>
        <w:t>1</w:t>
      </w:r>
      <w:r w:rsidRPr="006629F1">
        <w:rPr>
          <w:rFonts w:asciiTheme="minorEastAsia" w:eastAsiaTheme="minorEastAsia" w:hAnsiTheme="minorEastAsia" w:cs="宋体" w:hint="eastAsia"/>
          <w:color w:val="000000"/>
          <w:sz w:val="24"/>
          <w:szCs w:val="24"/>
        </w:rPr>
        <w:t>：</w:t>
      </w:r>
      <w:r w:rsidR="00B11161" w:rsidRPr="006629F1">
        <w:rPr>
          <w:rFonts w:asciiTheme="minorEastAsia" w:eastAsiaTheme="minorEastAsia" w:hAnsiTheme="minorEastAsia" w:cs="宋体" w:hint="eastAsia"/>
          <w:color w:val="000000"/>
          <w:sz w:val="24"/>
          <w:szCs w:val="24"/>
        </w:rPr>
        <w:t>原网络拓扑图</w:t>
      </w:r>
      <w:r w:rsidR="00180FF6" w:rsidRPr="006629F1">
        <w:rPr>
          <w:rFonts w:asciiTheme="minorEastAsia" w:eastAsiaTheme="minorEastAsia" w:hAnsiTheme="minorEastAsia" w:cs="宋体" w:hint="eastAsia"/>
          <w:color w:val="000000"/>
          <w:sz w:val="24"/>
          <w:szCs w:val="24"/>
        </w:rPr>
        <w:t>如图1所示。</w:t>
      </w: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noProof/>
          <w:kern w:val="0"/>
          <w:sz w:val="24"/>
          <w:szCs w:val="24"/>
        </w:rPr>
        <w:drawing>
          <wp:inline distT="0" distB="0" distL="114300" distR="114300">
            <wp:extent cx="5274310" cy="3987800"/>
            <wp:effectExtent l="0" t="0" r="13970" b="5080"/>
            <wp:docPr id="1" name="图片 1" descr="9cb8fbab5c4316050ed2f197e711b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b8fbab5c4316050ed2f197e711b77"/>
                    <pic:cNvPicPr>
                      <a:picLocks noChangeAspect="1"/>
                    </pic:cNvPicPr>
                  </pic:nvPicPr>
                  <pic:blipFill>
                    <a:blip r:embed="rId9" cstate="print"/>
                    <a:stretch>
                      <a:fillRect/>
                    </a:stretch>
                  </pic:blipFill>
                  <pic:spPr>
                    <a:xfrm>
                      <a:off x="0" y="0"/>
                      <a:ext cx="5274310" cy="3987800"/>
                    </a:xfrm>
                    <a:prstGeom prst="rect">
                      <a:avLst/>
                    </a:prstGeom>
                    <a:noFill/>
                    <a:ln>
                      <a:noFill/>
                    </a:ln>
                  </pic:spPr>
                </pic:pic>
              </a:graphicData>
            </a:graphic>
          </wp:inline>
        </w:drawing>
      </w:r>
    </w:p>
    <w:p w:rsidR="00180FF6" w:rsidRPr="006629F1" w:rsidRDefault="00180FF6" w:rsidP="000746DD">
      <w:pPr>
        <w:widowControl/>
        <w:adjustRightInd w:val="0"/>
        <w:snapToGrid w:val="0"/>
        <w:spacing w:after="200"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color w:val="000000"/>
          <w:sz w:val="24"/>
          <w:szCs w:val="24"/>
        </w:rPr>
        <w:t>图1 原校园网络拓扑结构图</w:t>
      </w:r>
    </w:p>
    <w:p w:rsidR="00114CBF" w:rsidRPr="006629F1" w:rsidRDefault="0036753A"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附2：</w:t>
      </w:r>
      <w:r w:rsidR="00B11161" w:rsidRPr="006629F1">
        <w:rPr>
          <w:rFonts w:asciiTheme="minorEastAsia" w:eastAsiaTheme="minorEastAsia" w:hAnsiTheme="minorEastAsia" w:hint="eastAsia"/>
          <w:kern w:val="0"/>
          <w:sz w:val="24"/>
          <w:szCs w:val="24"/>
        </w:rPr>
        <w:t>建设目标网络拓扑图（红字为此次新增设备）</w:t>
      </w:r>
      <w:r w:rsidR="00333477" w:rsidRPr="006629F1">
        <w:rPr>
          <w:rFonts w:asciiTheme="minorEastAsia" w:eastAsiaTheme="minorEastAsia" w:hAnsiTheme="minorEastAsia" w:hint="eastAsia"/>
          <w:kern w:val="0"/>
          <w:sz w:val="24"/>
          <w:szCs w:val="24"/>
        </w:rPr>
        <w:t>，如图2所示。</w:t>
      </w:r>
    </w:p>
    <w:p w:rsidR="00114CBF" w:rsidRPr="006629F1" w:rsidRDefault="005742A0"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noProof/>
          <w:kern w:val="0"/>
          <w:sz w:val="24"/>
          <w:szCs w:val="24"/>
        </w:rPr>
        <w:lastRenderedPageBreak/>
        <w:drawing>
          <wp:inline distT="0" distB="0" distL="0" distR="0">
            <wp:extent cx="5274310" cy="3296238"/>
            <wp:effectExtent l="0" t="0" r="2540" b="0"/>
            <wp:docPr id="2" name="图片 2" descr="C:\Users\Administrator\AppData\Local\Temp\WeChat Files\ad6d1c937ec779946933872d3fab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WeChat Files\ad6d1c937ec779946933872d3fabc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296238"/>
                    </a:xfrm>
                    <a:prstGeom prst="rect">
                      <a:avLst/>
                    </a:prstGeom>
                    <a:noFill/>
                    <a:ln>
                      <a:noFill/>
                    </a:ln>
                  </pic:spPr>
                </pic:pic>
              </a:graphicData>
            </a:graphic>
          </wp:inline>
        </w:drawing>
      </w:r>
    </w:p>
    <w:p w:rsidR="005742A0" w:rsidRPr="006629F1" w:rsidRDefault="005742A0"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4968DB" w:rsidRPr="006629F1" w:rsidRDefault="004968DB" w:rsidP="000746DD">
      <w:pPr>
        <w:widowControl/>
        <w:adjustRightInd w:val="0"/>
        <w:snapToGrid w:val="0"/>
        <w:spacing w:after="200"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图2 新网络拓扑结构图</w:t>
      </w:r>
    </w:p>
    <w:p w:rsidR="00114CBF" w:rsidRPr="006629F1" w:rsidRDefault="00B11161" w:rsidP="000746DD">
      <w:pPr>
        <w:pStyle w:val="1"/>
        <w:numPr>
          <w:ilvl w:val="0"/>
          <w:numId w:val="9"/>
        </w:numPr>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项目建设内容</w:t>
      </w: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需求一览表：</w:t>
      </w:r>
    </w:p>
    <w:tbl>
      <w:tblPr>
        <w:tblStyle w:val="ad"/>
        <w:tblW w:w="0" w:type="auto"/>
        <w:tblLook w:val="04A0" w:firstRow="1" w:lastRow="0" w:firstColumn="1" w:lastColumn="0" w:noHBand="0" w:noVBand="1"/>
      </w:tblPr>
      <w:tblGrid>
        <w:gridCol w:w="798"/>
        <w:gridCol w:w="1245"/>
        <w:gridCol w:w="4815"/>
        <w:gridCol w:w="695"/>
        <w:gridCol w:w="743"/>
      </w:tblGrid>
      <w:tr w:rsidR="00114CBF" w:rsidRPr="006629F1">
        <w:trPr>
          <w:tblHeader/>
        </w:trPr>
        <w:tc>
          <w:tcPr>
            <w:tcW w:w="798"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序号</w:t>
            </w:r>
          </w:p>
        </w:tc>
        <w:tc>
          <w:tcPr>
            <w:tcW w:w="124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名称</w:t>
            </w:r>
          </w:p>
        </w:tc>
        <w:tc>
          <w:tcPr>
            <w:tcW w:w="481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性能及参数要求</w:t>
            </w:r>
          </w:p>
        </w:tc>
        <w:tc>
          <w:tcPr>
            <w:tcW w:w="69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质保</w:t>
            </w:r>
          </w:p>
        </w:tc>
        <w:tc>
          <w:tcPr>
            <w:tcW w:w="74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数量</w:t>
            </w:r>
          </w:p>
        </w:tc>
      </w:tr>
      <w:tr w:rsidR="00114CBF" w:rsidRPr="006629F1">
        <w:tc>
          <w:tcPr>
            <w:tcW w:w="798"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c>
          <w:tcPr>
            <w:tcW w:w="124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防火墙（万兆）</w:t>
            </w:r>
          </w:p>
        </w:tc>
        <w:tc>
          <w:tcPr>
            <w:tcW w:w="4815"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t>2U</w:t>
            </w:r>
            <w:r w:rsidRPr="006629F1">
              <w:rPr>
                <w:rFonts w:asciiTheme="minorEastAsia" w:eastAsiaTheme="minorEastAsia" w:hAnsiTheme="minorEastAsia" w:hint="eastAsia"/>
                <w:kern w:val="0"/>
                <w:sz w:val="24"/>
                <w:szCs w:val="24"/>
              </w:rPr>
              <w:t>机箱，4个</w:t>
            </w:r>
            <w:r w:rsidRPr="006629F1">
              <w:rPr>
                <w:rFonts w:asciiTheme="minorEastAsia" w:eastAsiaTheme="minorEastAsia" w:hAnsiTheme="minorEastAsia"/>
                <w:kern w:val="0"/>
                <w:sz w:val="24"/>
                <w:szCs w:val="24"/>
              </w:rPr>
              <w:t>通用</w:t>
            </w:r>
            <w:r w:rsidRPr="006629F1">
              <w:rPr>
                <w:rFonts w:asciiTheme="minorEastAsia" w:eastAsiaTheme="minorEastAsia" w:hAnsiTheme="minorEastAsia" w:hint="eastAsia"/>
                <w:kern w:val="0"/>
                <w:sz w:val="24"/>
                <w:szCs w:val="24"/>
              </w:rPr>
              <w:t>扩展插槽</w:t>
            </w:r>
            <w:r w:rsidRPr="006629F1">
              <w:rPr>
                <w:rFonts w:asciiTheme="minorEastAsia" w:eastAsiaTheme="minorEastAsia" w:hAnsiTheme="minorEastAsia"/>
                <w:kern w:val="0"/>
                <w:sz w:val="24"/>
                <w:szCs w:val="24"/>
              </w:rPr>
              <w:t>，</w:t>
            </w:r>
            <w:r w:rsidRPr="006629F1">
              <w:rPr>
                <w:rFonts w:asciiTheme="minorEastAsia" w:eastAsiaTheme="minorEastAsia" w:hAnsiTheme="minorEastAsia" w:hint="eastAsia"/>
                <w:kern w:val="0"/>
                <w:sz w:val="24"/>
                <w:szCs w:val="24"/>
              </w:rPr>
              <w:t>配置</w:t>
            </w:r>
            <w:r w:rsidR="003A120D"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hint="eastAsia"/>
                <w:kern w:val="0"/>
                <w:sz w:val="24"/>
                <w:szCs w:val="24"/>
              </w:rPr>
              <w:t>4个10/100/1000MBase-T电口，</w:t>
            </w:r>
            <w:r w:rsidR="003A120D"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hint="eastAsia"/>
                <w:kern w:val="0"/>
                <w:sz w:val="24"/>
                <w:szCs w:val="24"/>
              </w:rPr>
              <w:t>4个SFP口，</w:t>
            </w:r>
            <w:r w:rsidR="003A120D"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kern w:val="0"/>
                <w:sz w:val="24"/>
                <w:szCs w:val="24"/>
              </w:rPr>
              <w:t>2</w:t>
            </w:r>
            <w:r w:rsidRPr="006629F1">
              <w:rPr>
                <w:rFonts w:asciiTheme="minorEastAsia" w:eastAsiaTheme="minorEastAsia" w:hAnsiTheme="minorEastAsia" w:hint="eastAsia"/>
                <w:kern w:val="0"/>
                <w:sz w:val="24"/>
                <w:szCs w:val="24"/>
              </w:rPr>
              <w:t>个</w:t>
            </w:r>
            <w:r w:rsidRPr="006629F1">
              <w:rPr>
                <w:rFonts w:asciiTheme="minorEastAsia" w:eastAsiaTheme="minorEastAsia" w:hAnsiTheme="minorEastAsia"/>
                <w:kern w:val="0"/>
                <w:sz w:val="24"/>
                <w:szCs w:val="24"/>
              </w:rPr>
              <w:t>万兆</w:t>
            </w:r>
            <w:r w:rsidRPr="006629F1">
              <w:rPr>
                <w:rFonts w:asciiTheme="minorEastAsia" w:eastAsiaTheme="minorEastAsia" w:hAnsiTheme="minorEastAsia" w:hint="eastAsia"/>
                <w:kern w:val="0"/>
                <w:sz w:val="24"/>
                <w:szCs w:val="24"/>
              </w:rPr>
              <w:t>SFP+</w:t>
            </w:r>
            <w:r w:rsidR="000709A9" w:rsidRPr="006629F1">
              <w:rPr>
                <w:rFonts w:asciiTheme="minorEastAsia" w:eastAsiaTheme="minorEastAsia" w:hAnsiTheme="minorEastAsia" w:hint="eastAsia"/>
                <w:kern w:val="0"/>
                <w:sz w:val="24"/>
                <w:szCs w:val="24"/>
              </w:rPr>
              <w:t>口</w:t>
            </w:r>
            <w:r w:rsidRPr="006629F1">
              <w:rPr>
                <w:rFonts w:asciiTheme="minorEastAsia" w:eastAsiaTheme="minorEastAsia" w:hAnsiTheme="minorEastAsia" w:hint="eastAsia"/>
                <w:kern w:val="0"/>
                <w:sz w:val="24"/>
                <w:szCs w:val="24"/>
              </w:rPr>
              <w:t>。吞吐率(bps)≥</w:t>
            </w:r>
            <w:r w:rsidR="000A7FB2" w:rsidRPr="006629F1">
              <w:rPr>
                <w:rFonts w:asciiTheme="minorEastAsia" w:eastAsiaTheme="minorEastAsia" w:hAnsiTheme="minorEastAsia" w:hint="eastAsia"/>
                <w:color w:val="FF0000"/>
                <w:kern w:val="0"/>
                <w:sz w:val="24"/>
                <w:szCs w:val="24"/>
              </w:rPr>
              <w:t>2</w:t>
            </w:r>
            <w:r w:rsidR="00A6011D" w:rsidRPr="006629F1">
              <w:rPr>
                <w:rFonts w:asciiTheme="minorEastAsia" w:eastAsiaTheme="minorEastAsia" w:hAnsiTheme="minorEastAsia" w:hint="eastAsia"/>
                <w:color w:val="FF0000"/>
                <w:kern w:val="0"/>
                <w:sz w:val="24"/>
                <w:szCs w:val="24"/>
              </w:rPr>
              <w:t>6</w:t>
            </w:r>
            <w:r w:rsidRPr="006629F1">
              <w:rPr>
                <w:rFonts w:asciiTheme="minorEastAsia" w:eastAsiaTheme="minorEastAsia" w:hAnsiTheme="minorEastAsia" w:hint="eastAsia"/>
                <w:color w:val="FF0000"/>
                <w:kern w:val="0"/>
                <w:sz w:val="24"/>
                <w:szCs w:val="24"/>
              </w:rPr>
              <w:t>G，</w:t>
            </w:r>
            <w:r w:rsidRPr="006629F1">
              <w:rPr>
                <w:rFonts w:asciiTheme="minorEastAsia" w:eastAsiaTheme="minorEastAsia" w:hAnsiTheme="minorEastAsia" w:hint="eastAsia"/>
                <w:kern w:val="0"/>
                <w:sz w:val="24"/>
                <w:szCs w:val="24"/>
              </w:rPr>
              <w:t>最大并发连接数≥6</w:t>
            </w:r>
            <w:r w:rsidRPr="006629F1">
              <w:rPr>
                <w:rFonts w:asciiTheme="minorEastAsia" w:eastAsiaTheme="minorEastAsia" w:hAnsiTheme="minorEastAsia"/>
                <w:kern w:val="0"/>
                <w:sz w:val="24"/>
                <w:szCs w:val="24"/>
              </w:rPr>
              <w:t>0</w:t>
            </w:r>
            <w:r w:rsidRPr="006629F1">
              <w:rPr>
                <w:rFonts w:asciiTheme="minorEastAsia" w:eastAsiaTheme="minorEastAsia" w:hAnsiTheme="minorEastAsia" w:hint="eastAsia"/>
                <w:kern w:val="0"/>
                <w:sz w:val="24"/>
                <w:szCs w:val="24"/>
              </w:rPr>
              <w:t>0万，每秒新建连接数≥20万，支持IP</w:t>
            </w:r>
            <w:r w:rsidR="0045134A" w:rsidRPr="006629F1">
              <w:rPr>
                <w:rFonts w:asciiTheme="minorEastAsia" w:eastAsiaTheme="minorEastAsia" w:hAnsiTheme="minorEastAsia" w:hint="eastAsia"/>
                <w:kern w:val="0"/>
                <w:sz w:val="24"/>
                <w:szCs w:val="24"/>
              </w:rPr>
              <w:t xml:space="preserve"> </w:t>
            </w:r>
            <w:r w:rsidRPr="006629F1">
              <w:rPr>
                <w:rFonts w:asciiTheme="minorEastAsia" w:eastAsiaTheme="minorEastAsia" w:hAnsiTheme="minorEastAsia" w:hint="eastAsia"/>
                <w:kern w:val="0"/>
                <w:sz w:val="24"/>
                <w:szCs w:val="24"/>
              </w:rPr>
              <w:t>Sec VPN隧道数≥2</w:t>
            </w:r>
            <w:r w:rsidRPr="006629F1">
              <w:rPr>
                <w:rFonts w:asciiTheme="minorEastAsia" w:eastAsiaTheme="minorEastAsia" w:hAnsiTheme="minorEastAsia"/>
                <w:kern w:val="0"/>
                <w:sz w:val="24"/>
                <w:szCs w:val="24"/>
              </w:rPr>
              <w:t>0</w:t>
            </w:r>
            <w:r w:rsidRPr="006629F1">
              <w:rPr>
                <w:rFonts w:asciiTheme="minorEastAsia" w:eastAsiaTheme="minorEastAsia" w:hAnsiTheme="minorEastAsia" w:hint="eastAsia"/>
                <w:kern w:val="0"/>
                <w:sz w:val="24"/>
                <w:szCs w:val="24"/>
              </w:rPr>
              <w:t>000</w:t>
            </w:r>
            <w:r w:rsidR="005831CA" w:rsidRPr="006629F1">
              <w:rPr>
                <w:rFonts w:asciiTheme="minorEastAsia" w:eastAsiaTheme="minorEastAsia" w:hAnsiTheme="minorEastAsia" w:hint="eastAsia"/>
                <w:kern w:val="0"/>
                <w:sz w:val="24"/>
                <w:szCs w:val="24"/>
              </w:rPr>
              <w:t>条</w:t>
            </w:r>
            <w:r w:rsidR="00324C59" w:rsidRPr="006629F1">
              <w:rPr>
                <w:rFonts w:asciiTheme="minorEastAsia" w:eastAsiaTheme="minorEastAsia" w:hAnsiTheme="minorEastAsia" w:hint="eastAsia"/>
                <w:kern w:val="0"/>
                <w:sz w:val="24"/>
                <w:szCs w:val="24"/>
              </w:rPr>
              <w:t>，</w:t>
            </w:r>
            <w:r w:rsidR="00324C59" w:rsidRPr="006629F1">
              <w:rPr>
                <w:rFonts w:asciiTheme="minorEastAsia" w:eastAsiaTheme="minorEastAsia" w:hAnsiTheme="minorEastAsia" w:hint="eastAsia"/>
                <w:color w:val="FF0000"/>
                <w:kern w:val="0"/>
                <w:sz w:val="24"/>
                <w:szCs w:val="24"/>
              </w:rPr>
              <w:t>支持并发SSL VPN用户许可≥10个</w:t>
            </w:r>
            <w:r w:rsidR="005A68DC" w:rsidRPr="006629F1">
              <w:rPr>
                <w:rFonts w:asciiTheme="minorEastAsia" w:eastAsiaTheme="minorEastAsia" w:hAnsiTheme="minorEastAsia" w:hint="eastAsia"/>
                <w:color w:val="FF0000"/>
                <w:kern w:val="0"/>
                <w:sz w:val="24"/>
                <w:szCs w:val="24"/>
              </w:rPr>
              <w:t>，</w:t>
            </w:r>
            <w:r w:rsidR="00324C59" w:rsidRPr="006629F1">
              <w:rPr>
                <w:rFonts w:asciiTheme="minorEastAsia" w:eastAsiaTheme="minorEastAsia" w:hAnsiTheme="minorEastAsia" w:hint="eastAsia"/>
                <w:kern w:val="0"/>
                <w:sz w:val="24"/>
                <w:szCs w:val="24"/>
              </w:rPr>
              <w:t>单台设备配置冗余电源。</w:t>
            </w:r>
          </w:p>
        </w:tc>
        <w:tc>
          <w:tcPr>
            <w:tcW w:w="69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74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t>2</w:t>
            </w:r>
          </w:p>
        </w:tc>
      </w:tr>
      <w:tr w:rsidR="00114CBF" w:rsidRPr="006629F1">
        <w:tc>
          <w:tcPr>
            <w:tcW w:w="798"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w:t>
            </w:r>
          </w:p>
        </w:tc>
        <w:tc>
          <w:tcPr>
            <w:tcW w:w="124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负载均衡</w:t>
            </w:r>
          </w:p>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4815"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系统内存≥8GB </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提供GE</w:t>
            </w:r>
            <w:proofErr w:type="gramStart"/>
            <w:r w:rsidRPr="006629F1">
              <w:rPr>
                <w:rFonts w:asciiTheme="minorEastAsia" w:eastAsiaTheme="minorEastAsia" w:hAnsiTheme="minorEastAsia" w:hint="eastAsia"/>
                <w:kern w:val="0"/>
                <w:sz w:val="24"/>
                <w:szCs w:val="24"/>
              </w:rPr>
              <w:t>千兆电口</w:t>
            </w:r>
            <w:proofErr w:type="gramEnd"/>
            <w:r w:rsidRPr="006629F1">
              <w:rPr>
                <w:rFonts w:asciiTheme="minorEastAsia" w:eastAsiaTheme="minorEastAsia" w:hAnsiTheme="minorEastAsia" w:hint="eastAsia"/>
                <w:kern w:val="0"/>
                <w:sz w:val="24"/>
                <w:szCs w:val="24"/>
              </w:rPr>
              <w:t>数量≥5个，提供万兆光纤</w:t>
            </w:r>
            <w:r w:rsidRPr="006629F1">
              <w:rPr>
                <w:rFonts w:asciiTheme="minorEastAsia" w:eastAsiaTheme="minorEastAsia" w:hAnsiTheme="minorEastAsia" w:hint="eastAsia"/>
                <w:kern w:val="0"/>
                <w:sz w:val="24"/>
                <w:szCs w:val="24"/>
              </w:rPr>
              <w:lastRenderedPageBreak/>
              <w:t xml:space="preserve">接口插槽≥4个 </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单台设备配置冗余电源。最大的并发会话数≥1600万 </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四层每秒新建连接数（CPS）≥240,000 </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七层每秒新建连接数（CPS）≥75,000 </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四层最大吞吐量≥10Gbps</w:t>
            </w:r>
          </w:p>
        </w:tc>
        <w:tc>
          <w:tcPr>
            <w:tcW w:w="69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质保</w:t>
            </w:r>
            <w:r w:rsidRPr="006629F1">
              <w:rPr>
                <w:rFonts w:asciiTheme="minorEastAsia" w:eastAsiaTheme="minorEastAsia" w:hAnsiTheme="minorEastAsia" w:hint="eastAsia"/>
                <w:kern w:val="0"/>
                <w:sz w:val="24"/>
                <w:szCs w:val="24"/>
              </w:rPr>
              <w:lastRenderedPageBreak/>
              <w:t>三年</w:t>
            </w:r>
          </w:p>
        </w:tc>
        <w:tc>
          <w:tcPr>
            <w:tcW w:w="74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2</w:t>
            </w:r>
          </w:p>
        </w:tc>
      </w:tr>
      <w:tr w:rsidR="00114CBF" w:rsidRPr="006629F1">
        <w:tc>
          <w:tcPr>
            <w:tcW w:w="798"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3</w:t>
            </w:r>
          </w:p>
        </w:tc>
        <w:tc>
          <w:tcPr>
            <w:tcW w:w="124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核心交换机</w:t>
            </w:r>
          </w:p>
        </w:tc>
        <w:tc>
          <w:tcPr>
            <w:tcW w:w="4815"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支持多级交换架构，能够配置独立的交换网板与独立的主控板，交换网板与主控板硬件槽位分离，业务插槽数≥</w:t>
            </w:r>
            <w:r w:rsidRPr="006629F1">
              <w:rPr>
                <w:rFonts w:asciiTheme="minorEastAsia" w:eastAsiaTheme="minorEastAsia" w:hAnsiTheme="minorEastAsia"/>
                <w:kern w:val="0"/>
                <w:sz w:val="24"/>
                <w:szCs w:val="24"/>
              </w:rPr>
              <w:t>10</w:t>
            </w:r>
            <w:r w:rsidRPr="006629F1">
              <w:rPr>
                <w:rFonts w:asciiTheme="minorEastAsia" w:eastAsiaTheme="minorEastAsia" w:hAnsiTheme="minorEastAsia" w:hint="eastAsia"/>
                <w:kern w:val="0"/>
                <w:sz w:val="24"/>
                <w:szCs w:val="24"/>
              </w:rPr>
              <w:t>，交换容量≥</w:t>
            </w:r>
            <w:r w:rsidRPr="006629F1">
              <w:rPr>
                <w:rFonts w:asciiTheme="minorEastAsia" w:eastAsiaTheme="minorEastAsia" w:hAnsiTheme="minorEastAsia"/>
                <w:kern w:val="0"/>
                <w:sz w:val="24"/>
                <w:szCs w:val="24"/>
              </w:rPr>
              <w:t>600Tbps</w:t>
            </w:r>
            <w:r w:rsidRPr="006629F1">
              <w:rPr>
                <w:rFonts w:asciiTheme="minorEastAsia" w:eastAsiaTheme="minorEastAsia" w:hAnsiTheme="minorEastAsia" w:hint="eastAsia"/>
                <w:kern w:val="0"/>
                <w:sz w:val="24"/>
                <w:szCs w:val="24"/>
              </w:rPr>
              <w:t>，转发能力≥</w:t>
            </w:r>
            <w:r w:rsidRPr="006629F1">
              <w:rPr>
                <w:rFonts w:asciiTheme="minorEastAsia" w:eastAsiaTheme="minorEastAsia" w:hAnsiTheme="minorEastAsia"/>
                <w:kern w:val="0"/>
                <w:sz w:val="24"/>
                <w:szCs w:val="24"/>
              </w:rPr>
              <w:t>100000Mpps</w:t>
            </w:r>
            <w:r w:rsidRPr="006629F1">
              <w:rPr>
                <w:rFonts w:asciiTheme="minorEastAsia" w:eastAsiaTheme="minorEastAsia" w:hAnsiTheme="minorEastAsia" w:hint="eastAsia"/>
                <w:kern w:val="0"/>
                <w:sz w:val="24"/>
                <w:szCs w:val="24"/>
              </w:rPr>
              <w:t>，主控引擎模块≥</w:t>
            </w:r>
            <w:r w:rsidRPr="006629F1">
              <w:rPr>
                <w:rFonts w:asciiTheme="minorEastAsia" w:eastAsiaTheme="minorEastAsia" w:hAnsiTheme="minorEastAsia"/>
                <w:kern w:val="0"/>
                <w:sz w:val="24"/>
                <w:szCs w:val="24"/>
              </w:rPr>
              <w:t>2</w:t>
            </w:r>
            <w:r w:rsidRPr="006629F1">
              <w:rPr>
                <w:rFonts w:asciiTheme="minorEastAsia" w:eastAsiaTheme="minorEastAsia" w:hAnsiTheme="minorEastAsia" w:hint="eastAsia"/>
                <w:kern w:val="0"/>
                <w:sz w:val="24"/>
                <w:szCs w:val="24"/>
              </w:rPr>
              <w:t>，满足</w:t>
            </w:r>
            <w:r w:rsidRPr="006629F1">
              <w:rPr>
                <w:rFonts w:asciiTheme="minorEastAsia" w:eastAsiaTheme="minorEastAsia" w:hAnsiTheme="minorEastAsia"/>
                <w:kern w:val="0"/>
                <w:sz w:val="24"/>
                <w:szCs w:val="24"/>
              </w:rPr>
              <w:t>1+1</w:t>
            </w:r>
            <w:r w:rsidRPr="006629F1">
              <w:rPr>
                <w:rFonts w:asciiTheme="minorEastAsia" w:eastAsiaTheme="minorEastAsia" w:hAnsiTheme="minorEastAsia" w:hint="eastAsia"/>
                <w:kern w:val="0"/>
                <w:sz w:val="24"/>
                <w:szCs w:val="24"/>
              </w:rPr>
              <w:t>冗余，主控槽位与交换网板槽位宽度相同的全宽槽位，电源模块冗余</w:t>
            </w:r>
            <w:r w:rsidRPr="006629F1">
              <w:rPr>
                <w:rFonts w:asciiTheme="minorEastAsia" w:eastAsiaTheme="minorEastAsia" w:hAnsiTheme="minorEastAsia"/>
                <w:kern w:val="0"/>
                <w:sz w:val="24"/>
                <w:szCs w:val="24"/>
              </w:rPr>
              <w:t xml:space="preserve"> </w:t>
            </w:r>
          </w:p>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单台交换机要求配置</w:t>
            </w:r>
            <w:r w:rsidRPr="006629F1">
              <w:rPr>
                <w:rFonts w:asciiTheme="minorEastAsia" w:eastAsiaTheme="minorEastAsia" w:hAnsiTheme="minorEastAsia"/>
                <w:sz w:val="24"/>
                <w:szCs w:val="24"/>
              </w:rPr>
              <w:t>48</w:t>
            </w:r>
            <w:r w:rsidRPr="006629F1">
              <w:rPr>
                <w:rFonts w:asciiTheme="minorEastAsia" w:eastAsiaTheme="minorEastAsia" w:hAnsiTheme="minorEastAsia" w:hint="eastAsia"/>
                <w:sz w:val="24"/>
                <w:szCs w:val="24"/>
              </w:rPr>
              <w:t>个</w:t>
            </w:r>
            <w:proofErr w:type="gramStart"/>
            <w:r w:rsidRPr="006629F1">
              <w:rPr>
                <w:rFonts w:asciiTheme="minorEastAsia" w:eastAsiaTheme="minorEastAsia" w:hAnsiTheme="minorEastAsia" w:hint="eastAsia"/>
                <w:sz w:val="24"/>
                <w:szCs w:val="24"/>
              </w:rPr>
              <w:t>千兆电接口</w:t>
            </w:r>
            <w:proofErr w:type="gramEnd"/>
            <w:r w:rsidRPr="006629F1">
              <w:rPr>
                <w:rFonts w:asciiTheme="minorEastAsia" w:eastAsiaTheme="minorEastAsia" w:hAnsiTheme="minorEastAsia" w:hint="eastAsia"/>
                <w:sz w:val="24"/>
                <w:szCs w:val="24"/>
              </w:rPr>
              <w:t>，配置</w:t>
            </w:r>
            <w:r w:rsidRPr="006629F1">
              <w:rPr>
                <w:rFonts w:asciiTheme="minorEastAsia" w:eastAsiaTheme="minorEastAsia" w:hAnsiTheme="minorEastAsia"/>
                <w:sz w:val="24"/>
                <w:szCs w:val="24"/>
              </w:rPr>
              <w:t>120</w:t>
            </w:r>
            <w:r w:rsidRPr="006629F1">
              <w:rPr>
                <w:rFonts w:asciiTheme="minorEastAsia" w:eastAsiaTheme="minorEastAsia" w:hAnsiTheme="minorEastAsia" w:hint="eastAsia"/>
                <w:sz w:val="24"/>
                <w:szCs w:val="24"/>
              </w:rPr>
              <w:t>个千兆光接口，配置</w:t>
            </w:r>
            <w:r w:rsidRPr="006629F1">
              <w:rPr>
                <w:rFonts w:asciiTheme="minorEastAsia" w:eastAsiaTheme="minorEastAsia" w:hAnsiTheme="minorEastAsia"/>
                <w:sz w:val="24"/>
                <w:szCs w:val="24"/>
              </w:rPr>
              <w:t>24</w:t>
            </w:r>
            <w:r w:rsidRPr="006629F1">
              <w:rPr>
                <w:rFonts w:asciiTheme="minorEastAsia" w:eastAsiaTheme="minorEastAsia" w:hAnsiTheme="minorEastAsia" w:hint="eastAsia"/>
                <w:sz w:val="24"/>
                <w:szCs w:val="24"/>
              </w:rPr>
              <w:t>个万兆光口。</w:t>
            </w:r>
          </w:p>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单台以太网板卡≥4个</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配置千兆单模模块48个，万兆单模模块24个，千兆</w:t>
            </w:r>
            <w:r w:rsidRPr="006629F1">
              <w:rPr>
                <w:rFonts w:asciiTheme="minorEastAsia" w:eastAsiaTheme="minorEastAsia" w:hAnsiTheme="minorEastAsia" w:hint="eastAsia"/>
                <w:sz w:val="24"/>
                <w:szCs w:val="24"/>
              </w:rPr>
              <w:t>多</w:t>
            </w:r>
            <w:proofErr w:type="gramStart"/>
            <w:r w:rsidRPr="006629F1">
              <w:rPr>
                <w:rFonts w:asciiTheme="minorEastAsia" w:eastAsiaTheme="minorEastAsia" w:hAnsiTheme="minorEastAsia" w:hint="eastAsia"/>
                <w:sz w:val="24"/>
                <w:szCs w:val="24"/>
              </w:rPr>
              <w:t>模</w:t>
            </w:r>
            <w:proofErr w:type="gramEnd"/>
            <w:r w:rsidRPr="006629F1">
              <w:rPr>
                <w:rFonts w:asciiTheme="minorEastAsia" w:eastAsiaTheme="minorEastAsia" w:hAnsiTheme="minorEastAsia" w:hint="eastAsia"/>
                <w:sz w:val="24"/>
                <w:szCs w:val="24"/>
              </w:rPr>
              <w:t>模块24个。</w:t>
            </w:r>
          </w:p>
        </w:tc>
        <w:tc>
          <w:tcPr>
            <w:tcW w:w="69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74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w:t>
            </w:r>
          </w:p>
        </w:tc>
      </w:tr>
      <w:tr w:rsidR="00114CBF" w:rsidRPr="006629F1">
        <w:tc>
          <w:tcPr>
            <w:tcW w:w="798"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w:t>
            </w:r>
          </w:p>
        </w:tc>
        <w:tc>
          <w:tcPr>
            <w:tcW w:w="124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虚拟化防护</w:t>
            </w:r>
          </w:p>
        </w:tc>
        <w:tc>
          <w:tcPr>
            <w:tcW w:w="4815"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不限制虚拟机防护数量。</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至少支持V</w:t>
            </w:r>
            <w:r w:rsidR="00F97C57" w:rsidRPr="006629F1">
              <w:rPr>
                <w:rFonts w:asciiTheme="minorEastAsia" w:eastAsiaTheme="minorEastAsia" w:hAnsiTheme="minorEastAsia" w:hint="eastAsia"/>
                <w:kern w:val="0"/>
                <w:sz w:val="24"/>
                <w:szCs w:val="24"/>
              </w:rPr>
              <w:t>M</w:t>
            </w:r>
            <w:r w:rsidRPr="006629F1">
              <w:rPr>
                <w:rFonts w:asciiTheme="minorEastAsia" w:eastAsiaTheme="minorEastAsia" w:hAnsiTheme="minorEastAsia" w:hint="eastAsia"/>
                <w:kern w:val="0"/>
                <w:sz w:val="24"/>
                <w:szCs w:val="24"/>
              </w:rPr>
              <w:t>ware等虚拟化平台安全防护，无需额外购买组件；</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提供双主控，实现控制平面冗余；支持在线软件升级，</w:t>
            </w:r>
            <w:proofErr w:type="gramStart"/>
            <w:r w:rsidRPr="006629F1">
              <w:rPr>
                <w:rFonts w:asciiTheme="minorEastAsia" w:eastAsiaTheme="minorEastAsia" w:hAnsiTheme="minorEastAsia" w:hint="eastAsia"/>
                <w:kern w:val="0"/>
                <w:sz w:val="24"/>
                <w:szCs w:val="24"/>
              </w:rPr>
              <w:t>使部署</w:t>
            </w:r>
            <w:proofErr w:type="gramEnd"/>
            <w:r w:rsidRPr="006629F1">
              <w:rPr>
                <w:rFonts w:asciiTheme="minorEastAsia" w:eastAsiaTheme="minorEastAsia" w:hAnsiTheme="minorEastAsia" w:hint="eastAsia"/>
                <w:kern w:val="0"/>
                <w:sz w:val="24"/>
                <w:szCs w:val="24"/>
              </w:rPr>
              <w:t>的更新和升级不会产生任何服务中断。吞吐量≥40G，并发连接数≥1000万，每秒新建连接≥22万，虚拟机不限作为保护对象。支持业务平台性能弹性扩展，根据将来业务发展需求，可扩展至吞吐量≥1Tbps，可扩展至最大并发连接数≥3亿，每</w:t>
            </w:r>
            <w:r w:rsidRPr="006629F1">
              <w:rPr>
                <w:rFonts w:asciiTheme="minorEastAsia" w:eastAsiaTheme="minorEastAsia" w:hAnsiTheme="minorEastAsia" w:hint="eastAsia"/>
                <w:kern w:val="0"/>
                <w:sz w:val="24"/>
                <w:szCs w:val="24"/>
              </w:rPr>
              <w:lastRenderedPageBreak/>
              <w:t>秒新建连接数≥500万；</w:t>
            </w:r>
          </w:p>
        </w:tc>
        <w:tc>
          <w:tcPr>
            <w:tcW w:w="69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质保三年</w:t>
            </w:r>
          </w:p>
        </w:tc>
        <w:tc>
          <w:tcPr>
            <w:tcW w:w="74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20</w:t>
            </w:r>
          </w:p>
        </w:tc>
      </w:tr>
      <w:tr w:rsidR="00114CBF" w:rsidRPr="006629F1">
        <w:tc>
          <w:tcPr>
            <w:tcW w:w="798"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5</w:t>
            </w:r>
          </w:p>
        </w:tc>
        <w:tc>
          <w:tcPr>
            <w:tcW w:w="124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SSL VPN</w:t>
            </w:r>
          </w:p>
        </w:tc>
        <w:tc>
          <w:tcPr>
            <w:tcW w:w="4815"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性能指标：</w:t>
            </w:r>
            <w:r w:rsidRPr="006629F1">
              <w:rPr>
                <w:rFonts w:asciiTheme="minorEastAsia" w:eastAsiaTheme="minorEastAsia" w:hAnsiTheme="minorEastAsia" w:hint="eastAsia"/>
                <w:kern w:val="0"/>
                <w:sz w:val="24"/>
                <w:szCs w:val="24"/>
              </w:rPr>
              <w:t>吞吐量1.5Gbps，并发会话数160万；支持 SSL VPN 并发用户2600个；SSL 最大加密流量400Mbps，IPSEC 最大加密流量220Mbps； 硬件指标：内存≥4G；硬盘 SSD</w:t>
            </w:r>
            <w:r w:rsidRPr="006629F1">
              <w:rPr>
                <w:rFonts w:asciiTheme="minorEastAsia" w:eastAsiaTheme="minorEastAsia" w:hAnsiTheme="minorEastAsia"/>
                <w:kern w:val="0"/>
                <w:sz w:val="24"/>
                <w:szCs w:val="24"/>
              </w:rPr>
              <w:t xml:space="preserve"> </w:t>
            </w:r>
            <w:r w:rsidRPr="006629F1">
              <w:rPr>
                <w:rFonts w:asciiTheme="minorEastAsia" w:eastAsiaTheme="minorEastAsia" w:hAnsiTheme="minorEastAsia" w:hint="eastAsia"/>
                <w:kern w:val="0"/>
                <w:sz w:val="24"/>
                <w:szCs w:val="24"/>
              </w:rPr>
              <w:t>≥64G，</w:t>
            </w:r>
            <w:proofErr w:type="gramStart"/>
            <w:r w:rsidR="00872670" w:rsidRPr="006629F1">
              <w:rPr>
                <w:rFonts w:asciiTheme="minorEastAsia" w:eastAsiaTheme="minorEastAsia" w:hAnsiTheme="minorEastAsia" w:hint="eastAsia"/>
                <w:color w:val="FF0000"/>
                <w:kern w:val="0"/>
                <w:sz w:val="24"/>
                <w:szCs w:val="24"/>
              </w:rPr>
              <w:t>千兆电口</w:t>
            </w:r>
            <w:proofErr w:type="gramEnd"/>
            <w:r w:rsidRPr="006629F1">
              <w:rPr>
                <w:rFonts w:asciiTheme="minorEastAsia" w:eastAsiaTheme="minorEastAsia" w:hAnsiTheme="minorEastAsia" w:hint="eastAsia"/>
                <w:color w:val="FF0000"/>
                <w:kern w:val="0"/>
                <w:sz w:val="24"/>
                <w:szCs w:val="24"/>
              </w:rPr>
              <w:t>≥6个，</w:t>
            </w:r>
            <w:proofErr w:type="gramStart"/>
            <w:r w:rsidR="00872670" w:rsidRPr="006629F1">
              <w:rPr>
                <w:rFonts w:asciiTheme="minorEastAsia" w:eastAsiaTheme="minorEastAsia" w:hAnsiTheme="minorEastAsia" w:hint="eastAsia"/>
                <w:color w:val="FF0000"/>
                <w:kern w:val="0"/>
                <w:sz w:val="24"/>
                <w:szCs w:val="24"/>
              </w:rPr>
              <w:t>千兆光口</w:t>
            </w:r>
            <w:proofErr w:type="gramEnd"/>
            <w:r w:rsidRPr="006629F1">
              <w:rPr>
                <w:rFonts w:asciiTheme="minorEastAsia" w:eastAsiaTheme="minorEastAsia" w:hAnsiTheme="minorEastAsia" w:hint="eastAsia"/>
                <w:color w:val="FF0000"/>
                <w:kern w:val="0"/>
                <w:sz w:val="24"/>
                <w:szCs w:val="24"/>
              </w:rPr>
              <w:t>≥2个.</w:t>
            </w:r>
            <w:r w:rsidRPr="006629F1">
              <w:rPr>
                <w:rFonts w:asciiTheme="minorEastAsia" w:eastAsiaTheme="minorEastAsia" w:hAnsiTheme="minorEastAsia" w:hint="eastAsia"/>
                <w:kern w:val="0"/>
                <w:sz w:val="24"/>
                <w:szCs w:val="24"/>
              </w:rPr>
              <w:t>配置SSLVPN接入授权800个。</w:t>
            </w:r>
          </w:p>
        </w:tc>
        <w:tc>
          <w:tcPr>
            <w:tcW w:w="69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74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r>
      <w:tr w:rsidR="00114CBF" w:rsidRPr="006629F1">
        <w:tc>
          <w:tcPr>
            <w:tcW w:w="798"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6</w:t>
            </w:r>
          </w:p>
        </w:tc>
        <w:tc>
          <w:tcPr>
            <w:tcW w:w="1245" w:type="dxa"/>
            <w:vAlign w:val="center"/>
          </w:tcPr>
          <w:p w:rsidR="00114CBF" w:rsidRPr="006629F1" w:rsidRDefault="00686878"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IT</w:t>
            </w:r>
            <w:r w:rsidR="00B11161" w:rsidRPr="006629F1">
              <w:rPr>
                <w:rFonts w:asciiTheme="minorEastAsia" w:eastAsiaTheme="minorEastAsia" w:hAnsiTheme="minorEastAsia" w:hint="eastAsia"/>
                <w:kern w:val="0"/>
                <w:sz w:val="24"/>
                <w:szCs w:val="24"/>
              </w:rPr>
              <w:t>运</w:t>
            </w:r>
            <w:proofErr w:type="gramStart"/>
            <w:r w:rsidR="00B11161" w:rsidRPr="006629F1">
              <w:rPr>
                <w:rFonts w:asciiTheme="minorEastAsia" w:eastAsiaTheme="minorEastAsia" w:hAnsiTheme="minorEastAsia" w:hint="eastAsia"/>
                <w:kern w:val="0"/>
                <w:sz w:val="24"/>
                <w:szCs w:val="24"/>
              </w:rPr>
              <w:t>维管理</w:t>
            </w:r>
            <w:proofErr w:type="gramEnd"/>
            <w:r w:rsidR="00B11161" w:rsidRPr="006629F1">
              <w:rPr>
                <w:rFonts w:asciiTheme="minorEastAsia" w:eastAsiaTheme="minorEastAsia" w:hAnsiTheme="minorEastAsia" w:hint="eastAsia"/>
                <w:kern w:val="0"/>
                <w:sz w:val="24"/>
                <w:szCs w:val="24"/>
              </w:rPr>
              <w:t>软件</w:t>
            </w:r>
          </w:p>
        </w:tc>
        <w:tc>
          <w:tcPr>
            <w:tcW w:w="4815" w:type="dxa"/>
            <w:vAlign w:val="center"/>
          </w:tcPr>
          <w:p w:rsidR="00114CBF" w:rsidRPr="006629F1" w:rsidRDefault="008B2626"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实现各种IT资源的统一监控与管理，提供网络拓扑的大屏展示功能，提供灵活的告警和通知策略，通过告警分析，准确定位故障源。提供30个主机设备许可，300</w:t>
            </w:r>
            <w:r w:rsidR="001440B8" w:rsidRPr="006629F1">
              <w:rPr>
                <w:rFonts w:asciiTheme="minorEastAsia" w:eastAsiaTheme="minorEastAsia" w:hAnsiTheme="minorEastAsia" w:hint="eastAsia"/>
                <w:kern w:val="0"/>
                <w:sz w:val="24"/>
                <w:szCs w:val="24"/>
              </w:rPr>
              <w:t>网络设备许可</w:t>
            </w:r>
            <w:r w:rsidR="001440B8" w:rsidRPr="006629F1">
              <w:rPr>
                <w:rFonts w:asciiTheme="minorEastAsia" w:eastAsiaTheme="minorEastAsia" w:hAnsiTheme="minorEastAsia"/>
                <w:kern w:val="0"/>
                <w:sz w:val="24"/>
                <w:szCs w:val="24"/>
              </w:rPr>
              <w:t xml:space="preserve"> </w:t>
            </w:r>
          </w:p>
        </w:tc>
        <w:tc>
          <w:tcPr>
            <w:tcW w:w="69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74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r>
      <w:tr w:rsidR="00114CBF" w:rsidRPr="006629F1">
        <w:tc>
          <w:tcPr>
            <w:tcW w:w="798"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7</w:t>
            </w:r>
          </w:p>
        </w:tc>
        <w:tc>
          <w:tcPr>
            <w:tcW w:w="124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校园网络项目集成服务</w:t>
            </w:r>
          </w:p>
        </w:tc>
        <w:tc>
          <w:tcPr>
            <w:tcW w:w="4815"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本次项目提供“交钥匙”工程，即为提供本次项目所涉及到的硬件实施部署、网络调试等，并配合校方将现有的网络系统迁移到此次项目平台中，另需结合机房现有环境、安全需求，</w:t>
            </w:r>
            <w:r w:rsidR="006643C5" w:rsidRPr="006629F1">
              <w:rPr>
                <w:rFonts w:asciiTheme="minorEastAsia" w:eastAsiaTheme="minorEastAsia" w:hAnsiTheme="minorEastAsia" w:hint="eastAsia"/>
                <w:kern w:val="0"/>
                <w:sz w:val="24"/>
                <w:szCs w:val="24"/>
              </w:rPr>
              <w:t>根据</w:t>
            </w:r>
            <w:r w:rsidRPr="006629F1">
              <w:rPr>
                <w:rFonts w:asciiTheme="minorEastAsia" w:eastAsiaTheme="minorEastAsia" w:hAnsiTheme="minorEastAsia" w:hint="eastAsia"/>
                <w:kern w:val="0"/>
                <w:sz w:val="24"/>
                <w:szCs w:val="24"/>
              </w:rPr>
              <w:t>校方要求，提供后续数据中心对接、联调服务等。</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提供本项目使用的所有辅材。</w:t>
            </w:r>
          </w:p>
          <w:p w:rsidR="00F17804"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本次项目提供项目经理1人，中途不允许更</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换项目经理。本次项目中标方提供工程师驻场技术支持服务（日期从项目实施算起，为期一年），以确保此次项目的安全、稳定运行。</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产品到货后提供生产厂家400电话对产品信息进行核实</w:t>
            </w:r>
          </w:p>
        </w:tc>
        <w:tc>
          <w:tcPr>
            <w:tcW w:w="69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质保一年</w:t>
            </w:r>
          </w:p>
        </w:tc>
        <w:tc>
          <w:tcPr>
            <w:tcW w:w="74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r>
      <w:tr w:rsidR="004105AD" w:rsidRPr="006629F1" w:rsidTr="009B0A7B">
        <w:trPr>
          <w:trHeight w:val="599"/>
        </w:trPr>
        <w:tc>
          <w:tcPr>
            <w:tcW w:w="798" w:type="dxa"/>
            <w:vMerge w:val="restart"/>
            <w:vAlign w:val="center"/>
          </w:tcPr>
          <w:p w:rsidR="004105AD" w:rsidRPr="006629F1" w:rsidRDefault="004105AD"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8</w:t>
            </w:r>
          </w:p>
        </w:tc>
        <w:tc>
          <w:tcPr>
            <w:tcW w:w="1245" w:type="dxa"/>
            <w:vMerge w:val="restart"/>
            <w:vAlign w:val="center"/>
          </w:tcPr>
          <w:p w:rsidR="004105AD" w:rsidRPr="006629F1" w:rsidRDefault="004105AD"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运维辅助设备</w:t>
            </w:r>
          </w:p>
        </w:tc>
        <w:tc>
          <w:tcPr>
            <w:tcW w:w="4815" w:type="dxa"/>
            <w:vAlign w:val="center"/>
          </w:tcPr>
          <w:p w:rsidR="004105AD" w:rsidRPr="006629F1" w:rsidRDefault="004105AD"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自动双面激光打印机，2台</w:t>
            </w:r>
          </w:p>
        </w:tc>
        <w:tc>
          <w:tcPr>
            <w:tcW w:w="695" w:type="dxa"/>
            <w:vMerge w:val="restart"/>
            <w:vAlign w:val="center"/>
          </w:tcPr>
          <w:p w:rsidR="004105AD" w:rsidRPr="006629F1" w:rsidRDefault="004105AD" w:rsidP="000746DD">
            <w:pPr>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w:t>
            </w:r>
          </w:p>
          <w:p w:rsidR="004105AD" w:rsidRPr="006629F1" w:rsidRDefault="004105AD" w:rsidP="000746DD">
            <w:pPr>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三年</w:t>
            </w:r>
          </w:p>
        </w:tc>
        <w:tc>
          <w:tcPr>
            <w:tcW w:w="743" w:type="dxa"/>
            <w:vAlign w:val="center"/>
          </w:tcPr>
          <w:p w:rsidR="004105AD" w:rsidRPr="006629F1" w:rsidRDefault="004105AD"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2</w:t>
            </w:r>
          </w:p>
        </w:tc>
      </w:tr>
      <w:tr w:rsidR="004105AD" w:rsidRPr="006629F1" w:rsidTr="00D22541">
        <w:trPr>
          <w:trHeight w:val="634"/>
        </w:trPr>
        <w:tc>
          <w:tcPr>
            <w:tcW w:w="798" w:type="dxa"/>
            <w:vMerge/>
            <w:vAlign w:val="center"/>
          </w:tcPr>
          <w:p w:rsidR="004105AD" w:rsidRPr="006629F1" w:rsidRDefault="004105AD"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245" w:type="dxa"/>
            <w:vMerge/>
            <w:vAlign w:val="center"/>
          </w:tcPr>
          <w:p w:rsidR="004105AD" w:rsidRPr="006629F1" w:rsidRDefault="004105AD"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4815" w:type="dxa"/>
            <w:vAlign w:val="center"/>
          </w:tcPr>
          <w:p w:rsidR="004105AD" w:rsidRPr="006629F1" w:rsidRDefault="004105AD" w:rsidP="000746DD">
            <w:pPr>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网络服务器运维调试平板，2台</w:t>
            </w:r>
          </w:p>
        </w:tc>
        <w:tc>
          <w:tcPr>
            <w:tcW w:w="695" w:type="dxa"/>
            <w:vMerge/>
            <w:vAlign w:val="center"/>
          </w:tcPr>
          <w:p w:rsidR="004105AD" w:rsidRPr="006629F1" w:rsidRDefault="004105AD" w:rsidP="000746DD">
            <w:pPr>
              <w:adjustRightInd w:val="0"/>
              <w:snapToGrid w:val="0"/>
              <w:spacing w:line="360" w:lineRule="auto"/>
              <w:jc w:val="center"/>
              <w:rPr>
                <w:rFonts w:asciiTheme="minorEastAsia" w:eastAsiaTheme="minorEastAsia" w:hAnsiTheme="minorEastAsia"/>
                <w:kern w:val="0"/>
                <w:sz w:val="24"/>
                <w:szCs w:val="24"/>
              </w:rPr>
            </w:pPr>
          </w:p>
        </w:tc>
        <w:tc>
          <w:tcPr>
            <w:tcW w:w="743" w:type="dxa"/>
            <w:vAlign w:val="center"/>
          </w:tcPr>
          <w:p w:rsidR="004105AD" w:rsidRPr="006629F1" w:rsidRDefault="004105AD" w:rsidP="000746DD">
            <w:pPr>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w:t>
            </w:r>
          </w:p>
        </w:tc>
      </w:tr>
      <w:tr w:rsidR="00F17804" w:rsidRPr="006629F1">
        <w:tc>
          <w:tcPr>
            <w:tcW w:w="798" w:type="dxa"/>
            <w:vAlign w:val="center"/>
          </w:tcPr>
          <w:p w:rsidR="00F17804" w:rsidRPr="006629F1" w:rsidRDefault="00F17804"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9</w:t>
            </w:r>
          </w:p>
        </w:tc>
        <w:tc>
          <w:tcPr>
            <w:tcW w:w="1245" w:type="dxa"/>
            <w:vAlign w:val="center"/>
          </w:tcPr>
          <w:p w:rsidR="00F17804" w:rsidRPr="006629F1" w:rsidRDefault="00F17804"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交换机</w:t>
            </w:r>
          </w:p>
        </w:tc>
        <w:tc>
          <w:tcPr>
            <w:tcW w:w="4815" w:type="dxa"/>
            <w:vAlign w:val="center"/>
          </w:tcPr>
          <w:p w:rsidR="00F17804" w:rsidRPr="006629F1" w:rsidRDefault="00F17804"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t>1U高度，24个10/100/1000Base-T千兆以太网端口交换机,包转发率:108Mpps，交换容量:336Gbps，支持4个万兆SFP+上联端口,含1个电源</w:t>
            </w:r>
          </w:p>
        </w:tc>
        <w:tc>
          <w:tcPr>
            <w:tcW w:w="695" w:type="dxa"/>
            <w:vAlign w:val="center"/>
          </w:tcPr>
          <w:p w:rsidR="00F17804" w:rsidRPr="006629F1" w:rsidRDefault="00F17804"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质保三年</w:t>
            </w:r>
          </w:p>
        </w:tc>
        <w:tc>
          <w:tcPr>
            <w:tcW w:w="743" w:type="dxa"/>
            <w:vAlign w:val="center"/>
          </w:tcPr>
          <w:p w:rsidR="00F17804" w:rsidRPr="006629F1" w:rsidRDefault="00F17804"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w:t>
            </w:r>
          </w:p>
        </w:tc>
      </w:tr>
    </w:tbl>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pStyle w:val="1"/>
        <w:numPr>
          <w:ilvl w:val="0"/>
          <w:numId w:val="9"/>
        </w:numPr>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项目建设具体指标</w:t>
      </w:r>
    </w:p>
    <w:p w:rsidR="00114CBF" w:rsidRPr="006629F1" w:rsidRDefault="00B11161" w:rsidP="000746DD">
      <w:pPr>
        <w:pStyle w:val="2"/>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4.1 防火墙</w:t>
      </w:r>
    </w:p>
    <w:tbl>
      <w:tblPr>
        <w:tblStyle w:val="ad"/>
        <w:tblW w:w="0" w:type="auto"/>
        <w:tblLook w:val="04A0" w:firstRow="1" w:lastRow="0" w:firstColumn="1" w:lastColumn="0" w:noHBand="0" w:noVBand="1"/>
      </w:tblPr>
      <w:tblGrid>
        <w:gridCol w:w="1360"/>
        <w:gridCol w:w="6936"/>
      </w:tblGrid>
      <w:tr w:rsidR="00114CBF" w:rsidRPr="006629F1">
        <w:trPr>
          <w:tblHeader/>
        </w:trPr>
        <w:tc>
          <w:tcPr>
            <w:tcW w:w="1360"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114CBF" w:rsidRPr="006629F1">
        <w:tc>
          <w:tcPr>
            <w:tcW w:w="1360"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硬件规格</w:t>
            </w: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硬件平台采用先进的多</w:t>
            </w:r>
            <w:proofErr w:type="gramStart"/>
            <w:r w:rsidRPr="006629F1">
              <w:rPr>
                <w:rFonts w:asciiTheme="minorEastAsia" w:eastAsiaTheme="minorEastAsia" w:hAnsiTheme="minorEastAsia" w:hint="eastAsia"/>
                <w:kern w:val="0"/>
                <w:sz w:val="24"/>
                <w:szCs w:val="24"/>
              </w:rPr>
              <w:t>核网络</w:t>
            </w:r>
            <w:proofErr w:type="gramEnd"/>
            <w:r w:rsidRPr="006629F1">
              <w:rPr>
                <w:rFonts w:asciiTheme="minorEastAsia" w:eastAsiaTheme="minorEastAsia" w:hAnsiTheme="minorEastAsia" w:hint="eastAsia"/>
                <w:kern w:val="0"/>
                <w:sz w:val="24"/>
                <w:szCs w:val="24"/>
              </w:rPr>
              <w:t>专用架构。硬件平台采用多核处理器，使用64位多核处理器</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标准机架2U及以上</w:t>
            </w:r>
            <w:r w:rsidRPr="006629F1">
              <w:rPr>
                <w:rFonts w:asciiTheme="minorEastAsia" w:eastAsiaTheme="minorEastAsia" w:hAnsiTheme="minorEastAsia"/>
                <w:kern w:val="0"/>
                <w:sz w:val="24"/>
                <w:szCs w:val="24"/>
              </w:rPr>
              <w:t>，</w:t>
            </w:r>
            <w:r w:rsidRPr="006629F1">
              <w:rPr>
                <w:rFonts w:asciiTheme="minorEastAsia" w:eastAsiaTheme="minorEastAsia" w:hAnsiTheme="minorEastAsia" w:hint="eastAsia"/>
                <w:kern w:val="0"/>
                <w:sz w:val="24"/>
                <w:szCs w:val="24"/>
              </w:rPr>
              <w:t>配置≥4个10/100/1000MBase-T电口，≥4个SFP口，≥</w:t>
            </w:r>
            <w:r w:rsidRPr="006629F1">
              <w:rPr>
                <w:rFonts w:asciiTheme="minorEastAsia" w:eastAsiaTheme="minorEastAsia" w:hAnsiTheme="minorEastAsia"/>
                <w:kern w:val="0"/>
                <w:sz w:val="24"/>
                <w:szCs w:val="24"/>
              </w:rPr>
              <w:t>2</w:t>
            </w:r>
            <w:r w:rsidRPr="006629F1">
              <w:rPr>
                <w:rFonts w:asciiTheme="minorEastAsia" w:eastAsiaTheme="minorEastAsia" w:hAnsiTheme="minorEastAsia" w:hint="eastAsia"/>
                <w:kern w:val="0"/>
                <w:sz w:val="24"/>
                <w:szCs w:val="24"/>
              </w:rPr>
              <w:t>个</w:t>
            </w:r>
            <w:r w:rsidRPr="006629F1">
              <w:rPr>
                <w:rFonts w:asciiTheme="minorEastAsia" w:eastAsiaTheme="minorEastAsia" w:hAnsiTheme="minorEastAsia"/>
                <w:kern w:val="0"/>
                <w:sz w:val="24"/>
                <w:szCs w:val="24"/>
              </w:rPr>
              <w:t>万兆</w:t>
            </w:r>
            <w:r w:rsidRPr="006629F1">
              <w:rPr>
                <w:rFonts w:asciiTheme="minorEastAsia" w:eastAsiaTheme="minorEastAsia" w:hAnsiTheme="minorEastAsia" w:hint="eastAsia"/>
                <w:kern w:val="0"/>
                <w:sz w:val="24"/>
                <w:szCs w:val="24"/>
              </w:rPr>
              <w:t>SFP+口，1 HA口，1个USB口，≥4个</w:t>
            </w:r>
            <w:r w:rsidRPr="006629F1">
              <w:rPr>
                <w:rFonts w:asciiTheme="minorEastAsia" w:eastAsiaTheme="minorEastAsia" w:hAnsiTheme="minorEastAsia"/>
                <w:kern w:val="0"/>
                <w:sz w:val="24"/>
                <w:szCs w:val="24"/>
              </w:rPr>
              <w:t>通用</w:t>
            </w:r>
            <w:r w:rsidRPr="006629F1">
              <w:rPr>
                <w:rFonts w:asciiTheme="minorEastAsia" w:eastAsiaTheme="minorEastAsia" w:hAnsiTheme="minorEastAsia" w:hint="eastAsia"/>
                <w:kern w:val="0"/>
                <w:sz w:val="24"/>
                <w:szCs w:val="24"/>
              </w:rPr>
              <w:t>扩展插槽</w:t>
            </w:r>
          </w:p>
        </w:tc>
      </w:tr>
      <w:tr w:rsidR="00114CBF" w:rsidRPr="006629F1">
        <w:tc>
          <w:tcPr>
            <w:tcW w:w="1360" w:type="dxa"/>
            <w:tcBorders>
              <w:bottom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性能</w:t>
            </w:r>
          </w:p>
        </w:tc>
        <w:tc>
          <w:tcPr>
            <w:tcW w:w="6936" w:type="dxa"/>
            <w:tcBorders>
              <w:bottom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★吞吐率(bps)≥</w:t>
            </w:r>
            <w:r w:rsidR="00AB6D1E" w:rsidRPr="006629F1">
              <w:rPr>
                <w:rFonts w:asciiTheme="minorEastAsia" w:eastAsiaTheme="minorEastAsia" w:hAnsiTheme="minorEastAsia" w:hint="eastAsia"/>
                <w:kern w:val="0"/>
                <w:sz w:val="24"/>
                <w:szCs w:val="24"/>
              </w:rPr>
              <w:t>2</w:t>
            </w:r>
            <w:r w:rsidR="00B30231" w:rsidRPr="006629F1">
              <w:rPr>
                <w:rFonts w:asciiTheme="minorEastAsia" w:eastAsiaTheme="minorEastAsia" w:hAnsiTheme="minorEastAsia" w:hint="eastAsia"/>
                <w:kern w:val="0"/>
                <w:sz w:val="24"/>
                <w:szCs w:val="24"/>
              </w:rPr>
              <w:t>6</w:t>
            </w:r>
            <w:r w:rsidRPr="006629F1">
              <w:rPr>
                <w:rFonts w:asciiTheme="minorEastAsia" w:eastAsiaTheme="minorEastAsia" w:hAnsiTheme="minorEastAsia" w:hint="eastAsia"/>
                <w:kern w:val="0"/>
                <w:sz w:val="24"/>
                <w:szCs w:val="24"/>
              </w:rPr>
              <w:t>G，最大并发连接数≥6</w:t>
            </w:r>
            <w:r w:rsidRPr="006629F1">
              <w:rPr>
                <w:rFonts w:asciiTheme="minorEastAsia" w:eastAsiaTheme="minorEastAsia" w:hAnsiTheme="minorEastAsia"/>
                <w:kern w:val="0"/>
                <w:sz w:val="24"/>
                <w:szCs w:val="24"/>
              </w:rPr>
              <w:t>0</w:t>
            </w:r>
            <w:r w:rsidRPr="006629F1">
              <w:rPr>
                <w:rFonts w:asciiTheme="minorEastAsia" w:eastAsiaTheme="minorEastAsia" w:hAnsiTheme="minorEastAsia" w:hint="eastAsia"/>
                <w:kern w:val="0"/>
                <w:sz w:val="24"/>
                <w:szCs w:val="24"/>
              </w:rPr>
              <w:t>0万，每秒新建连接数≥20万，提供IPSec VPN隧道数≥2</w:t>
            </w:r>
            <w:r w:rsidRPr="006629F1">
              <w:rPr>
                <w:rFonts w:asciiTheme="minorEastAsia" w:eastAsiaTheme="minorEastAsia" w:hAnsiTheme="minorEastAsia"/>
                <w:kern w:val="0"/>
                <w:sz w:val="24"/>
                <w:szCs w:val="24"/>
              </w:rPr>
              <w:t>0</w:t>
            </w:r>
            <w:r w:rsidRPr="006629F1">
              <w:rPr>
                <w:rFonts w:asciiTheme="minorEastAsia" w:eastAsiaTheme="minorEastAsia" w:hAnsiTheme="minorEastAsia" w:hint="eastAsia"/>
                <w:kern w:val="0"/>
                <w:sz w:val="24"/>
                <w:szCs w:val="24"/>
              </w:rPr>
              <w:t>000条，支持并发SSL VPN用户许可≥</w:t>
            </w:r>
            <w:r w:rsidR="001C2D57" w:rsidRPr="006629F1">
              <w:rPr>
                <w:rFonts w:asciiTheme="minorEastAsia" w:eastAsiaTheme="minorEastAsia" w:hAnsiTheme="minorEastAsia" w:hint="eastAsia"/>
                <w:kern w:val="0"/>
                <w:sz w:val="24"/>
                <w:szCs w:val="24"/>
              </w:rPr>
              <w:t>10</w:t>
            </w:r>
            <w:r w:rsidR="00D036B1" w:rsidRPr="006629F1">
              <w:rPr>
                <w:rFonts w:asciiTheme="minorEastAsia" w:eastAsiaTheme="minorEastAsia" w:hAnsiTheme="minorEastAsia" w:hint="eastAsia"/>
                <w:kern w:val="0"/>
                <w:sz w:val="24"/>
                <w:szCs w:val="24"/>
              </w:rPr>
              <w:t>个</w:t>
            </w:r>
            <w:r w:rsidR="00C11A5E" w:rsidRPr="006629F1">
              <w:rPr>
                <w:rFonts w:asciiTheme="minorEastAsia" w:eastAsiaTheme="minorEastAsia" w:hAnsiTheme="minorEastAsia" w:hint="eastAsia"/>
                <w:kern w:val="0"/>
                <w:sz w:val="24"/>
                <w:szCs w:val="24"/>
              </w:rPr>
              <w:t>；</w:t>
            </w:r>
          </w:p>
        </w:tc>
      </w:tr>
      <w:tr w:rsidR="00114CBF" w:rsidRPr="006629F1">
        <w:tc>
          <w:tcPr>
            <w:tcW w:w="1360"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访问控制</w:t>
            </w: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支持基于用户、用户组的访问控制，用户认证要求支持Radius、LDAP、Windows AD域等方式；支持用户必须用AD域账户登录操作系统，否则禁止上网功能；</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支持策略命中数统计，便于维护策略。</w:t>
            </w:r>
          </w:p>
        </w:tc>
      </w:tr>
      <w:tr w:rsidR="00114CBF" w:rsidRPr="006629F1">
        <w:tc>
          <w:tcPr>
            <w:tcW w:w="1360"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内容过滤</w:t>
            </w: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w:t>
            </w:r>
            <w:proofErr w:type="gramStart"/>
            <w:r w:rsidRPr="006629F1">
              <w:rPr>
                <w:rFonts w:asciiTheme="minorEastAsia" w:eastAsiaTheme="minorEastAsia" w:hAnsiTheme="minorEastAsia" w:hint="eastAsia"/>
                <w:kern w:val="0"/>
                <w:sz w:val="24"/>
                <w:szCs w:val="24"/>
              </w:rPr>
              <w:t>内核级</w:t>
            </w:r>
            <w:proofErr w:type="gramEnd"/>
            <w:r w:rsidRPr="006629F1">
              <w:rPr>
                <w:rFonts w:asciiTheme="minorEastAsia" w:eastAsiaTheme="minorEastAsia" w:hAnsiTheme="minorEastAsia" w:hint="eastAsia"/>
                <w:kern w:val="0"/>
                <w:sz w:val="24"/>
                <w:szCs w:val="24"/>
              </w:rPr>
              <w:t>深度内容检测技术, 支持对网页关键字和</w:t>
            </w:r>
            <w:r w:rsidRPr="006629F1">
              <w:rPr>
                <w:rFonts w:asciiTheme="minorEastAsia" w:eastAsiaTheme="minorEastAsia" w:hAnsiTheme="minorEastAsia"/>
                <w:kern w:val="0"/>
                <w:sz w:val="24"/>
                <w:szCs w:val="24"/>
              </w:rPr>
              <w:t>JavaScript</w:t>
            </w:r>
            <w:r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kern w:val="0"/>
                <w:sz w:val="24"/>
                <w:szCs w:val="24"/>
              </w:rPr>
              <w:t>ActiveX</w:t>
            </w:r>
            <w:r w:rsidRPr="006629F1">
              <w:rPr>
                <w:rFonts w:asciiTheme="minorEastAsia" w:eastAsiaTheme="minorEastAsia" w:hAnsiTheme="minorEastAsia" w:hint="eastAsia"/>
                <w:kern w:val="0"/>
                <w:sz w:val="24"/>
                <w:szCs w:val="24"/>
              </w:rPr>
              <w:t>进行过滤, 支持对</w:t>
            </w:r>
            <w:r w:rsidRPr="006629F1">
              <w:rPr>
                <w:rFonts w:asciiTheme="minorEastAsia" w:eastAsiaTheme="minorEastAsia" w:hAnsiTheme="minorEastAsia"/>
                <w:kern w:val="0"/>
                <w:sz w:val="24"/>
                <w:szCs w:val="24"/>
              </w:rPr>
              <w:t>FTP</w:t>
            </w:r>
            <w:r w:rsidRPr="006629F1">
              <w:rPr>
                <w:rFonts w:asciiTheme="minorEastAsia" w:eastAsiaTheme="minorEastAsia" w:hAnsiTheme="minorEastAsia" w:hint="eastAsia"/>
                <w:kern w:val="0"/>
                <w:sz w:val="24"/>
                <w:szCs w:val="24"/>
              </w:rPr>
              <w:t>上传和下载文件的控制</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支持对收件人地址、发件人地址、主题、正文、</w:t>
            </w:r>
            <w:r w:rsidRPr="006629F1">
              <w:rPr>
                <w:rFonts w:asciiTheme="minorEastAsia" w:eastAsiaTheme="minorEastAsia" w:hAnsiTheme="minorEastAsia"/>
                <w:kern w:val="0"/>
                <w:sz w:val="24"/>
                <w:szCs w:val="24"/>
              </w:rPr>
              <w:t>附件名称通配符匹配</w:t>
            </w:r>
            <w:r w:rsidRPr="006629F1">
              <w:rPr>
                <w:rFonts w:asciiTheme="minorEastAsia" w:eastAsiaTheme="minorEastAsia" w:hAnsiTheme="minorEastAsia" w:hint="eastAsia"/>
                <w:kern w:val="0"/>
                <w:sz w:val="24"/>
                <w:szCs w:val="24"/>
              </w:rPr>
              <w:t>、附件大小等进行匹配过滤</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t>支持</w:t>
            </w:r>
            <w:r w:rsidRPr="006629F1">
              <w:rPr>
                <w:rFonts w:asciiTheme="minorEastAsia" w:eastAsiaTheme="minorEastAsia" w:hAnsiTheme="minorEastAsia" w:hint="eastAsia"/>
                <w:kern w:val="0"/>
                <w:sz w:val="24"/>
                <w:szCs w:val="24"/>
              </w:rPr>
              <w:t>基于</w:t>
            </w:r>
            <w:r w:rsidRPr="006629F1">
              <w:rPr>
                <w:rFonts w:asciiTheme="minorEastAsia" w:eastAsiaTheme="minorEastAsia" w:hAnsiTheme="minorEastAsia"/>
                <w:kern w:val="0"/>
                <w:sz w:val="24"/>
                <w:szCs w:val="24"/>
              </w:rPr>
              <w:t>URL</w:t>
            </w:r>
            <w:r w:rsidRPr="006629F1">
              <w:rPr>
                <w:rFonts w:asciiTheme="minorEastAsia" w:eastAsiaTheme="minorEastAsia" w:hAnsiTheme="minorEastAsia" w:hint="eastAsia"/>
                <w:kern w:val="0"/>
                <w:sz w:val="24"/>
                <w:szCs w:val="24"/>
              </w:rPr>
              <w:t>地址的关键字设置白名单和黑名单</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支持将任意接口数据完全镜像到设备自身的其他接口用于抓包分析，支持</w:t>
            </w:r>
            <w:proofErr w:type="gramStart"/>
            <w:r w:rsidRPr="006629F1">
              <w:rPr>
                <w:rFonts w:asciiTheme="minorEastAsia" w:eastAsiaTheme="minorEastAsia" w:hAnsiTheme="minorEastAsia" w:hint="eastAsia"/>
                <w:kern w:val="0"/>
                <w:sz w:val="24"/>
                <w:szCs w:val="24"/>
              </w:rPr>
              <w:t>基于源</w:t>
            </w:r>
            <w:proofErr w:type="gramEnd"/>
            <w:r w:rsidRPr="006629F1">
              <w:rPr>
                <w:rFonts w:asciiTheme="minorEastAsia" w:eastAsiaTheme="minorEastAsia" w:hAnsiTheme="minorEastAsia" w:hint="eastAsia"/>
                <w:kern w:val="0"/>
                <w:sz w:val="24"/>
                <w:szCs w:val="24"/>
              </w:rPr>
              <w:t>IP、目的IP、源端口、目的端口、网络协议（TCP、UDP、ICMP）等条件对镜像流量进行过滤，并且支持选择入方向、出方向及双向流量镜像</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w:t>
            </w:r>
            <w:r w:rsidRPr="006629F1">
              <w:rPr>
                <w:rFonts w:asciiTheme="minorEastAsia" w:eastAsiaTheme="minorEastAsia" w:hAnsiTheme="minorEastAsia"/>
                <w:kern w:val="0"/>
                <w:sz w:val="24"/>
                <w:szCs w:val="24"/>
              </w:rPr>
              <w:t>IPv4/IPv6双协议</w:t>
            </w:r>
            <w:proofErr w:type="gramStart"/>
            <w:r w:rsidRPr="006629F1">
              <w:rPr>
                <w:rFonts w:asciiTheme="minorEastAsia" w:eastAsiaTheme="minorEastAsia" w:hAnsiTheme="minorEastAsia"/>
                <w:kern w:val="0"/>
                <w:sz w:val="24"/>
                <w:szCs w:val="24"/>
              </w:rPr>
              <w:t>栈</w:t>
            </w:r>
            <w:proofErr w:type="gramEnd"/>
            <w:r w:rsidRPr="006629F1">
              <w:rPr>
                <w:rFonts w:asciiTheme="minorEastAsia" w:eastAsiaTheme="minorEastAsia" w:hAnsiTheme="minorEastAsia"/>
                <w:kern w:val="0"/>
                <w:sz w:val="24"/>
                <w:szCs w:val="24"/>
              </w:rPr>
              <w:t>；</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w:t>
            </w:r>
            <w:r w:rsidRPr="006629F1">
              <w:rPr>
                <w:rFonts w:asciiTheme="minorEastAsia" w:eastAsiaTheme="minorEastAsia" w:hAnsiTheme="minorEastAsia"/>
                <w:kern w:val="0"/>
                <w:sz w:val="24"/>
                <w:szCs w:val="24"/>
              </w:rPr>
              <w:t>IPv4/IPv6，IPv6/IPv4协议转换；</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w:t>
            </w:r>
            <w:r w:rsidRPr="006629F1">
              <w:rPr>
                <w:rFonts w:asciiTheme="minorEastAsia" w:eastAsiaTheme="minorEastAsia" w:hAnsiTheme="minorEastAsia"/>
                <w:kern w:val="0"/>
                <w:sz w:val="24"/>
                <w:szCs w:val="24"/>
              </w:rPr>
              <w:t>IPv6动态路由；</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支持目的IP替换，支持记录所有日志或记录被替换目的IP的日志</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支持WAP智能分流功能，通过HTTP request的URL内容将流量引向WAP网管或直接转发到互联网</w:t>
            </w:r>
          </w:p>
        </w:tc>
      </w:tr>
      <w:tr w:rsidR="00114CBF" w:rsidRPr="006629F1">
        <w:tc>
          <w:tcPr>
            <w:tcW w:w="1360"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应用协议智能识别</w:t>
            </w:r>
          </w:p>
        </w:tc>
        <w:tc>
          <w:tcPr>
            <w:tcW w:w="6936"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支持对1500+ 种应用的识别和控制，包括200+移动应用</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支持将通过应用过滤器筛选出来的应用直接生成模板供用户统一管理使用</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支持NAT444模式，支持导出NAT444静态映射表</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支持NAT公网地址池中IP有效性检测，避免因NAT地址无法使用导致业务中断，提供产品界面截</w:t>
            </w:r>
            <w:proofErr w:type="gramStart"/>
            <w:r w:rsidRPr="006629F1">
              <w:rPr>
                <w:rFonts w:asciiTheme="minorEastAsia" w:eastAsiaTheme="minorEastAsia" w:hAnsiTheme="minorEastAsia" w:hint="eastAsia"/>
                <w:kern w:val="0"/>
                <w:sz w:val="24"/>
                <w:szCs w:val="24"/>
              </w:rPr>
              <w:t>图有效</w:t>
            </w:r>
            <w:proofErr w:type="gramEnd"/>
          </w:p>
        </w:tc>
      </w:tr>
      <w:tr w:rsidR="00EC1FFA" w:rsidRPr="006629F1">
        <w:tc>
          <w:tcPr>
            <w:tcW w:w="1360" w:type="dxa"/>
            <w:vAlign w:val="center"/>
          </w:tcPr>
          <w:p w:rsidR="00EC1FFA" w:rsidRPr="006629F1" w:rsidRDefault="00EC1FFA"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color w:val="FF0000"/>
                <w:kern w:val="0"/>
                <w:sz w:val="24"/>
                <w:szCs w:val="24"/>
              </w:rPr>
              <w:t>★功能虚拟化</w:t>
            </w:r>
          </w:p>
        </w:tc>
        <w:tc>
          <w:tcPr>
            <w:tcW w:w="6936" w:type="dxa"/>
            <w:vAlign w:val="center"/>
          </w:tcPr>
          <w:p w:rsidR="00EC1FFA" w:rsidRPr="006629F1" w:rsidRDefault="00EC1FFA"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color w:val="FF0000"/>
                <w:kern w:val="0"/>
                <w:sz w:val="24"/>
                <w:szCs w:val="24"/>
              </w:rPr>
              <w:t>支持配置文件、系统服务、路由、链路聚合、安全策略、NAT策略、带宽管理、认证策略、IPV6功能、URL过滤、病毒过滤、WAF、内容过滤、审计、报表、防代理等安全功能虚拟化（提供功能截图）</w:t>
            </w:r>
          </w:p>
        </w:tc>
      </w:tr>
      <w:tr w:rsidR="00114CBF" w:rsidRPr="006629F1">
        <w:tc>
          <w:tcPr>
            <w:tcW w:w="1360"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t xml:space="preserve">IPSEC </w:t>
            </w:r>
            <w:r w:rsidRPr="006629F1">
              <w:rPr>
                <w:rFonts w:asciiTheme="minorEastAsia" w:eastAsiaTheme="minorEastAsia" w:hAnsiTheme="minorEastAsia" w:hint="eastAsia"/>
                <w:kern w:val="0"/>
                <w:sz w:val="24"/>
                <w:szCs w:val="24"/>
              </w:rPr>
              <w:t>VPN</w:t>
            </w: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支持标准IPSec协议，能够与国内外</w:t>
            </w:r>
            <w:proofErr w:type="gramStart"/>
            <w:r w:rsidRPr="006629F1">
              <w:rPr>
                <w:rFonts w:asciiTheme="minorEastAsia" w:eastAsiaTheme="minorEastAsia" w:hAnsiTheme="minorEastAsia" w:hint="eastAsia"/>
                <w:kern w:val="0"/>
                <w:sz w:val="24"/>
                <w:szCs w:val="24"/>
              </w:rPr>
              <w:t>知名知名</w:t>
            </w:r>
            <w:proofErr w:type="gramEnd"/>
            <w:r w:rsidRPr="006629F1">
              <w:rPr>
                <w:rFonts w:asciiTheme="minorEastAsia" w:eastAsiaTheme="minorEastAsia" w:hAnsiTheme="minorEastAsia" w:hint="eastAsia"/>
                <w:kern w:val="0"/>
                <w:sz w:val="24"/>
                <w:szCs w:val="24"/>
              </w:rPr>
              <w:t>厂商的VPN设备互联互通</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支持3DES、DES、AES等多种加密算法</w:t>
            </w:r>
          </w:p>
        </w:tc>
      </w:tr>
      <w:tr w:rsidR="00114CBF" w:rsidRPr="006629F1">
        <w:tc>
          <w:tcPr>
            <w:tcW w:w="1360"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SSL VPN</w:t>
            </w: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必须支持对登录SSL VPN的用户端系统进行端点安全检查</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支持基于手机短信的登录认证方式以及</w:t>
            </w:r>
            <w:r w:rsidRPr="006629F1">
              <w:rPr>
                <w:rFonts w:asciiTheme="minorEastAsia" w:eastAsiaTheme="minorEastAsia" w:hAnsiTheme="minorEastAsia"/>
                <w:kern w:val="0"/>
                <w:sz w:val="24"/>
                <w:szCs w:val="24"/>
              </w:rPr>
              <w:t>硬件</w:t>
            </w:r>
            <w:r w:rsidRPr="006629F1">
              <w:rPr>
                <w:rFonts w:asciiTheme="minorEastAsia" w:eastAsiaTheme="minorEastAsia" w:hAnsiTheme="minorEastAsia" w:hint="eastAsia"/>
                <w:kern w:val="0"/>
                <w:sz w:val="24"/>
                <w:szCs w:val="24"/>
              </w:rPr>
              <w:t>USB-</w:t>
            </w:r>
            <w:r w:rsidRPr="006629F1">
              <w:rPr>
                <w:rFonts w:asciiTheme="minorEastAsia" w:eastAsiaTheme="minorEastAsia" w:hAnsiTheme="minorEastAsia"/>
                <w:kern w:val="0"/>
                <w:sz w:val="24"/>
                <w:szCs w:val="24"/>
              </w:rPr>
              <w:t>key的认证方式</w:t>
            </w:r>
          </w:p>
        </w:tc>
      </w:tr>
      <w:tr w:rsidR="00114CBF" w:rsidRPr="006629F1">
        <w:tc>
          <w:tcPr>
            <w:tcW w:w="1360"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936"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支持自定义统计功能</w:t>
            </w:r>
          </w:p>
        </w:tc>
      </w:tr>
      <w:tr w:rsidR="00A9180C" w:rsidRPr="006629F1">
        <w:tc>
          <w:tcPr>
            <w:tcW w:w="1360" w:type="dxa"/>
            <w:vMerge w:val="restart"/>
            <w:vAlign w:val="center"/>
          </w:tcPr>
          <w:p w:rsidR="00A9180C" w:rsidRPr="006629F1" w:rsidRDefault="00A9180C"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资质</w:t>
            </w:r>
          </w:p>
        </w:tc>
        <w:tc>
          <w:tcPr>
            <w:tcW w:w="6936" w:type="dxa"/>
          </w:tcPr>
          <w:p w:rsidR="00A9180C" w:rsidRPr="006629F1" w:rsidRDefault="00A9180C"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color w:val="FF0000"/>
                <w:kern w:val="0"/>
                <w:sz w:val="24"/>
                <w:szCs w:val="24"/>
              </w:rPr>
              <w:t>设备生产厂商具备中国信息安全测评中心颁发的《国家信息安全漏洞库（CNNVD）技术支撑单位等级证书》一级；</w:t>
            </w:r>
          </w:p>
        </w:tc>
      </w:tr>
      <w:tr w:rsidR="00A9180C" w:rsidRPr="006629F1">
        <w:tc>
          <w:tcPr>
            <w:tcW w:w="1360" w:type="dxa"/>
            <w:vMerge/>
          </w:tcPr>
          <w:p w:rsidR="00A9180C" w:rsidRPr="006629F1" w:rsidRDefault="00A9180C" w:rsidP="000746DD">
            <w:pPr>
              <w:widowControl/>
              <w:adjustRightInd w:val="0"/>
              <w:snapToGrid w:val="0"/>
              <w:spacing w:line="360" w:lineRule="auto"/>
              <w:jc w:val="left"/>
              <w:rPr>
                <w:rFonts w:asciiTheme="minorEastAsia" w:eastAsiaTheme="minorEastAsia" w:hAnsiTheme="minorEastAsia"/>
                <w:kern w:val="0"/>
                <w:sz w:val="24"/>
                <w:szCs w:val="24"/>
              </w:rPr>
            </w:pPr>
          </w:p>
        </w:tc>
        <w:tc>
          <w:tcPr>
            <w:tcW w:w="6936" w:type="dxa"/>
          </w:tcPr>
          <w:p w:rsidR="00A9180C" w:rsidRPr="006629F1" w:rsidRDefault="00A9180C"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color w:val="FF0000"/>
                <w:kern w:val="0"/>
                <w:sz w:val="24"/>
                <w:szCs w:val="24"/>
              </w:rPr>
              <w:t>设备生产厂商具备中国信息安全测评中心颁发的《国家信息安全漏洞库（CNNVD）技术支撑单位等级证书》一级；</w:t>
            </w:r>
          </w:p>
        </w:tc>
      </w:tr>
      <w:tr w:rsidR="00114CBF" w:rsidRPr="006629F1">
        <w:tc>
          <w:tcPr>
            <w:tcW w:w="1360" w:type="dxa"/>
            <w:vMerge/>
          </w:tcPr>
          <w:p w:rsidR="00114CBF" w:rsidRPr="006629F1" w:rsidRDefault="00114CBF" w:rsidP="000746DD">
            <w:pPr>
              <w:widowControl/>
              <w:adjustRightInd w:val="0"/>
              <w:snapToGrid w:val="0"/>
              <w:spacing w:line="360" w:lineRule="auto"/>
              <w:jc w:val="left"/>
              <w:rPr>
                <w:rFonts w:asciiTheme="minorEastAsia" w:eastAsiaTheme="minorEastAsia" w:hAnsiTheme="minorEastAsia"/>
                <w:kern w:val="0"/>
                <w:sz w:val="24"/>
                <w:szCs w:val="24"/>
              </w:rPr>
            </w:pPr>
          </w:p>
        </w:tc>
        <w:tc>
          <w:tcPr>
            <w:tcW w:w="6936" w:type="dxa"/>
          </w:tcPr>
          <w:p w:rsidR="00114CBF" w:rsidRPr="006629F1" w:rsidRDefault="00A9180C"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color w:val="FF0000"/>
                <w:kern w:val="0"/>
                <w:sz w:val="24"/>
                <w:szCs w:val="24"/>
              </w:rPr>
              <w:t>设备生产厂商具备国家计算机网络应急技术处理协调中心颁发的《网络安全应急服务支撑单位证书（国家级）》</w:t>
            </w:r>
          </w:p>
        </w:tc>
      </w:tr>
    </w:tbl>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pStyle w:val="2"/>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4.2核心交换机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478"/>
      </w:tblGrid>
      <w:tr w:rsidR="00114CBF" w:rsidRPr="006629F1">
        <w:trPr>
          <w:tblHeader/>
        </w:trPr>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技术指标</w:t>
            </w:r>
          </w:p>
        </w:tc>
        <w:tc>
          <w:tcPr>
            <w:tcW w:w="6478" w:type="dxa"/>
            <w:vAlign w:val="center"/>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指标要求</w:t>
            </w:r>
          </w:p>
        </w:tc>
      </w:tr>
      <w:tr w:rsidR="00114CBF" w:rsidRPr="006629F1">
        <w:tc>
          <w:tcPr>
            <w:tcW w:w="1818" w:type="dxa"/>
            <w:vMerge w:val="restart"/>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产品架构</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支持多级交换架构，能够配置独立的交换网板与独立的主控板，交换网板与主控板硬件槽位分离</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业务板卡与交换网板采用完全正交设计（槽位互相垂直），跨线卡业务流量通过正交连接器直接上交换网板，背板走</w:t>
            </w:r>
            <w:proofErr w:type="gramStart"/>
            <w:r w:rsidRPr="006629F1">
              <w:rPr>
                <w:rFonts w:asciiTheme="minorEastAsia" w:eastAsiaTheme="minorEastAsia" w:hAnsiTheme="minorEastAsia" w:hint="eastAsia"/>
                <w:sz w:val="24"/>
                <w:szCs w:val="24"/>
              </w:rPr>
              <w:t>线降低</w:t>
            </w:r>
            <w:proofErr w:type="gramEnd"/>
            <w:r w:rsidRPr="006629F1">
              <w:rPr>
                <w:rFonts w:asciiTheme="minorEastAsia" w:eastAsiaTheme="minorEastAsia" w:hAnsiTheme="minorEastAsia" w:hint="eastAsia"/>
                <w:sz w:val="24"/>
                <w:szCs w:val="24"/>
              </w:rPr>
              <w:t>为零，极大规避信号衰减，具备平滑演进能力。</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业务插槽数</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支持业务插槽数≥8</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整体性能</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★交换容量≥512</w:t>
            </w:r>
            <w:r w:rsidRPr="006629F1">
              <w:rPr>
                <w:rFonts w:asciiTheme="minorEastAsia" w:eastAsiaTheme="minorEastAsia" w:hAnsiTheme="minorEastAsia"/>
                <w:sz w:val="24"/>
                <w:szCs w:val="24"/>
              </w:rPr>
              <w:t>Tbps</w:t>
            </w:r>
            <w:r w:rsidRPr="006629F1">
              <w:rPr>
                <w:rFonts w:asciiTheme="minorEastAsia" w:eastAsiaTheme="minorEastAsia" w:hAnsiTheme="minorEastAsia" w:hint="eastAsia"/>
                <w:sz w:val="24"/>
                <w:szCs w:val="24"/>
              </w:rPr>
              <w:t>，转发能力≥96</w:t>
            </w:r>
            <w:r w:rsidRPr="006629F1">
              <w:rPr>
                <w:rFonts w:asciiTheme="minorEastAsia" w:eastAsiaTheme="minorEastAsia" w:hAnsiTheme="minorEastAsia"/>
                <w:sz w:val="24"/>
                <w:szCs w:val="24"/>
              </w:rPr>
              <w:t>000Mpps</w:t>
            </w:r>
            <w:r w:rsidRPr="006629F1">
              <w:rPr>
                <w:rFonts w:asciiTheme="minorEastAsia" w:eastAsiaTheme="minorEastAsia" w:hAnsiTheme="minorEastAsia" w:hint="eastAsia"/>
                <w:sz w:val="24"/>
                <w:szCs w:val="24"/>
              </w:rPr>
              <w:t>（提供</w:t>
            </w:r>
            <w:proofErr w:type="gramStart"/>
            <w:r w:rsidRPr="006629F1">
              <w:rPr>
                <w:rFonts w:asciiTheme="minorEastAsia" w:eastAsiaTheme="minorEastAsia" w:hAnsiTheme="minorEastAsia"/>
                <w:sz w:val="24"/>
                <w:szCs w:val="24"/>
              </w:rPr>
              <w:t>官网截</w:t>
            </w:r>
            <w:proofErr w:type="gramEnd"/>
            <w:r w:rsidRPr="006629F1">
              <w:rPr>
                <w:rFonts w:asciiTheme="minorEastAsia" w:eastAsiaTheme="minorEastAsia" w:hAnsiTheme="minorEastAsia"/>
                <w:sz w:val="24"/>
                <w:szCs w:val="24"/>
              </w:rPr>
              <w:t>图</w:t>
            </w:r>
            <w:r w:rsidRPr="006629F1">
              <w:rPr>
                <w:rFonts w:asciiTheme="minorEastAsia" w:eastAsiaTheme="minorEastAsia" w:hAnsiTheme="minorEastAsia" w:hint="eastAsia"/>
                <w:sz w:val="24"/>
                <w:szCs w:val="24"/>
              </w:rPr>
              <w:t>）</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主控引擎</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主控引擎模块≥</w:t>
            </w:r>
            <w:r w:rsidRPr="006629F1">
              <w:rPr>
                <w:rFonts w:asciiTheme="minorEastAsia" w:eastAsiaTheme="minorEastAsia" w:hAnsiTheme="minorEastAsia"/>
                <w:sz w:val="24"/>
                <w:szCs w:val="24"/>
              </w:rPr>
              <w:t>2</w:t>
            </w:r>
            <w:r w:rsidRPr="006629F1">
              <w:rPr>
                <w:rFonts w:asciiTheme="minorEastAsia" w:eastAsiaTheme="minorEastAsia" w:hAnsiTheme="minorEastAsia" w:hint="eastAsia"/>
                <w:sz w:val="24"/>
                <w:szCs w:val="24"/>
              </w:rPr>
              <w:t>，满足</w:t>
            </w:r>
            <w:r w:rsidRPr="006629F1">
              <w:rPr>
                <w:rFonts w:asciiTheme="minorEastAsia" w:eastAsiaTheme="minorEastAsia" w:hAnsiTheme="minorEastAsia"/>
                <w:sz w:val="24"/>
                <w:szCs w:val="24"/>
              </w:rPr>
              <w:t>1+1</w:t>
            </w:r>
            <w:r w:rsidRPr="006629F1">
              <w:rPr>
                <w:rFonts w:asciiTheme="minorEastAsia" w:eastAsiaTheme="minorEastAsia" w:hAnsiTheme="minorEastAsia" w:hint="eastAsia"/>
                <w:sz w:val="24"/>
                <w:szCs w:val="24"/>
              </w:rPr>
              <w:t>冗余，主控槽位与交换网板槽位宽度相同的全宽槽位，提供更好的扩展性和可靠性</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电源冗余</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电源模块冗余</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风扇冗余</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风扇冗余，即使拔掉一个，设备也可以正常工作，可测试。</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关键部件热插拔</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主控交换卡、电源、接口模块、风扇、网板等关键部件可热插拔</w:t>
            </w:r>
          </w:p>
        </w:tc>
      </w:tr>
      <w:tr w:rsidR="00114CBF" w:rsidRPr="006629F1">
        <w:tc>
          <w:tcPr>
            <w:tcW w:w="1818" w:type="dxa"/>
            <w:vMerge w:val="restart"/>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接口要求</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以太网支持</w:t>
            </w:r>
            <w:proofErr w:type="gramStart"/>
            <w:r w:rsidRPr="006629F1">
              <w:rPr>
                <w:rFonts w:asciiTheme="minorEastAsia" w:eastAsiaTheme="minorEastAsia" w:hAnsiTheme="minorEastAsia" w:hint="eastAsia"/>
                <w:sz w:val="24"/>
                <w:szCs w:val="24"/>
              </w:rPr>
              <w:t>千兆电口，千兆光口</w:t>
            </w:r>
            <w:proofErr w:type="gramEnd"/>
            <w:r w:rsidRPr="006629F1">
              <w:rPr>
                <w:rFonts w:asciiTheme="minorEastAsia" w:eastAsiaTheme="minorEastAsia" w:hAnsiTheme="minorEastAsia" w:hint="eastAsia"/>
                <w:sz w:val="24"/>
                <w:szCs w:val="24"/>
              </w:rPr>
              <w:t>，万兆光口、万兆电口、</w:t>
            </w:r>
            <w:r w:rsidRPr="006629F1">
              <w:rPr>
                <w:rFonts w:asciiTheme="minorEastAsia" w:eastAsiaTheme="minorEastAsia" w:hAnsiTheme="minorEastAsia"/>
                <w:sz w:val="24"/>
                <w:szCs w:val="24"/>
              </w:rPr>
              <w:t>40G</w:t>
            </w:r>
            <w:r w:rsidRPr="006629F1">
              <w:rPr>
                <w:rFonts w:asciiTheme="minorEastAsia" w:eastAsiaTheme="minorEastAsia" w:hAnsiTheme="minorEastAsia" w:hint="eastAsia"/>
                <w:sz w:val="24"/>
                <w:szCs w:val="24"/>
              </w:rPr>
              <w:t>端口、</w:t>
            </w:r>
            <w:r w:rsidRPr="006629F1">
              <w:rPr>
                <w:rFonts w:asciiTheme="minorEastAsia" w:eastAsiaTheme="minorEastAsia" w:hAnsiTheme="minorEastAsia"/>
                <w:sz w:val="24"/>
                <w:szCs w:val="24"/>
              </w:rPr>
              <w:t>100G</w:t>
            </w:r>
            <w:r w:rsidRPr="006629F1">
              <w:rPr>
                <w:rFonts w:asciiTheme="minorEastAsia" w:eastAsiaTheme="minorEastAsia" w:hAnsiTheme="minorEastAsia" w:hint="eastAsia"/>
                <w:sz w:val="24"/>
                <w:szCs w:val="24"/>
              </w:rPr>
              <w:t>端口，</w:t>
            </w:r>
            <w:proofErr w:type="gramStart"/>
            <w:r w:rsidRPr="006629F1">
              <w:rPr>
                <w:rFonts w:asciiTheme="minorEastAsia" w:eastAsiaTheme="minorEastAsia" w:hAnsiTheme="minorEastAsia" w:hint="eastAsia"/>
                <w:sz w:val="24"/>
                <w:szCs w:val="24"/>
              </w:rPr>
              <w:t>提供官网链接</w:t>
            </w:r>
            <w:proofErr w:type="gramEnd"/>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FCoE</w:t>
            </w:r>
            <w:r w:rsidRPr="006629F1">
              <w:rPr>
                <w:rFonts w:asciiTheme="minorEastAsia" w:eastAsiaTheme="minorEastAsia" w:hAnsiTheme="minorEastAsia" w:hint="eastAsia"/>
                <w:sz w:val="24"/>
                <w:szCs w:val="24"/>
              </w:rPr>
              <w:t>接口</w:t>
            </w:r>
          </w:p>
        </w:tc>
      </w:tr>
      <w:tr w:rsidR="00114CBF" w:rsidRPr="006629F1">
        <w:tc>
          <w:tcPr>
            <w:tcW w:w="1818" w:type="dxa"/>
            <w:vMerge w:val="restart"/>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链路聚合</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聚合组数≥</w:t>
            </w:r>
            <w:r w:rsidRPr="006629F1">
              <w:rPr>
                <w:rFonts w:asciiTheme="minorEastAsia" w:eastAsiaTheme="minorEastAsia" w:hAnsiTheme="minorEastAsia"/>
                <w:sz w:val="24"/>
                <w:szCs w:val="24"/>
              </w:rPr>
              <w:t>128</w:t>
            </w:r>
            <w:r w:rsidRPr="006629F1">
              <w:rPr>
                <w:rFonts w:asciiTheme="minorEastAsia" w:eastAsiaTheme="minorEastAsia" w:hAnsiTheme="minorEastAsia" w:hint="eastAsia"/>
                <w:sz w:val="24"/>
                <w:szCs w:val="24"/>
              </w:rPr>
              <w:t>组，每组成员≥</w:t>
            </w:r>
            <w:r w:rsidRPr="006629F1">
              <w:rPr>
                <w:rFonts w:asciiTheme="minorEastAsia" w:eastAsiaTheme="minorEastAsia" w:hAnsiTheme="minorEastAsia"/>
                <w:sz w:val="24"/>
                <w:szCs w:val="24"/>
              </w:rPr>
              <w:t>8</w:t>
            </w:r>
            <w:r w:rsidRPr="006629F1">
              <w:rPr>
                <w:rFonts w:asciiTheme="minorEastAsia" w:eastAsiaTheme="minorEastAsia" w:hAnsiTheme="minorEastAsia" w:hint="eastAsia"/>
                <w:sz w:val="24"/>
                <w:szCs w:val="24"/>
              </w:rPr>
              <w:t>个</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支持跨设备链路聚合</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支持对广播、组播、单</w:t>
            </w:r>
            <w:proofErr w:type="gramStart"/>
            <w:r w:rsidRPr="006629F1">
              <w:rPr>
                <w:rFonts w:asciiTheme="minorEastAsia" w:eastAsiaTheme="minorEastAsia" w:hAnsiTheme="minorEastAsia" w:hint="eastAsia"/>
                <w:sz w:val="24"/>
                <w:szCs w:val="24"/>
              </w:rPr>
              <w:t>播报文</w:t>
            </w:r>
            <w:proofErr w:type="gramEnd"/>
            <w:r w:rsidRPr="006629F1">
              <w:rPr>
                <w:rFonts w:asciiTheme="minorEastAsia" w:eastAsiaTheme="minorEastAsia" w:hAnsiTheme="minorEastAsia" w:hint="eastAsia"/>
                <w:sz w:val="24"/>
                <w:szCs w:val="24"/>
              </w:rPr>
              <w:t>的均匀分担</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支持链路聚合</w:t>
            </w:r>
            <w:r w:rsidRPr="006629F1">
              <w:rPr>
                <w:rFonts w:asciiTheme="minorEastAsia" w:eastAsiaTheme="minorEastAsia" w:hAnsiTheme="minorEastAsia"/>
                <w:sz w:val="24"/>
                <w:szCs w:val="24"/>
              </w:rPr>
              <w:t>+ECMP</w:t>
            </w:r>
            <w:r w:rsidRPr="006629F1">
              <w:rPr>
                <w:rFonts w:asciiTheme="minorEastAsia" w:eastAsiaTheme="minorEastAsia" w:hAnsiTheme="minorEastAsia" w:hint="eastAsia"/>
                <w:sz w:val="24"/>
                <w:szCs w:val="24"/>
              </w:rPr>
              <w:t>情况也可以对报文均匀分担，即等价路由的链路是由聚合链路组成情况下的报文分担</w:t>
            </w:r>
          </w:p>
        </w:tc>
      </w:tr>
      <w:tr w:rsidR="00114CBF" w:rsidRPr="006629F1">
        <w:tc>
          <w:tcPr>
            <w:tcW w:w="1818" w:type="dxa"/>
            <w:vMerge w:val="restart"/>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t>ACL</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支持双向</w:t>
            </w:r>
            <w:r w:rsidRPr="006629F1">
              <w:rPr>
                <w:rFonts w:asciiTheme="minorEastAsia" w:eastAsiaTheme="minorEastAsia" w:hAnsiTheme="minorEastAsia"/>
                <w:sz w:val="24"/>
                <w:szCs w:val="24"/>
              </w:rPr>
              <w:t>ACL</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ACL</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4K</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支持端口</w:t>
            </w:r>
            <w:r w:rsidRPr="006629F1">
              <w:rPr>
                <w:rFonts w:asciiTheme="minorEastAsia" w:eastAsiaTheme="minorEastAsia" w:hAnsiTheme="minorEastAsia"/>
                <w:sz w:val="24"/>
                <w:szCs w:val="24"/>
              </w:rPr>
              <w:t>ACL</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VLAN ACL</w:t>
            </w:r>
          </w:p>
        </w:tc>
      </w:tr>
      <w:tr w:rsidR="00114CBF" w:rsidRPr="006629F1">
        <w:tc>
          <w:tcPr>
            <w:tcW w:w="1818" w:type="dxa"/>
            <w:vMerge w:val="restart"/>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t>QOS</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每端口支持</w:t>
            </w:r>
            <w:r w:rsidRPr="006629F1">
              <w:rPr>
                <w:rFonts w:asciiTheme="minorEastAsia" w:eastAsiaTheme="minorEastAsia" w:hAnsiTheme="minorEastAsia"/>
                <w:sz w:val="24"/>
                <w:szCs w:val="24"/>
              </w:rPr>
              <w:t>8</w:t>
            </w:r>
            <w:r w:rsidRPr="006629F1">
              <w:rPr>
                <w:rFonts w:asciiTheme="minorEastAsia" w:eastAsiaTheme="minorEastAsia" w:hAnsiTheme="minorEastAsia" w:hint="eastAsia"/>
                <w:sz w:val="24"/>
                <w:szCs w:val="24"/>
              </w:rPr>
              <w:t>个优先级队列，</w:t>
            </w:r>
            <w:r w:rsidRPr="006629F1">
              <w:rPr>
                <w:rFonts w:asciiTheme="minorEastAsia" w:eastAsiaTheme="minorEastAsia" w:hAnsiTheme="minorEastAsia"/>
                <w:sz w:val="24"/>
                <w:szCs w:val="24"/>
              </w:rPr>
              <w:t>3</w:t>
            </w:r>
            <w:r w:rsidRPr="006629F1">
              <w:rPr>
                <w:rFonts w:asciiTheme="minorEastAsia" w:eastAsiaTheme="minorEastAsia" w:hAnsiTheme="minorEastAsia" w:hint="eastAsia"/>
                <w:sz w:val="24"/>
                <w:szCs w:val="24"/>
              </w:rPr>
              <w:t>个丢弃优先级，支持</w:t>
            </w:r>
            <w:r w:rsidRPr="006629F1">
              <w:rPr>
                <w:rFonts w:asciiTheme="minorEastAsia" w:eastAsiaTheme="minorEastAsia" w:hAnsiTheme="minorEastAsia"/>
                <w:sz w:val="24"/>
                <w:szCs w:val="24"/>
              </w:rPr>
              <w:t>SP</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WRR</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SP+WRR</w:t>
            </w:r>
            <w:r w:rsidRPr="006629F1">
              <w:rPr>
                <w:rFonts w:asciiTheme="minorEastAsia" w:eastAsiaTheme="minorEastAsia" w:hAnsiTheme="minorEastAsia" w:hint="eastAsia"/>
                <w:sz w:val="24"/>
                <w:szCs w:val="24"/>
              </w:rPr>
              <w:t>三种队列调度算法</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支持精细化的流量监管，粒度可达</w:t>
            </w:r>
            <w:r w:rsidRPr="006629F1">
              <w:rPr>
                <w:rFonts w:asciiTheme="minorEastAsia" w:eastAsiaTheme="minorEastAsia" w:hAnsiTheme="minorEastAsia"/>
                <w:sz w:val="24"/>
                <w:szCs w:val="24"/>
              </w:rPr>
              <w:t>8K</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支持流量整形</w:t>
            </w:r>
            <w:r w:rsidRPr="006629F1">
              <w:rPr>
                <w:rFonts w:asciiTheme="minorEastAsia" w:eastAsiaTheme="minorEastAsia" w:hAnsiTheme="minorEastAsia"/>
                <w:sz w:val="24"/>
                <w:szCs w:val="24"/>
              </w:rPr>
              <w:t>Shapping</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WRED</w:t>
            </w:r>
            <w:r w:rsidRPr="006629F1">
              <w:rPr>
                <w:rFonts w:asciiTheme="minorEastAsia" w:eastAsiaTheme="minorEastAsia" w:hAnsiTheme="minorEastAsia" w:hint="eastAsia"/>
                <w:sz w:val="24"/>
                <w:szCs w:val="24"/>
              </w:rPr>
              <w:t>拥塞避免</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802.1p</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TOS</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DSCP</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EXP</w:t>
            </w:r>
            <w:r w:rsidRPr="006629F1">
              <w:rPr>
                <w:rFonts w:asciiTheme="minorEastAsia" w:eastAsiaTheme="minorEastAsia" w:hAnsiTheme="minorEastAsia" w:hint="eastAsia"/>
                <w:sz w:val="24"/>
                <w:szCs w:val="24"/>
              </w:rPr>
              <w:t>优先级映射</w:t>
            </w:r>
          </w:p>
        </w:tc>
      </w:tr>
      <w:tr w:rsidR="00114CBF" w:rsidRPr="006629F1">
        <w:tc>
          <w:tcPr>
            <w:tcW w:w="1818" w:type="dxa"/>
            <w:vMerge w:val="restart"/>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可靠性</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双引擎快速倒换，主备切换时候板内转发无丢包</w:t>
            </w:r>
            <w:r w:rsidRPr="006629F1">
              <w:rPr>
                <w:rFonts w:asciiTheme="minorEastAsia" w:eastAsiaTheme="minorEastAsia" w:hAnsiTheme="minorEastAsia"/>
                <w:sz w:val="24"/>
                <w:szCs w:val="24"/>
              </w:rPr>
              <w:t xml:space="preserve"> </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NSF/GR for OSFP/BGP/IS-IS</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支持热补丁功能，可在线进行补丁升级</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BFD</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BFD for VRRP/BGP/IS-IS/OSPF/RSVP/LDP/RIP/</w:t>
            </w:r>
            <w:r w:rsidRPr="006629F1">
              <w:rPr>
                <w:rFonts w:asciiTheme="minorEastAsia" w:eastAsiaTheme="minorEastAsia" w:hAnsiTheme="minorEastAsia" w:hint="eastAsia"/>
                <w:sz w:val="24"/>
                <w:szCs w:val="24"/>
              </w:rPr>
              <w:t>静态路由。</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t>MAC</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sz w:val="24"/>
                <w:szCs w:val="24"/>
              </w:rPr>
              <w:t>MAC</w:t>
            </w:r>
            <w:r w:rsidRPr="006629F1">
              <w:rPr>
                <w:rFonts w:asciiTheme="minorEastAsia" w:eastAsiaTheme="minorEastAsia" w:hAnsiTheme="minorEastAsia" w:hint="eastAsia"/>
                <w:sz w:val="24"/>
                <w:szCs w:val="24"/>
              </w:rPr>
              <w:t>表≥</w:t>
            </w:r>
            <w:r w:rsidRPr="006629F1">
              <w:rPr>
                <w:rFonts w:asciiTheme="minorEastAsia" w:eastAsiaTheme="minorEastAsia" w:hAnsiTheme="minorEastAsia"/>
                <w:sz w:val="24"/>
                <w:szCs w:val="24"/>
              </w:rPr>
              <w:t>288K</w:t>
            </w:r>
            <w:r w:rsidRPr="006629F1">
              <w:rPr>
                <w:rFonts w:asciiTheme="minorEastAsia" w:eastAsiaTheme="minorEastAsia" w:hAnsiTheme="minorEastAsia" w:hint="eastAsia"/>
                <w:sz w:val="24"/>
                <w:szCs w:val="24"/>
              </w:rPr>
              <w:t>，</w:t>
            </w:r>
            <w:r w:rsidRPr="006629F1">
              <w:rPr>
                <w:rFonts w:asciiTheme="minorEastAsia" w:eastAsiaTheme="minorEastAsia" w:hAnsiTheme="minorEastAsia"/>
                <w:sz w:val="24"/>
                <w:szCs w:val="24"/>
              </w:rPr>
              <w:t>提供测试报告证明</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路由表</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路由表≥</w:t>
            </w:r>
            <w:r w:rsidRPr="006629F1">
              <w:rPr>
                <w:rFonts w:asciiTheme="minorEastAsia" w:eastAsiaTheme="minorEastAsia" w:hAnsiTheme="minorEastAsia"/>
                <w:sz w:val="24"/>
                <w:szCs w:val="24"/>
              </w:rPr>
              <w:t>256K</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t>ARP</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sz w:val="24"/>
                <w:szCs w:val="24"/>
              </w:rPr>
              <w:t>ARP</w:t>
            </w:r>
            <w:r w:rsidRPr="006629F1">
              <w:rPr>
                <w:rFonts w:asciiTheme="minorEastAsia" w:eastAsiaTheme="minorEastAsia" w:hAnsiTheme="minorEastAsia" w:hint="eastAsia"/>
                <w:sz w:val="24"/>
                <w:szCs w:val="24"/>
              </w:rPr>
              <w:t>表≥</w:t>
            </w:r>
            <w:r w:rsidRPr="006629F1">
              <w:rPr>
                <w:rFonts w:asciiTheme="minorEastAsia" w:eastAsiaTheme="minorEastAsia" w:hAnsiTheme="minorEastAsia"/>
                <w:sz w:val="24"/>
                <w:szCs w:val="24"/>
              </w:rPr>
              <w:t>170K</w:t>
            </w:r>
          </w:p>
        </w:tc>
      </w:tr>
      <w:tr w:rsidR="00114CBF" w:rsidRPr="006629F1">
        <w:tc>
          <w:tcPr>
            <w:tcW w:w="1818" w:type="dxa"/>
            <w:vMerge w:val="restart"/>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虚拟化</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多虚</w:t>
            </w:r>
            <w:proofErr w:type="gramStart"/>
            <w:r w:rsidRPr="006629F1">
              <w:rPr>
                <w:rFonts w:asciiTheme="minorEastAsia" w:eastAsiaTheme="minorEastAsia" w:hAnsiTheme="minorEastAsia" w:hint="eastAsia"/>
                <w:sz w:val="24"/>
                <w:szCs w:val="24"/>
              </w:rPr>
              <w:t>一</w:t>
            </w:r>
            <w:proofErr w:type="gramEnd"/>
            <w:r w:rsidRPr="006629F1">
              <w:rPr>
                <w:rFonts w:asciiTheme="minorEastAsia" w:eastAsiaTheme="minorEastAsia" w:hAnsiTheme="minorEastAsia" w:hint="eastAsia"/>
                <w:sz w:val="24"/>
                <w:szCs w:val="24"/>
              </w:rPr>
              <w:t>技术</w:t>
            </w:r>
            <w:r w:rsidRPr="006629F1">
              <w:rPr>
                <w:rFonts w:asciiTheme="minorEastAsia" w:eastAsiaTheme="minorEastAsia" w:hAnsiTheme="minorEastAsia"/>
                <w:sz w:val="24"/>
                <w:szCs w:val="24"/>
              </w:rPr>
              <w:t>(N:1)</w:t>
            </w: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4</w:t>
            </w:r>
            <w:r w:rsidRPr="006629F1">
              <w:rPr>
                <w:rFonts w:asciiTheme="minorEastAsia" w:eastAsiaTheme="minorEastAsia" w:hAnsiTheme="minorEastAsia" w:hint="eastAsia"/>
                <w:sz w:val="24"/>
                <w:szCs w:val="24"/>
              </w:rPr>
              <w:t>框虚拟化技术</w:t>
            </w:r>
            <w:r w:rsidRPr="006629F1">
              <w:rPr>
                <w:rFonts w:asciiTheme="minorEastAsia" w:eastAsiaTheme="minorEastAsia" w:hAnsiTheme="minorEastAsia"/>
                <w:sz w:val="24"/>
                <w:szCs w:val="24"/>
              </w:rPr>
              <w:t>,</w:t>
            </w:r>
            <w:r w:rsidRPr="006629F1">
              <w:rPr>
                <w:rFonts w:asciiTheme="minorEastAsia" w:eastAsiaTheme="minorEastAsia" w:hAnsiTheme="minorEastAsia" w:hint="eastAsia"/>
                <w:sz w:val="24"/>
                <w:szCs w:val="24"/>
              </w:rPr>
              <w:t>提供第三方权威机构检测报告</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proofErr w:type="gramStart"/>
            <w:r w:rsidRPr="006629F1">
              <w:rPr>
                <w:rFonts w:asciiTheme="minorEastAsia" w:eastAsiaTheme="minorEastAsia" w:hAnsiTheme="minorEastAsia" w:hint="eastAsia"/>
                <w:sz w:val="24"/>
                <w:szCs w:val="24"/>
              </w:rPr>
              <w:t>一</w:t>
            </w:r>
            <w:proofErr w:type="gramEnd"/>
            <w:r w:rsidRPr="006629F1">
              <w:rPr>
                <w:rFonts w:asciiTheme="minorEastAsia" w:eastAsiaTheme="minorEastAsia" w:hAnsiTheme="minorEastAsia" w:hint="eastAsia"/>
                <w:sz w:val="24"/>
                <w:szCs w:val="24"/>
              </w:rPr>
              <w:t>虚多技术（</w:t>
            </w:r>
            <w:r w:rsidRPr="006629F1">
              <w:rPr>
                <w:rFonts w:asciiTheme="minorEastAsia" w:eastAsiaTheme="minorEastAsia" w:hAnsiTheme="minorEastAsia"/>
                <w:sz w:val="24"/>
                <w:szCs w:val="24"/>
              </w:rPr>
              <w:t>1:N</w:t>
            </w:r>
            <w:r w:rsidRPr="006629F1">
              <w:rPr>
                <w:rFonts w:asciiTheme="minorEastAsia" w:eastAsiaTheme="minorEastAsia" w:hAnsiTheme="minorEastAsia" w:hint="eastAsia"/>
                <w:sz w:val="24"/>
                <w:szCs w:val="24"/>
              </w:rPr>
              <w:t>）</w:t>
            </w:r>
          </w:p>
        </w:tc>
      </w:tr>
      <w:tr w:rsidR="00114CBF" w:rsidRPr="006629F1">
        <w:tc>
          <w:tcPr>
            <w:tcW w:w="1818" w:type="dxa"/>
            <w:vMerge/>
            <w:vAlign w:val="center"/>
          </w:tcPr>
          <w:p w:rsidR="00114CBF" w:rsidRPr="006629F1" w:rsidRDefault="00114CBF" w:rsidP="000746DD">
            <w:pPr>
              <w:widowControl/>
              <w:spacing w:line="360" w:lineRule="auto"/>
              <w:jc w:val="center"/>
              <w:rPr>
                <w:rFonts w:asciiTheme="minorEastAsia" w:eastAsiaTheme="minorEastAsia" w:hAnsiTheme="minorEastAsia"/>
                <w:sz w:val="24"/>
                <w:szCs w:val="24"/>
              </w:rPr>
            </w:pP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支持多虚</w:t>
            </w:r>
            <w:proofErr w:type="gramStart"/>
            <w:r w:rsidRPr="006629F1">
              <w:rPr>
                <w:rFonts w:asciiTheme="minorEastAsia" w:eastAsiaTheme="minorEastAsia" w:hAnsiTheme="minorEastAsia" w:hint="eastAsia"/>
                <w:sz w:val="24"/>
                <w:szCs w:val="24"/>
              </w:rPr>
              <w:t>一</w:t>
            </w:r>
            <w:proofErr w:type="gramEnd"/>
            <w:r w:rsidRPr="006629F1">
              <w:rPr>
                <w:rFonts w:asciiTheme="minorEastAsia" w:eastAsiaTheme="minorEastAsia" w:hAnsiTheme="minorEastAsia" w:hint="eastAsia"/>
                <w:sz w:val="24"/>
                <w:szCs w:val="24"/>
              </w:rPr>
              <w:t>技术和</w:t>
            </w:r>
            <w:proofErr w:type="gramStart"/>
            <w:r w:rsidRPr="006629F1">
              <w:rPr>
                <w:rFonts w:asciiTheme="minorEastAsia" w:eastAsiaTheme="minorEastAsia" w:hAnsiTheme="minorEastAsia" w:hint="eastAsia"/>
                <w:sz w:val="24"/>
                <w:szCs w:val="24"/>
              </w:rPr>
              <w:t>一</w:t>
            </w:r>
            <w:proofErr w:type="gramEnd"/>
            <w:r w:rsidRPr="006629F1">
              <w:rPr>
                <w:rFonts w:asciiTheme="minorEastAsia" w:eastAsiaTheme="minorEastAsia" w:hAnsiTheme="minorEastAsia" w:hint="eastAsia"/>
                <w:sz w:val="24"/>
                <w:szCs w:val="24"/>
              </w:rPr>
              <w:t>虚多技术的配合使用</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跨三层互联技</w:t>
            </w:r>
            <w:r w:rsidRPr="006629F1">
              <w:rPr>
                <w:rFonts w:asciiTheme="minorEastAsia" w:eastAsiaTheme="minorEastAsia" w:hAnsiTheme="minorEastAsia" w:hint="eastAsia"/>
                <w:sz w:val="24"/>
                <w:szCs w:val="24"/>
              </w:rPr>
              <w:lastRenderedPageBreak/>
              <w:t>术</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lastRenderedPageBreak/>
              <w:t>支持主流的</w:t>
            </w:r>
            <w:r w:rsidRPr="006629F1">
              <w:rPr>
                <w:rFonts w:asciiTheme="minorEastAsia" w:eastAsiaTheme="minorEastAsia" w:hAnsiTheme="minorEastAsia"/>
                <w:sz w:val="24"/>
                <w:szCs w:val="24"/>
              </w:rPr>
              <w:t>MAC in IP</w:t>
            </w:r>
            <w:r w:rsidRPr="006629F1">
              <w:rPr>
                <w:rFonts w:asciiTheme="minorEastAsia" w:eastAsiaTheme="minorEastAsia" w:hAnsiTheme="minorEastAsia" w:hint="eastAsia"/>
                <w:sz w:val="24"/>
                <w:szCs w:val="24"/>
              </w:rPr>
              <w:t>技术，如</w:t>
            </w:r>
            <w:r w:rsidRPr="006629F1">
              <w:rPr>
                <w:rFonts w:asciiTheme="minorEastAsia" w:eastAsiaTheme="minorEastAsia" w:hAnsiTheme="minorEastAsia"/>
                <w:sz w:val="24"/>
                <w:szCs w:val="24"/>
              </w:rPr>
              <w:t>EVI/EVN/OTV</w:t>
            </w:r>
            <w:r w:rsidRPr="006629F1">
              <w:rPr>
                <w:rFonts w:asciiTheme="minorEastAsia" w:eastAsiaTheme="minorEastAsia" w:hAnsiTheme="minorEastAsia" w:hint="eastAsia"/>
                <w:sz w:val="24"/>
                <w:szCs w:val="24"/>
              </w:rPr>
              <w:t>等，实现跨三</w:t>
            </w:r>
            <w:r w:rsidRPr="006629F1">
              <w:rPr>
                <w:rFonts w:asciiTheme="minorEastAsia" w:eastAsiaTheme="minorEastAsia" w:hAnsiTheme="minorEastAsia" w:hint="eastAsia"/>
                <w:sz w:val="24"/>
                <w:szCs w:val="24"/>
              </w:rPr>
              <w:lastRenderedPageBreak/>
              <w:t>层网络的二层互联</w:t>
            </w:r>
          </w:p>
        </w:tc>
      </w:tr>
      <w:tr w:rsidR="00114CBF" w:rsidRPr="006629F1">
        <w:tc>
          <w:tcPr>
            <w:tcW w:w="1818"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sz w:val="24"/>
                <w:szCs w:val="24"/>
              </w:rPr>
              <w:lastRenderedPageBreak/>
              <w:t>VxLAN</w:t>
            </w:r>
          </w:p>
        </w:tc>
        <w:tc>
          <w:tcPr>
            <w:tcW w:w="6478"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支持</w:t>
            </w:r>
            <w:r w:rsidRPr="006629F1">
              <w:rPr>
                <w:rFonts w:asciiTheme="minorEastAsia" w:eastAsiaTheme="minorEastAsia" w:hAnsiTheme="minorEastAsia"/>
                <w:sz w:val="24"/>
                <w:szCs w:val="24"/>
              </w:rPr>
              <w:t xml:space="preserve">VxLAN </w:t>
            </w:r>
            <w:r w:rsidRPr="006629F1">
              <w:rPr>
                <w:rFonts w:asciiTheme="minorEastAsia" w:eastAsiaTheme="minorEastAsia" w:hAnsiTheme="minorEastAsia" w:hint="eastAsia"/>
                <w:sz w:val="24"/>
                <w:szCs w:val="24"/>
              </w:rPr>
              <w:t>网关，提供第三方权威机构检测报告</w:t>
            </w:r>
          </w:p>
        </w:tc>
      </w:tr>
      <w:tr w:rsidR="00953E46" w:rsidRPr="006629F1">
        <w:tc>
          <w:tcPr>
            <w:tcW w:w="1818" w:type="dxa"/>
            <w:vAlign w:val="center"/>
          </w:tcPr>
          <w:p w:rsidR="00953E46" w:rsidRPr="006629F1" w:rsidRDefault="001625ED"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kern w:val="0"/>
                <w:sz w:val="24"/>
                <w:szCs w:val="24"/>
              </w:rPr>
              <w:t>IPv6</w:t>
            </w:r>
          </w:p>
          <w:p w:rsidR="00953E46" w:rsidRPr="006629F1" w:rsidRDefault="00953E46" w:rsidP="000746DD">
            <w:pPr>
              <w:widowControl/>
              <w:spacing w:line="360" w:lineRule="auto"/>
              <w:jc w:val="center"/>
              <w:rPr>
                <w:rFonts w:asciiTheme="minorEastAsia" w:eastAsiaTheme="minorEastAsia" w:hAnsiTheme="minorEastAsia"/>
                <w:sz w:val="24"/>
                <w:szCs w:val="24"/>
              </w:rPr>
            </w:pPr>
          </w:p>
        </w:tc>
        <w:tc>
          <w:tcPr>
            <w:tcW w:w="6478" w:type="dxa"/>
          </w:tcPr>
          <w:p w:rsidR="00953E46" w:rsidRPr="006629F1" w:rsidRDefault="001625ED"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kern w:val="0"/>
                <w:sz w:val="24"/>
                <w:szCs w:val="24"/>
              </w:rPr>
              <w:t>支持IPv6协议族，支持IPv6静态路由、RIPng、OSPFv3、IS-ISv6、BGP4+等IPV6路由协议，支持丰富的IPv4向IPv6过渡技术，包括：IPv6手工隧道、6to4隧道、ISATAP隧道、GRE隧道、IPv4兼容自动配置隧道等隧道技术</w:t>
            </w:r>
          </w:p>
        </w:tc>
      </w:tr>
      <w:tr w:rsidR="00114CBF" w:rsidRPr="006629F1">
        <w:tc>
          <w:tcPr>
            <w:tcW w:w="1821"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产品资质</w:t>
            </w:r>
          </w:p>
        </w:tc>
        <w:tc>
          <w:tcPr>
            <w:tcW w:w="6475"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为实现降低能源消耗、提高能源利用率、促进国家节能减排的目标。投标产品在设计、研发、生产、过程中符合国家节能标准。产品生产厂商需通过ISO 50001能源管理体系认证，要求提供证书复印件</w:t>
            </w:r>
          </w:p>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产品生产厂商应具有健全的环保体系，建立有害物质的检测手段，严格管理产品采购和生产环节，禁止或控制有毒有害物质的使用。需通过QC 080000有害物质过程管理体系认证，要求提供证书复印件</w:t>
            </w:r>
          </w:p>
        </w:tc>
      </w:tr>
      <w:tr w:rsidR="00114CBF" w:rsidRPr="006629F1">
        <w:tc>
          <w:tcPr>
            <w:tcW w:w="1821" w:type="dxa"/>
            <w:vAlign w:val="center"/>
          </w:tcPr>
          <w:p w:rsidR="00114CBF" w:rsidRPr="006629F1" w:rsidRDefault="00B11161" w:rsidP="000746DD">
            <w:pPr>
              <w:widowControl/>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配置要求</w:t>
            </w:r>
          </w:p>
        </w:tc>
        <w:tc>
          <w:tcPr>
            <w:tcW w:w="6475" w:type="dxa"/>
          </w:tcPr>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单台配置冗余主控，冗余风扇</w:t>
            </w:r>
            <w:r w:rsidRPr="006629F1">
              <w:rPr>
                <w:rFonts w:asciiTheme="minorEastAsia" w:eastAsiaTheme="minorEastAsia" w:hAnsiTheme="minorEastAsia"/>
                <w:sz w:val="24"/>
                <w:szCs w:val="24"/>
              </w:rPr>
              <w:t>，</w:t>
            </w:r>
            <w:r w:rsidRPr="006629F1">
              <w:rPr>
                <w:rFonts w:asciiTheme="minorEastAsia" w:eastAsiaTheme="minorEastAsia" w:hAnsiTheme="minorEastAsia" w:hint="eastAsia"/>
                <w:sz w:val="24"/>
                <w:szCs w:val="24"/>
              </w:rPr>
              <w:t>2500W以上</w:t>
            </w:r>
            <w:r w:rsidRPr="006629F1">
              <w:rPr>
                <w:rFonts w:asciiTheme="minorEastAsia" w:eastAsiaTheme="minorEastAsia" w:hAnsiTheme="minorEastAsia"/>
                <w:sz w:val="24"/>
                <w:szCs w:val="24"/>
              </w:rPr>
              <w:t>电源</w:t>
            </w:r>
            <w:r w:rsidRPr="006629F1">
              <w:rPr>
                <w:rFonts w:asciiTheme="minorEastAsia" w:eastAsiaTheme="minorEastAsia" w:hAnsiTheme="minorEastAsia" w:hint="eastAsia"/>
                <w:sz w:val="24"/>
                <w:szCs w:val="24"/>
              </w:rPr>
              <w:t>3块。</w:t>
            </w:r>
          </w:p>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单台交换机要求配置</w:t>
            </w:r>
            <w:r w:rsidRPr="006629F1">
              <w:rPr>
                <w:rFonts w:asciiTheme="minorEastAsia" w:eastAsiaTheme="minorEastAsia" w:hAnsiTheme="minorEastAsia"/>
                <w:sz w:val="24"/>
                <w:szCs w:val="24"/>
              </w:rPr>
              <w:t>48</w:t>
            </w:r>
            <w:r w:rsidRPr="006629F1">
              <w:rPr>
                <w:rFonts w:asciiTheme="minorEastAsia" w:eastAsiaTheme="minorEastAsia" w:hAnsiTheme="minorEastAsia" w:hint="eastAsia"/>
                <w:sz w:val="24"/>
                <w:szCs w:val="24"/>
              </w:rPr>
              <w:t>个</w:t>
            </w:r>
            <w:proofErr w:type="gramStart"/>
            <w:r w:rsidRPr="006629F1">
              <w:rPr>
                <w:rFonts w:asciiTheme="minorEastAsia" w:eastAsiaTheme="minorEastAsia" w:hAnsiTheme="minorEastAsia" w:hint="eastAsia"/>
                <w:sz w:val="24"/>
                <w:szCs w:val="24"/>
              </w:rPr>
              <w:t>千兆电接口</w:t>
            </w:r>
            <w:proofErr w:type="gramEnd"/>
            <w:r w:rsidRPr="006629F1">
              <w:rPr>
                <w:rFonts w:asciiTheme="minorEastAsia" w:eastAsiaTheme="minorEastAsia" w:hAnsiTheme="minorEastAsia" w:hint="eastAsia"/>
                <w:sz w:val="24"/>
                <w:szCs w:val="24"/>
              </w:rPr>
              <w:t>，配置</w:t>
            </w:r>
            <w:r w:rsidRPr="006629F1">
              <w:rPr>
                <w:rFonts w:asciiTheme="minorEastAsia" w:eastAsiaTheme="minorEastAsia" w:hAnsiTheme="minorEastAsia"/>
                <w:sz w:val="24"/>
                <w:szCs w:val="24"/>
              </w:rPr>
              <w:t>120</w:t>
            </w:r>
            <w:r w:rsidRPr="006629F1">
              <w:rPr>
                <w:rFonts w:asciiTheme="minorEastAsia" w:eastAsiaTheme="minorEastAsia" w:hAnsiTheme="minorEastAsia" w:hint="eastAsia"/>
                <w:sz w:val="24"/>
                <w:szCs w:val="24"/>
              </w:rPr>
              <w:t>个千兆光接口，配置</w:t>
            </w:r>
            <w:r w:rsidRPr="006629F1">
              <w:rPr>
                <w:rFonts w:asciiTheme="minorEastAsia" w:eastAsiaTheme="minorEastAsia" w:hAnsiTheme="minorEastAsia"/>
                <w:sz w:val="24"/>
                <w:szCs w:val="24"/>
              </w:rPr>
              <w:t>24</w:t>
            </w:r>
            <w:r w:rsidRPr="006629F1">
              <w:rPr>
                <w:rFonts w:asciiTheme="minorEastAsia" w:eastAsiaTheme="minorEastAsia" w:hAnsiTheme="minorEastAsia" w:hint="eastAsia"/>
                <w:sz w:val="24"/>
                <w:szCs w:val="24"/>
              </w:rPr>
              <w:t>个万兆光口。</w:t>
            </w:r>
          </w:p>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单台以太网板卡≥4个</w:t>
            </w:r>
          </w:p>
          <w:p w:rsidR="00114CBF" w:rsidRPr="006629F1" w:rsidRDefault="00B11161" w:rsidP="000746DD">
            <w:pPr>
              <w:widowControl/>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两台交换机堆叠线缆一批，配置同品牌</w:t>
            </w:r>
            <w:r w:rsidRPr="006629F1">
              <w:rPr>
                <w:rFonts w:asciiTheme="minorEastAsia" w:eastAsiaTheme="minorEastAsia" w:hAnsiTheme="minorEastAsia"/>
                <w:sz w:val="24"/>
                <w:szCs w:val="24"/>
              </w:rPr>
              <w:t>48</w:t>
            </w:r>
            <w:r w:rsidRPr="006629F1">
              <w:rPr>
                <w:rFonts w:asciiTheme="minorEastAsia" w:eastAsiaTheme="minorEastAsia" w:hAnsiTheme="minorEastAsia" w:hint="eastAsia"/>
                <w:sz w:val="24"/>
                <w:szCs w:val="24"/>
              </w:rPr>
              <w:t>个千兆单模光模块、</w:t>
            </w:r>
            <w:r w:rsidRPr="006629F1">
              <w:rPr>
                <w:rFonts w:asciiTheme="minorEastAsia" w:eastAsiaTheme="minorEastAsia" w:hAnsiTheme="minorEastAsia"/>
                <w:sz w:val="24"/>
                <w:szCs w:val="24"/>
              </w:rPr>
              <w:t>24</w:t>
            </w:r>
            <w:r w:rsidRPr="006629F1">
              <w:rPr>
                <w:rFonts w:asciiTheme="minorEastAsia" w:eastAsiaTheme="minorEastAsia" w:hAnsiTheme="minorEastAsia" w:hint="eastAsia"/>
                <w:sz w:val="24"/>
                <w:szCs w:val="24"/>
              </w:rPr>
              <w:t>个万兆单模光模块、</w:t>
            </w:r>
            <w:r w:rsidRPr="006629F1">
              <w:rPr>
                <w:rFonts w:asciiTheme="minorEastAsia" w:eastAsiaTheme="minorEastAsia" w:hAnsiTheme="minorEastAsia"/>
                <w:sz w:val="24"/>
                <w:szCs w:val="24"/>
              </w:rPr>
              <w:t>24</w:t>
            </w:r>
            <w:r w:rsidRPr="006629F1">
              <w:rPr>
                <w:rFonts w:asciiTheme="minorEastAsia" w:eastAsiaTheme="minorEastAsia" w:hAnsiTheme="minorEastAsia" w:hint="eastAsia"/>
                <w:sz w:val="24"/>
                <w:szCs w:val="24"/>
              </w:rPr>
              <w:t>个千兆</w:t>
            </w:r>
            <w:proofErr w:type="gramStart"/>
            <w:r w:rsidRPr="006629F1">
              <w:rPr>
                <w:rFonts w:asciiTheme="minorEastAsia" w:eastAsiaTheme="minorEastAsia" w:hAnsiTheme="minorEastAsia" w:hint="eastAsia"/>
                <w:sz w:val="24"/>
                <w:szCs w:val="24"/>
              </w:rPr>
              <w:t>多模光模块</w:t>
            </w:r>
            <w:proofErr w:type="gramEnd"/>
            <w:r w:rsidRPr="006629F1">
              <w:rPr>
                <w:rFonts w:asciiTheme="minorEastAsia" w:eastAsiaTheme="minorEastAsia" w:hAnsiTheme="minorEastAsia" w:hint="eastAsia"/>
                <w:sz w:val="24"/>
                <w:szCs w:val="24"/>
              </w:rPr>
              <w:t>。</w:t>
            </w:r>
          </w:p>
        </w:tc>
      </w:tr>
    </w:tbl>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pStyle w:val="2"/>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4.3负载均衡设备</w:t>
      </w:r>
    </w:p>
    <w:tbl>
      <w:tblPr>
        <w:tblStyle w:val="ad"/>
        <w:tblW w:w="0" w:type="auto"/>
        <w:tblLook w:val="04A0" w:firstRow="1" w:lastRow="0" w:firstColumn="1" w:lastColumn="0" w:noHBand="0" w:noVBand="1"/>
      </w:tblPr>
      <w:tblGrid>
        <w:gridCol w:w="1753"/>
        <w:gridCol w:w="6543"/>
      </w:tblGrid>
      <w:tr w:rsidR="00114CBF" w:rsidRPr="006629F1">
        <w:trPr>
          <w:tblHeader/>
        </w:trPr>
        <w:tc>
          <w:tcPr>
            <w:tcW w:w="175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114CBF" w:rsidRPr="006629F1">
        <w:tc>
          <w:tcPr>
            <w:tcW w:w="175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硬件要求</w:t>
            </w:r>
          </w:p>
        </w:tc>
        <w:tc>
          <w:tcPr>
            <w:tcW w:w="6543" w:type="dxa"/>
            <w:vAlign w:val="center"/>
          </w:tcPr>
          <w:p w:rsidR="00114CBF" w:rsidRPr="006629F1" w:rsidRDefault="00B11161" w:rsidP="000746DD">
            <w:pPr>
              <w:widowControl/>
              <w:autoSpaceDE w:val="0"/>
              <w:autoSpaceDN w:val="0"/>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独立的控制CPU。系统内存≥8GB</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提供GE</w:t>
            </w:r>
            <w:proofErr w:type="gramStart"/>
            <w:r w:rsidRPr="006629F1">
              <w:rPr>
                <w:rFonts w:asciiTheme="minorEastAsia" w:eastAsiaTheme="minorEastAsia" w:hAnsiTheme="minorEastAsia" w:hint="eastAsia"/>
                <w:kern w:val="0"/>
                <w:sz w:val="24"/>
                <w:szCs w:val="24"/>
              </w:rPr>
              <w:t>千兆电口</w:t>
            </w:r>
            <w:proofErr w:type="gramEnd"/>
            <w:r w:rsidRPr="006629F1">
              <w:rPr>
                <w:rFonts w:asciiTheme="minorEastAsia" w:eastAsiaTheme="minorEastAsia" w:hAnsiTheme="minorEastAsia" w:hint="eastAsia"/>
                <w:kern w:val="0"/>
                <w:sz w:val="24"/>
                <w:szCs w:val="24"/>
              </w:rPr>
              <w:t>数量≥5个，提供万兆光纤接口插槽≥4个</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单台设备配置2个冗余电源。电源模块为220V交流电源，电源需通过</w:t>
            </w:r>
            <w:r w:rsidRPr="006629F1">
              <w:rPr>
                <w:rFonts w:asciiTheme="minorEastAsia" w:eastAsiaTheme="minorEastAsia" w:hAnsiTheme="minorEastAsia"/>
                <w:kern w:val="0"/>
                <w:sz w:val="24"/>
                <w:szCs w:val="24"/>
              </w:rPr>
              <w:t>80plus</w:t>
            </w:r>
            <w:r w:rsidRPr="006629F1">
              <w:rPr>
                <w:rFonts w:asciiTheme="minorEastAsia" w:eastAsiaTheme="minorEastAsia" w:hAnsiTheme="minorEastAsia" w:hint="eastAsia"/>
                <w:kern w:val="0"/>
                <w:sz w:val="24"/>
                <w:szCs w:val="24"/>
              </w:rPr>
              <w:t>认证</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★投标设备需配置固态SSD硬盘，以确保系统镜像和日志等信息得到稳定和可靠的存储（需提供网站相关链接及截图，证明投标设备配置固态SSD硬盘）</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支持智能风扇。能够对风扇工作状态进行监控，对异常状态通过管理界面进行自动告警。</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必须是</w:t>
            </w:r>
            <w:r w:rsidRPr="006629F1">
              <w:rPr>
                <w:rFonts w:asciiTheme="minorEastAsia" w:eastAsiaTheme="minorEastAsia" w:hAnsiTheme="minorEastAsia"/>
                <w:kern w:val="0"/>
                <w:sz w:val="24"/>
                <w:szCs w:val="24"/>
              </w:rPr>
              <w:t>专业负载设备，</w:t>
            </w:r>
            <w:proofErr w:type="gramStart"/>
            <w:r w:rsidRPr="006629F1">
              <w:rPr>
                <w:rFonts w:asciiTheme="minorEastAsia" w:eastAsiaTheme="minorEastAsia" w:hAnsiTheme="minorEastAsia"/>
                <w:kern w:val="0"/>
                <w:sz w:val="24"/>
                <w:szCs w:val="24"/>
              </w:rPr>
              <w:t>非插卡式</w:t>
            </w:r>
            <w:proofErr w:type="gramEnd"/>
            <w:r w:rsidRPr="006629F1">
              <w:rPr>
                <w:rFonts w:asciiTheme="minorEastAsia" w:eastAsiaTheme="minorEastAsia" w:hAnsiTheme="minorEastAsia"/>
                <w:kern w:val="0"/>
                <w:sz w:val="24"/>
                <w:szCs w:val="24"/>
              </w:rPr>
              <w:t>负载均衡设备。</w:t>
            </w:r>
          </w:p>
        </w:tc>
      </w:tr>
      <w:tr w:rsidR="00114CBF" w:rsidRPr="006629F1">
        <w:tc>
          <w:tcPr>
            <w:tcW w:w="175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性能要求</w:t>
            </w: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最大的并发会话数≥</w:t>
            </w:r>
            <w:r w:rsidRPr="006629F1">
              <w:rPr>
                <w:rFonts w:asciiTheme="minorEastAsia" w:eastAsiaTheme="minorEastAsia" w:hAnsiTheme="minorEastAsia"/>
                <w:kern w:val="0"/>
                <w:sz w:val="24"/>
                <w:szCs w:val="24"/>
              </w:rPr>
              <w:t>16</w:t>
            </w:r>
            <w:r w:rsidRPr="006629F1">
              <w:rPr>
                <w:rFonts w:asciiTheme="minorEastAsia" w:eastAsiaTheme="minorEastAsia" w:hAnsiTheme="minorEastAsia" w:hint="eastAsia"/>
                <w:kern w:val="0"/>
                <w:sz w:val="24"/>
                <w:szCs w:val="24"/>
              </w:rPr>
              <w:t>00万</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四层每秒新建连接数（CPS）≥</w:t>
            </w:r>
            <w:r w:rsidRPr="006629F1">
              <w:rPr>
                <w:rFonts w:asciiTheme="minorEastAsia" w:eastAsiaTheme="minorEastAsia" w:hAnsiTheme="minorEastAsia"/>
                <w:kern w:val="0"/>
                <w:sz w:val="24"/>
                <w:szCs w:val="24"/>
              </w:rPr>
              <w:t>24</w:t>
            </w:r>
            <w:r w:rsidRPr="006629F1">
              <w:rPr>
                <w:rFonts w:asciiTheme="minorEastAsia" w:eastAsiaTheme="minorEastAsia" w:hAnsiTheme="minorEastAsia" w:hint="eastAsia"/>
                <w:kern w:val="0"/>
                <w:sz w:val="24"/>
                <w:szCs w:val="24"/>
              </w:rPr>
              <w:t>0,000</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七层每秒新建连接数（CPS）≥</w:t>
            </w:r>
            <w:r w:rsidRPr="006629F1">
              <w:rPr>
                <w:rFonts w:asciiTheme="minorEastAsia" w:eastAsiaTheme="minorEastAsia" w:hAnsiTheme="minorEastAsia"/>
                <w:kern w:val="0"/>
                <w:sz w:val="24"/>
                <w:szCs w:val="24"/>
              </w:rPr>
              <w:t>75</w:t>
            </w:r>
            <w:r w:rsidRPr="006629F1">
              <w:rPr>
                <w:rFonts w:asciiTheme="minorEastAsia" w:eastAsiaTheme="minorEastAsia" w:hAnsiTheme="minorEastAsia" w:hint="eastAsia"/>
                <w:kern w:val="0"/>
                <w:sz w:val="24"/>
                <w:szCs w:val="24"/>
              </w:rPr>
              <w:t>,000</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四层最大吞吐量≥</w:t>
            </w:r>
            <w:r w:rsidRPr="006629F1">
              <w:rPr>
                <w:rFonts w:asciiTheme="minorEastAsia" w:eastAsiaTheme="minorEastAsia" w:hAnsiTheme="minorEastAsia"/>
                <w:kern w:val="0"/>
                <w:sz w:val="24"/>
                <w:szCs w:val="24"/>
              </w:rPr>
              <w:t>10</w:t>
            </w:r>
            <w:r w:rsidRPr="006629F1">
              <w:rPr>
                <w:rFonts w:asciiTheme="minorEastAsia" w:eastAsiaTheme="minorEastAsia" w:hAnsiTheme="minorEastAsia" w:hint="eastAsia"/>
                <w:kern w:val="0"/>
                <w:sz w:val="24"/>
                <w:szCs w:val="24"/>
              </w:rPr>
              <w:t>Gbps</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SSL CPS(2048) ≥</w:t>
            </w:r>
            <w:r w:rsidRPr="006629F1">
              <w:rPr>
                <w:rFonts w:asciiTheme="minorEastAsia" w:eastAsiaTheme="minorEastAsia" w:hAnsiTheme="minorEastAsia"/>
                <w:kern w:val="0"/>
                <w:sz w:val="24"/>
                <w:szCs w:val="24"/>
              </w:rPr>
              <w:t>10</w:t>
            </w:r>
            <w:r w:rsidRPr="006629F1">
              <w:rPr>
                <w:rFonts w:asciiTheme="minorEastAsia" w:eastAsiaTheme="minorEastAsia" w:hAnsiTheme="minorEastAsia" w:hint="eastAsia"/>
                <w:kern w:val="0"/>
                <w:sz w:val="24"/>
                <w:szCs w:val="24"/>
              </w:rPr>
              <w:t xml:space="preserve">00 </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提供DDoS攻击防护功能模块，性能（防止SYN Flood攻击）≥</w:t>
            </w:r>
            <w:r w:rsidRPr="006629F1">
              <w:rPr>
                <w:rFonts w:asciiTheme="minorEastAsia" w:eastAsiaTheme="minorEastAsia" w:hAnsiTheme="minorEastAsia"/>
                <w:kern w:val="0"/>
                <w:sz w:val="24"/>
                <w:szCs w:val="24"/>
              </w:rPr>
              <w:t>2</w:t>
            </w:r>
            <w:r w:rsidRPr="006629F1">
              <w:rPr>
                <w:rFonts w:asciiTheme="minorEastAsia" w:eastAsiaTheme="minorEastAsia" w:hAnsiTheme="minorEastAsia" w:hint="eastAsia"/>
                <w:kern w:val="0"/>
                <w:sz w:val="24"/>
                <w:szCs w:val="24"/>
              </w:rPr>
              <w:t>00万 SYN/秒</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需提供投标型号对应的工信部或国内第三方权威机构测评报告</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要求投标产品为现有平台销售产品，并在官方网站上能找到对应的投标产品型号和详细技术参数（需提供网站相关链接及截图）</w:t>
            </w:r>
          </w:p>
        </w:tc>
      </w:tr>
      <w:tr w:rsidR="00114CBF" w:rsidRPr="006629F1">
        <w:tc>
          <w:tcPr>
            <w:tcW w:w="175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功能要求</w:t>
            </w: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同一台设备提供四至七层的应用负载均衡功能，支持TCP/ UDP/ HTTP/ HTTPS/ SIP/ SMTP/ FTP等应用协议的负载均衡功能</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★智能</w:t>
            </w:r>
            <w:r w:rsidRPr="006629F1">
              <w:rPr>
                <w:rFonts w:asciiTheme="minorEastAsia" w:eastAsiaTheme="minorEastAsia" w:hAnsiTheme="minorEastAsia"/>
                <w:kern w:val="0"/>
                <w:sz w:val="24"/>
                <w:szCs w:val="24"/>
              </w:rPr>
              <w:t>DNS功能</w:t>
            </w:r>
            <w:r w:rsidRPr="006629F1">
              <w:rPr>
                <w:rFonts w:asciiTheme="minorEastAsia" w:eastAsiaTheme="minorEastAsia" w:hAnsiTheme="minorEastAsia" w:hint="eastAsia"/>
                <w:kern w:val="0"/>
                <w:sz w:val="24"/>
                <w:szCs w:val="24"/>
              </w:rPr>
              <w:t>，本次配置要求优化学院DNS访问线路，做到最</w:t>
            </w:r>
            <w:proofErr w:type="gramStart"/>
            <w:r w:rsidRPr="006629F1">
              <w:rPr>
                <w:rFonts w:asciiTheme="minorEastAsia" w:eastAsiaTheme="minorEastAsia" w:hAnsiTheme="minorEastAsia" w:hint="eastAsia"/>
                <w:kern w:val="0"/>
                <w:sz w:val="24"/>
                <w:szCs w:val="24"/>
              </w:rPr>
              <w:t>优选路访问</w:t>
            </w:r>
            <w:proofErr w:type="gramEnd"/>
            <w:r w:rsidRPr="006629F1">
              <w:rPr>
                <w:rFonts w:asciiTheme="minorEastAsia" w:eastAsiaTheme="minorEastAsia" w:hAnsiTheme="minorEastAsia" w:hint="eastAsia"/>
                <w:kern w:val="0"/>
                <w:sz w:val="24"/>
                <w:szCs w:val="24"/>
              </w:rPr>
              <w:t>相应的网站以及学院网站被访问。</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utoSpaceDE w:val="0"/>
              <w:autoSpaceDN w:val="0"/>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支持一台物理设备虚拟不少于32个负载均衡模块功能授权，为不同应用系统部门提供独立管理负载均衡权限</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utoSpaceDE w:val="0"/>
              <w:autoSpaceDN w:val="0"/>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每个虚拟分区可单独定义ARP、路由、负载均衡等配置，每个实例的配置信息和管理互相独立。每个虚拟分区可限制资源使用，至少可以限制并发会话、L4新建连接数、吞吐量等。</w:t>
            </w:r>
            <w:r w:rsidRPr="006629F1">
              <w:rPr>
                <w:rFonts w:asciiTheme="minorEastAsia" w:eastAsiaTheme="minorEastAsia" w:hAnsiTheme="minorEastAsia" w:hint="eastAsia"/>
                <w:kern w:val="0"/>
                <w:sz w:val="24"/>
                <w:szCs w:val="24"/>
              </w:rPr>
              <w:lastRenderedPageBreak/>
              <w:t>支持相同IP地址的服务器在不同虚拟分区的复用（需提供设备相关配置界面截</w:t>
            </w:r>
            <w:proofErr w:type="gramStart"/>
            <w:r w:rsidRPr="006629F1">
              <w:rPr>
                <w:rFonts w:asciiTheme="minorEastAsia" w:eastAsiaTheme="minorEastAsia" w:hAnsiTheme="minorEastAsia" w:hint="eastAsia"/>
                <w:kern w:val="0"/>
                <w:sz w:val="24"/>
                <w:szCs w:val="24"/>
              </w:rPr>
              <w:t>图证明</w:t>
            </w:r>
            <w:proofErr w:type="gramEnd"/>
            <w:r w:rsidRPr="006629F1">
              <w:rPr>
                <w:rFonts w:asciiTheme="minorEastAsia" w:eastAsiaTheme="minorEastAsia" w:hAnsiTheme="minorEastAsia" w:hint="eastAsia"/>
                <w:kern w:val="0"/>
                <w:sz w:val="24"/>
                <w:szCs w:val="24"/>
              </w:rPr>
              <w:t>以上功能的实现情况）</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同一台设备提供</w:t>
            </w:r>
            <w:r w:rsidRPr="006629F1">
              <w:rPr>
                <w:rFonts w:asciiTheme="minorEastAsia" w:eastAsiaTheme="minorEastAsia" w:hAnsiTheme="minorEastAsia"/>
                <w:kern w:val="0"/>
                <w:sz w:val="24"/>
                <w:szCs w:val="24"/>
              </w:rPr>
              <w:t>Web Application Firewall</w:t>
            </w:r>
            <w:r w:rsidRPr="006629F1">
              <w:rPr>
                <w:rFonts w:asciiTheme="minorEastAsia" w:eastAsiaTheme="minorEastAsia" w:hAnsiTheme="minorEastAsia" w:hint="eastAsia"/>
                <w:kern w:val="0"/>
                <w:sz w:val="24"/>
                <w:szCs w:val="24"/>
              </w:rPr>
              <w:t xml:space="preserve"> (WAF) 安全防护功能模块，提供关键Web应用业务系统的安全访问。投标产品型号的WAF功能必须通过ICSA认证。（必须提供ICSA</w:t>
            </w:r>
            <w:r w:rsidRPr="006629F1">
              <w:rPr>
                <w:rFonts w:asciiTheme="minorEastAsia" w:eastAsiaTheme="minorEastAsia" w:hAnsiTheme="minorEastAsia"/>
                <w:kern w:val="0"/>
                <w:sz w:val="24"/>
                <w:szCs w:val="24"/>
              </w:rPr>
              <w:t xml:space="preserve"> </w:t>
            </w:r>
            <w:r w:rsidRPr="006629F1">
              <w:rPr>
                <w:rFonts w:asciiTheme="minorEastAsia" w:eastAsiaTheme="minorEastAsia" w:hAnsiTheme="minorEastAsia" w:hint="eastAsia"/>
                <w:kern w:val="0"/>
                <w:sz w:val="24"/>
                <w:szCs w:val="24"/>
              </w:rPr>
              <w:t>LAB</w:t>
            </w:r>
            <w:proofErr w:type="gramStart"/>
            <w:r w:rsidRPr="006629F1">
              <w:rPr>
                <w:rFonts w:asciiTheme="minorEastAsia" w:eastAsiaTheme="minorEastAsia" w:hAnsiTheme="minorEastAsia" w:hint="eastAsia"/>
                <w:kern w:val="0"/>
                <w:sz w:val="24"/>
                <w:szCs w:val="24"/>
              </w:rPr>
              <w:t>官网链接</w:t>
            </w:r>
            <w:proofErr w:type="gramEnd"/>
            <w:r w:rsidRPr="006629F1">
              <w:rPr>
                <w:rFonts w:asciiTheme="minorEastAsia" w:eastAsiaTheme="minorEastAsia" w:hAnsiTheme="minorEastAsia" w:hint="eastAsia"/>
                <w:kern w:val="0"/>
                <w:sz w:val="24"/>
                <w:szCs w:val="24"/>
              </w:rPr>
              <w:t>和截图说明）</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utoSpaceDE w:val="0"/>
              <w:autoSpaceDN w:val="0"/>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★服务器负载均衡、</w:t>
            </w:r>
            <w:r w:rsidRPr="006629F1">
              <w:rPr>
                <w:rFonts w:asciiTheme="minorEastAsia" w:eastAsiaTheme="minorEastAsia" w:hAnsiTheme="minorEastAsia"/>
                <w:kern w:val="0"/>
                <w:sz w:val="24"/>
                <w:szCs w:val="24"/>
              </w:rPr>
              <w:t>链路负载均衡</w:t>
            </w:r>
            <w:r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kern w:val="0"/>
                <w:sz w:val="24"/>
                <w:szCs w:val="24"/>
              </w:rPr>
              <w:t>全局负载均衡</w:t>
            </w:r>
            <w:r w:rsidRPr="006629F1">
              <w:rPr>
                <w:rFonts w:asciiTheme="minorEastAsia" w:eastAsiaTheme="minorEastAsia" w:hAnsiTheme="minorEastAsia" w:hint="eastAsia"/>
                <w:kern w:val="0"/>
                <w:sz w:val="24"/>
                <w:szCs w:val="24"/>
              </w:rPr>
              <w:t>、Web应用防火墙、DNS防火墙的</w:t>
            </w:r>
            <w:r w:rsidRPr="006629F1">
              <w:rPr>
                <w:rFonts w:asciiTheme="minorEastAsia" w:eastAsiaTheme="minorEastAsia" w:hAnsiTheme="minorEastAsia"/>
                <w:kern w:val="0"/>
                <w:sz w:val="24"/>
                <w:szCs w:val="24"/>
              </w:rPr>
              <w:t>功能</w:t>
            </w:r>
            <w:r w:rsidRPr="006629F1">
              <w:rPr>
                <w:rFonts w:asciiTheme="minorEastAsia" w:eastAsiaTheme="minorEastAsia" w:hAnsiTheme="minorEastAsia" w:hint="eastAsia"/>
                <w:kern w:val="0"/>
                <w:sz w:val="24"/>
                <w:szCs w:val="24"/>
              </w:rPr>
              <w:t>、抗DDoS、虚拟分区（Application Delivery Partition）功能需在同一物理</w:t>
            </w:r>
            <w:r w:rsidRPr="006629F1">
              <w:rPr>
                <w:rFonts w:asciiTheme="minorEastAsia" w:eastAsiaTheme="minorEastAsia" w:hAnsiTheme="minorEastAsia"/>
                <w:kern w:val="0"/>
                <w:sz w:val="24"/>
                <w:szCs w:val="24"/>
              </w:rPr>
              <w:t>设备</w:t>
            </w:r>
            <w:r w:rsidRPr="006629F1">
              <w:rPr>
                <w:rFonts w:asciiTheme="minorEastAsia" w:eastAsiaTheme="minorEastAsia" w:hAnsiTheme="minorEastAsia" w:hint="eastAsia"/>
                <w:kern w:val="0"/>
                <w:sz w:val="24"/>
                <w:szCs w:val="24"/>
              </w:rPr>
              <w:t>内实现或开启</w:t>
            </w:r>
            <w:r w:rsidRPr="006629F1">
              <w:rPr>
                <w:rFonts w:asciiTheme="minorEastAsia" w:eastAsiaTheme="minorEastAsia" w:hAnsiTheme="minorEastAsia"/>
                <w:kern w:val="0"/>
                <w:sz w:val="24"/>
                <w:szCs w:val="24"/>
              </w:rPr>
              <w:t>。</w:t>
            </w:r>
            <w:r w:rsidRPr="006629F1">
              <w:rPr>
                <w:rFonts w:asciiTheme="minorEastAsia" w:eastAsiaTheme="minorEastAsia" w:hAnsiTheme="minorEastAsia" w:hint="eastAsia"/>
                <w:kern w:val="0"/>
                <w:sz w:val="24"/>
                <w:szCs w:val="24"/>
              </w:rPr>
              <w:t>以上</w:t>
            </w:r>
            <w:r w:rsidRPr="006629F1">
              <w:rPr>
                <w:rFonts w:asciiTheme="minorEastAsia" w:eastAsiaTheme="minorEastAsia" w:hAnsiTheme="minorEastAsia"/>
                <w:kern w:val="0"/>
                <w:sz w:val="24"/>
                <w:szCs w:val="24"/>
              </w:rPr>
              <w:t>功能</w:t>
            </w:r>
            <w:r w:rsidRPr="006629F1">
              <w:rPr>
                <w:rFonts w:asciiTheme="minorEastAsia" w:eastAsiaTheme="minorEastAsia" w:hAnsiTheme="minorEastAsia" w:hint="eastAsia"/>
                <w:kern w:val="0"/>
                <w:sz w:val="24"/>
                <w:szCs w:val="24"/>
              </w:rPr>
              <w:t>需</w:t>
            </w:r>
            <w:r w:rsidRPr="006629F1">
              <w:rPr>
                <w:rFonts w:asciiTheme="minorEastAsia" w:eastAsiaTheme="minorEastAsia" w:hAnsiTheme="minorEastAsia"/>
                <w:kern w:val="0"/>
                <w:sz w:val="24"/>
                <w:szCs w:val="24"/>
              </w:rPr>
              <w:t>同时处于激活可使用状态，无需额外购买相应授权。</w:t>
            </w:r>
            <w:r w:rsidRPr="006629F1">
              <w:rPr>
                <w:rFonts w:asciiTheme="minorEastAsia" w:eastAsiaTheme="minorEastAsia" w:hAnsiTheme="minorEastAsia" w:hint="eastAsia"/>
                <w:kern w:val="0"/>
                <w:sz w:val="24"/>
                <w:szCs w:val="24"/>
              </w:rPr>
              <w:t>（提供截图证明，提供加盖厂商公章厂家授权免费开通功能声明）</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支持以下负载均衡算法：轮询、最小连接、最小响应时间、加权轮询、加权最小连接、URL-Hashing等</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管理界面提供基于某种编程语言（如TCL语言）自定义的流量控制方法，可通过自编程方式实现灵活的流量处理手段。支持负载均衡、DNS处理、用户认证、NAT、路由转发、会话保持等功能的可编程控制。（如支持，请详细描述提供的可编程语言、操作界面，需提供官方网站链接可查询详细说明）</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需提供TCP协议优化和应用加速功能，包括：TCP连接复用、HTTP压缩、URL Switching、HTTP Header Rewrite/Insert/Delete等，减轻服务器压力，提高客户端响应速度</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proofErr w:type="gramStart"/>
            <w:r w:rsidRPr="006629F1">
              <w:rPr>
                <w:rFonts w:asciiTheme="minorEastAsia" w:eastAsiaTheme="minorEastAsia" w:hAnsiTheme="minorEastAsia" w:hint="eastAsia"/>
                <w:kern w:val="0"/>
                <w:sz w:val="24"/>
                <w:szCs w:val="24"/>
              </w:rPr>
              <w:t>需支持</w:t>
            </w:r>
            <w:proofErr w:type="gramEnd"/>
            <w:r w:rsidRPr="006629F1">
              <w:rPr>
                <w:rFonts w:asciiTheme="minorEastAsia" w:eastAsiaTheme="minorEastAsia" w:hAnsiTheme="minorEastAsia" w:hint="eastAsia"/>
                <w:kern w:val="0"/>
                <w:sz w:val="24"/>
                <w:szCs w:val="24"/>
              </w:rPr>
              <w:t>基于策略的负载均衡功能，提供基于ACL的静态/动态更新的黑白名单，限制恶意攻击源；同时，提供连接速率或应用请求速率限制，防止类似CC攻击行为</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utoSpaceDE w:val="0"/>
              <w:autoSpaceDN w:val="0"/>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支持IPv4/IPv6双协议</w:t>
            </w:r>
            <w:proofErr w:type="gramStart"/>
            <w:r w:rsidRPr="006629F1">
              <w:rPr>
                <w:rFonts w:asciiTheme="minorEastAsia" w:eastAsiaTheme="minorEastAsia" w:hAnsiTheme="minorEastAsia" w:hint="eastAsia"/>
                <w:kern w:val="0"/>
                <w:sz w:val="24"/>
                <w:szCs w:val="24"/>
              </w:rPr>
              <w:t>栈</w:t>
            </w:r>
            <w:proofErr w:type="gramEnd"/>
            <w:r w:rsidRPr="006629F1">
              <w:rPr>
                <w:rFonts w:asciiTheme="minorEastAsia" w:eastAsiaTheme="minorEastAsia" w:hAnsiTheme="minorEastAsia" w:hint="eastAsia"/>
                <w:kern w:val="0"/>
                <w:sz w:val="24"/>
                <w:szCs w:val="24"/>
              </w:rPr>
              <w:t>；</w:t>
            </w:r>
          </w:p>
          <w:p w:rsidR="00114CBF" w:rsidRPr="006629F1" w:rsidRDefault="00B11161" w:rsidP="000746DD">
            <w:pPr>
              <w:widowControl/>
              <w:autoSpaceDE w:val="0"/>
              <w:autoSpaceDN w:val="0"/>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支持IPv4/IPv6，IPv6/IPv4协议转换；</w:t>
            </w:r>
          </w:p>
          <w:p w:rsidR="00114CBF" w:rsidRPr="006629F1" w:rsidRDefault="00B11161" w:rsidP="000746DD">
            <w:pPr>
              <w:widowControl/>
              <w:autoSpaceDE w:val="0"/>
              <w:autoSpaceDN w:val="0"/>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支持IPv6动态路由；</w:t>
            </w:r>
          </w:p>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支持IPv6业务的高可用性及连接同步</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标准配置需提供对RIPv1/v2、OSPF、ISIS、BGP路由协议的支持（需提供配置界面截图）</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bookmarkStart w:id="0" w:name="OLE_LINK3"/>
            <w:bookmarkStart w:id="1" w:name="OLE_LINK4"/>
            <w:r w:rsidRPr="006629F1">
              <w:rPr>
                <w:rFonts w:asciiTheme="minorEastAsia" w:eastAsiaTheme="minorEastAsia" w:hAnsiTheme="minorEastAsia" w:hint="eastAsia"/>
                <w:kern w:val="0"/>
                <w:sz w:val="24"/>
                <w:szCs w:val="24"/>
              </w:rPr>
              <w:t>支持以下服务器健康检查方法：ICMP、TCP、UDP、HTTP、HTTPS、FTP、SNMP等多种主动式服务器健康检查方法；支持基于脚本的健康检查方法。即：用户可自定义灵活的健康检查方式和检查内容，根据不同需求自行编制脚本。</w:t>
            </w:r>
            <w:bookmarkEnd w:id="0"/>
            <w:bookmarkEnd w:id="1"/>
            <w:r w:rsidRPr="006629F1">
              <w:rPr>
                <w:rFonts w:asciiTheme="minorEastAsia" w:eastAsiaTheme="minorEastAsia" w:hAnsiTheme="minorEastAsia" w:hint="eastAsia"/>
                <w:kern w:val="0"/>
                <w:sz w:val="24"/>
                <w:szCs w:val="24"/>
              </w:rPr>
              <w:t>支持基于布尔表达式的健康检查方法</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支持标准的DNS记录类型包括：A记录，MX记录，NS记录，PRT记录，SVR记录，CNAME记录，SOA记录，AAAA记录</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设备同时提供Telnet/SSH/HTTP/HTTPS等多种协议方式进行管理</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支持中文WEB管理界面（需提供系统操作界面截图）</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提供全面的API接口，无软件开发语言限制。</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设备自身提供实时的抓包工具，可远程登录设备，运行其自身提供的</w:t>
            </w:r>
            <w:proofErr w:type="gramStart"/>
            <w:r w:rsidRPr="006629F1">
              <w:rPr>
                <w:rFonts w:asciiTheme="minorEastAsia" w:eastAsiaTheme="minorEastAsia" w:hAnsiTheme="minorEastAsia" w:hint="eastAsia"/>
                <w:kern w:val="0"/>
                <w:sz w:val="24"/>
                <w:szCs w:val="24"/>
              </w:rPr>
              <w:t>实时抓</w:t>
            </w:r>
            <w:proofErr w:type="gramEnd"/>
            <w:r w:rsidRPr="006629F1">
              <w:rPr>
                <w:rFonts w:asciiTheme="minorEastAsia" w:eastAsiaTheme="minorEastAsia" w:hAnsiTheme="minorEastAsia" w:hint="eastAsia"/>
                <w:kern w:val="0"/>
                <w:sz w:val="24"/>
                <w:szCs w:val="24"/>
              </w:rPr>
              <w:t>包工具，可以对通过自身设备的数据包进行过滤并抓包分析。能够实时</w:t>
            </w:r>
            <w:proofErr w:type="gramStart"/>
            <w:r w:rsidRPr="006629F1">
              <w:rPr>
                <w:rFonts w:asciiTheme="minorEastAsia" w:eastAsiaTheme="minorEastAsia" w:hAnsiTheme="minorEastAsia" w:hint="eastAsia"/>
                <w:kern w:val="0"/>
                <w:sz w:val="24"/>
                <w:szCs w:val="24"/>
              </w:rPr>
              <w:t>显示抓</w:t>
            </w:r>
            <w:proofErr w:type="gramEnd"/>
            <w:r w:rsidRPr="006629F1">
              <w:rPr>
                <w:rFonts w:asciiTheme="minorEastAsia" w:eastAsiaTheme="minorEastAsia" w:hAnsiTheme="minorEastAsia" w:hint="eastAsia"/>
                <w:kern w:val="0"/>
                <w:sz w:val="24"/>
                <w:szCs w:val="24"/>
              </w:rPr>
              <w:t>包信息。抓</w:t>
            </w:r>
            <w:proofErr w:type="gramStart"/>
            <w:r w:rsidRPr="006629F1">
              <w:rPr>
                <w:rFonts w:asciiTheme="minorEastAsia" w:eastAsiaTheme="minorEastAsia" w:hAnsiTheme="minorEastAsia" w:hint="eastAsia"/>
                <w:kern w:val="0"/>
                <w:sz w:val="24"/>
                <w:szCs w:val="24"/>
              </w:rPr>
              <w:t>包结果</w:t>
            </w:r>
            <w:proofErr w:type="gramEnd"/>
            <w:r w:rsidRPr="006629F1">
              <w:rPr>
                <w:rFonts w:asciiTheme="minorEastAsia" w:eastAsiaTheme="minorEastAsia" w:hAnsiTheme="minorEastAsia" w:hint="eastAsia"/>
                <w:kern w:val="0"/>
                <w:sz w:val="24"/>
                <w:szCs w:val="24"/>
              </w:rPr>
              <w:t>可以导出为标准的文件格式，并可以用通用的分析工具，如Sniffer, WireShark等工具打开。（需提供实时</w:t>
            </w:r>
            <w:proofErr w:type="gramStart"/>
            <w:r w:rsidRPr="006629F1">
              <w:rPr>
                <w:rFonts w:asciiTheme="minorEastAsia" w:eastAsiaTheme="minorEastAsia" w:hAnsiTheme="minorEastAsia" w:hint="eastAsia"/>
                <w:kern w:val="0"/>
                <w:sz w:val="24"/>
                <w:szCs w:val="24"/>
              </w:rPr>
              <w:t>显示抓包信息</w:t>
            </w:r>
            <w:proofErr w:type="gramEnd"/>
            <w:r w:rsidRPr="006629F1">
              <w:rPr>
                <w:rFonts w:asciiTheme="minorEastAsia" w:eastAsiaTheme="minorEastAsia" w:hAnsiTheme="minorEastAsia" w:hint="eastAsia"/>
                <w:kern w:val="0"/>
                <w:sz w:val="24"/>
                <w:szCs w:val="24"/>
              </w:rPr>
              <w:t>及抓</w:t>
            </w:r>
            <w:proofErr w:type="gramStart"/>
            <w:r w:rsidRPr="006629F1">
              <w:rPr>
                <w:rFonts w:asciiTheme="minorEastAsia" w:eastAsiaTheme="minorEastAsia" w:hAnsiTheme="minorEastAsia" w:hint="eastAsia"/>
                <w:kern w:val="0"/>
                <w:sz w:val="24"/>
                <w:szCs w:val="24"/>
              </w:rPr>
              <w:t>包文件</w:t>
            </w:r>
            <w:proofErr w:type="gramEnd"/>
            <w:r w:rsidRPr="006629F1">
              <w:rPr>
                <w:rFonts w:asciiTheme="minorEastAsia" w:eastAsiaTheme="minorEastAsia" w:hAnsiTheme="minorEastAsia" w:hint="eastAsia"/>
                <w:kern w:val="0"/>
                <w:sz w:val="24"/>
                <w:szCs w:val="24"/>
              </w:rPr>
              <w:t>可保存导出两项功能的截图）</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系统</w:t>
            </w:r>
            <w:proofErr w:type="gramStart"/>
            <w:r w:rsidRPr="006629F1">
              <w:rPr>
                <w:rFonts w:asciiTheme="minorEastAsia" w:eastAsiaTheme="minorEastAsia" w:hAnsiTheme="minorEastAsia" w:hint="eastAsia"/>
                <w:kern w:val="0"/>
                <w:sz w:val="24"/>
                <w:szCs w:val="24"/>
              </w:rPr>
              <w:t>需支持</w:t>
            </w:r>
            <w:proofErr w:type="gramEnd"/>
            <w:r w:rsidRPr="006629F1">
              <w:rPr>
                <w:rFonts w:asciiTheme="minorEastAsia" w:eastAsiaTheme="minorEastAsia" w:hAnsiTheme="minorEastAsia" w:hint="eastAsia"/>
                <w:kern w:val="0"/>
                <w:sz w:val="24"/>
                <w:szCs w:val="24"/>
              </w:rPr>
              <w:t>与Openstack联动，支持NVGRE和VxLAN技术</w:t>
            </w:r>
          </w:p>
        </w:tc>
      </w:tr>
      <w:tr w:rsidR="00114CBF" w:rsidRPr="006629F1">
        <w:tc>
          <w:tcPr>
            <w:tcW w:w="175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4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支持多虚</w:t>
            </w:r>
            <w:proofErr w:type="gramStart"/>
            <w:r w:rsidRPr="006629F1">
              <w:rPr>
                <w:rFonts w:asciiTheme="minorEastAsia" w:eastAsiaTheme="minorEastAsia" w:hAnsiTheme="minorEastAsia" w:hint="eastAsia"/>
                <w:kern w:val="0"/>
                <w:sz w:val="24"/>
                <w:szCs w:val="24"/>
              </w:rPr>
              <w:t>一</w:t>
            </w:r>
            <w:proofErr w:type="gramEnd"/>
            <w:r w:rsidRPr="006629F1">
              <w:rPr>
                <w:rFonts w:asciiTheme="minorEastAsia" w:eastAsiaTheme="minorEastAsia" w:hAnsiTheme="minorEastAsia" w:hint="eastAsia"/>
                <w:kern w:val="0"/>
                <w:sz w:val="24"/>
                <w:szCs w:val="24"/>
              </w:rPr>
              <w:t>虚拟机框功能，最少支持八台同型号硬件虚拟为一台负载均衡系统功能</w:t>
            </w:r>
          </w:p>
        </w:tc>
      </w:tr>
    </w:tbl>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pStyle w:val="2"/>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4.4 虚拟</w:t>
      </w:r>
      <w:proofErr w:type="gramStart"/>
      <w:r w:rsidRPr="006629F1">
        <w:rPr>
          <w:rFonts w:asciiTheme="minorEastAsia" w:eastAsiaTheme="minorEastAsia" w:hAnsiTheme="minorEastAsia" w:hint="eastAsia"/>
          <w:kern w:val="0"/>
          <w:sz w:val="24"/>
          <w:szCs w:val="24"/>
        </w:rPr>
        <w:t>化安全</w:t>
      </w:r>
      <w:proofErr w:type="gramEnd"/>
      <w:r w:rsidRPr="006629F1">
        <w:rPr>
          <w:rFonts w:asciiTheme="minorEastAsia" w:eastAsiaTheme="minorEastAsia" w:hAnsiTheme="minorEastAsia" w:hint="eastAsia"/>
          <w:kern w:val="0"/>
          <w:sz w:val="24"/>
          <w:szCs w:val="24"/>
        </w:rPr>
        <w:t>软件</w:t>
      </w:r>
    </w:p>
    <w:tbl>
      <w:tblPr>
        <w:tblStyle w:val="ad"/>
        <w:tblW w:w="0" w:type="auto"/>
        <w:tblLook w:val="04A0" w:firstRow="1" w:lastRow="0" w:firstColumn="1" w:lastColumn="0" w:noHBand="0" w:noVBand="1"/>
      </w:tblPr>
      <w:tblGrid>
        <w:gridCol w:w="666"/>
        <w:gridCol w:w="1176"/>
        <w:gridCol w:w="6498"/>
      </w:tblGrid>
      <w:tr w:rsidR="00114CBF" w:rsidRPr="006629F1">
        <w:trPr>
          <w:tblHeader/>
        </w:trPr>
        <w:tc>
          <w:tcPr>
            <w:tcW w:w="1798" w:type="dxa"/>
            <w:gridSpan w:val="2"/>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6498"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lastRenderedPageBreak/>
              <w:t>云环境适应性</w:t>
            </w: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虚拟化环境</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支持VMware 等标准环境</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云平台依赖性</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 xml:space="preserve">无需安装额外插件或Agent </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耦合性</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在网络</w:t>
            </w:r>
            <w:proofErr w:type="gramStart"/>
            <w:r w:rsidRPr="006629F1">
              <w:rPr>
                <w:rFonts w:asciiTheme="minorEastAsia" w:eastAsiaTheme="minorEastAsia" w:hAnsiTheme="minorEastAsia" w:cs="宋体" w:hint="eastAsia"/>
                <w:kern w:val="0"/>
                <w:sz w:val="24"/>
                <w:szCs w:val="24"/>
              </w:rPr>
              <w:t>侧解决</w:t>
            </w:r>
            <w:proofErr w:type="gramEnd"/>
            <w:r w:rsidRPr="006629F1">
              <w:rPr>
                <w:rFonts w:asciiTheme="minorEastAsia" w:eastAsiaTheme="minorEastAsia" w:hAnsiTheme="minorEastAsia" w:cs="宋体" w:hint="eastAsia"/>
                <w:kern w:val="0"/>
                <w:sz w:val="24"/>
                <w:szCs w:val="24"/>
              </w:rPr>
              <w:t>安全防护问题，云平台和业</w:t>
            </w:r>
            <w:proofErr w:type="gramStart"/>
            <w:r w:rsidRPr="006629F1">
              <w:rPr>
                <w:rFonts w:asciiTheme="minorEastAsia" w:eastAsiaTheme="minorEastAsia" w:hAnsiTheme="minorEastAsia" w:cs="宋体" w:hint="eastAsia"/>
                <w:kern w:val="0"/>
                <w:sz w:val="24"/>
                <w:szCs w:val="24"/>
              </w:rPr>
              <w:t>务虚机零干扰</w:t>
            </w:r>
            <w:proofErr w:type="gramEnd"/>
          </w:p>
        </w:tc>
      </w:tr>
      <w:tr w:rsidR="00114CBF" w:rsidRPr="006629F1">
        <w:tc>
          <w:tcPr>
            <w:tcW w:w="666" w:type="dxa"/>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系统语言</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支持中UI管理</w:t>
            </w:r>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构架设计</w:t>
            </w:r>
          </w:p>
        </w:tc>
        <w:tc>
          <w:tcPr>
            <w:tcW w:w="1132"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系统健壮性</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管理，主控和业务处理分离的分布式架构，主控模块支持HA模式，业务服务模块采用多任务并行处理方式，支持自动Bypass功能，具有自动探测和修复能力</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能实时监控系统各个模块组件的状态，能克隆备份管理模块，模块间采用非公有协议进行通信，具有可信主机访问控制列表，限制管理主机的IP地址和管理方式（针对Telnet，SSH，HTTP，HTTPS访问行为进行控制），提供产品界面截</w:t>
            </w:r>
            <w:proofErr w:type="gramStart"/>
            <w:r w:rsidRPr="006629F1">
              <w:rPr>
                <w:rFonts w:asciiTheme="minorEastAsia" w:eastAsiaTheme="minorEastAsia" w:hAnsiTheme="minorEastAsia" w:cs="宋体" w:hint="eastAsia"/>
                <w:kern w:val="0"/>
                <w:sz w:val="24"/>
                <w:szCs w:val="24"/>
              </w:rPr>
              <w:t>图有效</w:t>
            </w:r>
            <w:proofErr w:type="gramEnd"/>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规模扩展性</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一套产品最大可统一管理200台物理主机的安全防护，此次数量20颗物理CPU</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业务连续性保障</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支持会话同步能力，安全防护可</w:t>
            </w:r>
            <w:proofErr w:type="gramStart"/>
            <w:r w:rsidRPr="006629F1">
              <w:rPr>
                <w:rFonts w:asciiTheme="minorEastAsia" w:eastAsiaTheme="minorEastAsia" w:hAnsiTheme="minorEastAsia" w:cs="宋体" w:hint="eastAsia"/>
                <w:kern w:val="0"/>
                <w:sz w:val="24"/>
                <w:szCs w:val="24"/>
              </w:rPr>
              <w:t>随虚机</w:t>
            </w:r>
            <w:proofErr w:type="gramEnd"/>
            <w:r w:rsidRPr="006629F1">
              <w:rPr>
                <w:rFonts w:asciiTheme="minorEastAsia" w:eastAsiaTheme="minorEastAsia" w:hAnsiTheme="minorEastAsia" w:cs="宋体" w:hint="eastAsia"/>
                <w:kern w:val="0"/>
                <w:sz w:val="24"/>
                <w:szCs w:val="24"/>
              </w:rPr>
              <w:t>迁移而自动跟随，确保安全防护的持续性和业务连续性（可要求进行FTP/SSH方式的业务测试），支持在线升级方式，提供产品界面截</w:t>
            </w:r>
            <w:proofErr w:type="gramStart"/>
            <w:r w:rsidRPr="006629F1">
              <w:rPr>
                <w:rFonts w:asciiTheme="minorEastAsia" w:eastAsiaTheme="minorEastAsia" w:hAnsiTheme="minorEastAsia" w:cs="宋体" w:hint="eastAsia"/>
                <w:kern w:val="0"/>
                <w:sz w:val="24"/>
                <w:szCs w:val="24"/>
              </w:rPr>
              <w:t>图有效</w:t>
            </w:r>
            <w:proofErr w:type="gramEnd"/>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网络环境适应性</w:t>
            </w: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虚拟化网络适应性</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支持V</w:t>
            </w:r>
            <w:r w:rsidR="001905DC" w:rsidRPr="006629F1">
              <w:rPr>
                <w:rFonts w:asciiTheme="minorEastAsia" w:eastAsiaTheme="minorEastAsia" w:hAnsiTheme="minorEastAsia" w:cs="宋体" w:hint="eastAsia"/>
                <w:kern w:val="0"/>
                <w:sz w:val="24"/>
                <w:szCs w:val="24"/>
              </w:rPr>
              <w:t>M</w:t>
            </w:r>
            <w:r w:rsidRPr="006629F1">
              <w:rPr>
                <w:rFonts w:asciiTheme="minorEastAsia" w:eastAsiaTheme="minorEastAsia" w:hAnsiTheme="minorEastAsia" w:cs="宋体" w:hint="eastAsia"/>
                <w:kern w:val="0"/>
                <w:sz w:val="24"/>
                <w:szCs w:val="24"/>
              </w:rPr>
              <w:t>ware VSS/VDS环境，支持Open</w:t>
            </w:r>
            <w:r w:rsidR="001C1DC7" w:rsidRPr="006629F1">
              <w:rPr>
                <w:rFonts w:asciiTheme="minorEastAsia" w:eastAsiaTheme="minorEastAsia" w:hAnsiTheme="minorEastAsia" w:cs="宋体" w:hint="eastAsia"/>
                <w:kern w:val="0"/>
                <w:sz w:val="24"/>
                <w:szCs w:val="24"/>
              </w:rPr>
              <w:t>S</w:t>
            </w:r>
            <w:r w:rsidRPr="006629F1">
              <w:rPr>
                <w:rFonts w:asciiTheme="minorEastAsia" w:eastAsiaTheme="minorEastAsia" w:hAnsiTheme="minorEastAsia" w:cs="宋体" w:hint="eastAsia"/>
                <w:kern w:val="0"/>
                <w:sz w:val="24"/>
                <w:szCs w:val="24"/>
              </w:rPr>
              <w:t>tack OVS环境</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数据传输模式</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支持标准长度的以太网</w:t>
            </w:r>
            <w:proofErr w:type="gramStart"/>
            <w:r w:rsidRPr="006629F1">
              <w:rPr>
                <w:rFonts w:asciiTheme="minorEastAsia" w:eastAsiaTheme="minorEastAsia" w:hAnsiTheme="minorEastAsia" w:cs="宋体" w:hint="eastAsia"/>
                <w:kern w:val="0"/>
                <w:sz w:val="24"/>
                <w:szCs w:val="24"/>
              </w:rPr>
              <w:t>帧</w:t>
            </w:r>
            <w:proofErr w:type="gramEnd"/>
            <w:r w:rsidRPr="006629F1">
              <w:rPr>
                <w:rFonts w:asciiTheme="minorEastAsia" w:eastAsiaTheme="minorEastAsia" w:hAnsiTheme="minorEastAsia" w:cs="宋体" w:hint="eastAsia"/>
                <w:kern w:val="0"/>
                <w:sz w:val="24"/>
                <w:szCs w:val="24"/>
              </w:rPr>
              <w:t>传输，同时也支持超大帧（Jumbo Frame）传输</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部署模式</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支持透明旁路和串接两种模式，不改变原有网络的三层结构</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引流控制</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proofErr w:type="gramStart"/>
            <w:r w:rsidRPr="006629F1">
              <w:rPr>
                <w:rFonts w:asciiTheme="minorEastAsia" w:eastAsiaTheme="minorEastAsia" w:hAnsiTheme="minorEastAsia" w:cs="宋体" w:hint="eastAsia"/>
                <w:kern w:val="0"/>
                <w:sz w:val="24"/>
                <w:szCs w:val="24"/>
              </w:rPr>
              <w:t>以虚机为</w:t>
            </w:r>
            <w:proofErr w:type="gramEnd"/>
            <w:r w:rsidRPr="006629F1">
              <w:rPr>
                <w:rFonts w:asciiTheme="minorEastAsia" w:eastAsiaTheme="minorEastAsia" w:hAnsiTheme="minorEastAsia" w:cs="宋体" w:hint="eastAsia"/>
                <w:kern w:val="0"/>
                <w:sz w:val="24"/>
                <w:szCs w:val="24"/>
              </w:rPr>
              <w:t>对象，按需引流，安全防护功能仅在本地宿主机内的虚拟网络环境下完成，而无需将业务流量额外牵引至物理网络环境或别的宿主机中处理安全事务。</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环境检查</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可针对云平台的环境进行部署前的诊断和检查，为产品上线准入提供参考，提供产品界面截</w:t>
            </w:r>
            <w:proofErr w:type="gramStart"/>
            <w:r w:rsidRPr="006629F1">
              <w:rPr>
                <w:rFonts w:asciiTheme="minorEastAsia" w:eastAsiaTheme="minorEastAsia" w:hAnsiTheme="minorEastAsia" w:cs="宋体" w:hint="eastAsia"/>
                <w:kern w:val="0"/>
                <w:sz w:val="24"/>
                <w:szCs w:val="24"/>
              </w:rPr>
              <w:t>图有效</w:t>
            </w:r>
            <w:proofErr w:type="gramEnd"/>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虚拟资产管理</w:t>
            </w:r>
          </w:p>
        </w:tc>
        <w:tc>
          <w:tcPr>
            <w:tcW w:w="1132"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虚拟机管理</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自动同步云平台上所有虚拟机的名称，所属宿主机，网络适配器数量和IP</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自动更新虚拟机的启、停、增、减和修改等动作的变更结果</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虚拟网络管理</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自动同步云平台上所有业务网络信息，以及所连接</w:t>
            </w:r>
            <w:proofErr w:type="gramStart"/>
            <w:r w:rsidRPr="006629F1">
              <w:rPr>
                <w:rFonts w:asciiTheme="minorEastAsia" w:eastAsiaTheme="minorEastAsia" w:hAnsiTheme="minorEastAsia" w:cs="宋体" w:hint="eastAsia"/>
                <w:kern w:val="0"/>
                <w:sz w:val="24"/>
                <w:szCs w:val="24"/>
              </w:rPr>
              <w:t>的虚机数量</w:t>
            </w:r>
            <w:proofErr w:type="gramEnd"/>
            <w:r w:rsidRPr="006629F1">
              <w:rPr>
                <w:rFonts w:asciiTheme="minorEastAsia" w:eastAsiaTheme="minorEastAsia" w:hAnsiTheme="minorEastAsia" w:cs="宋体" w:hint="eastAsia"/>
                <w:kern w:val="0"/>
                <w:sz w:val="24"/>
                <w:szCs w:val="24"/>
              </w:rPr>
              <w:t>和清单</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自动更新虚拟网络的增、减和修改动作的变更结果</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宿主机管理</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自动发现云平台上所有宿主机IP和CPU信息，跟踪安全服务模块的部署情况</w:t>
            </w:r>
          </w:p>
        </w:tc>
      </w:tr>
      <w:tr w:rsidR="00114CBF" w:rsidRPr="006629F1">
        <w:tc>
          <w:tcPr>
            <w:tcW w:w="666" w:type="dxa"/>
            <w:vMerge/>
          </w:tcPr>
          <w:p w:rsidR="00114CBF" w:rsidRPr="006629F1" w:rsidRDefault="00114CBF" w:rsidP="000746DD">
            <w:pPr>
              <w:widowControl/>
              <w:adjustRightInd w:val="0"/>
              <w:snapToGrid w:val="0"/>
              <w:spacing w:line="360" w:lineRule="auto"/>
              <w:jc w:val="left"/>
              <w:rPr>
                <w:rFonts w:asciiTheme="minorEastAsia" w:eastAsiaTheme="minorEastAsia" w:hAnsiTheme="minorEastAsia"/>
                <w:kern w:val="0"/>
                <w:sz w:val="24"/>
                <w:szCs w:val="24"/>
              </w:rPr>
            </w:pPr>
          </w:p>
        </w:tc>
        <w:tc>
          <w:tcPr>
            <w:tcW w:w="1132" w:type="dxa"/>
            <w:vMerge/>
          </w:tcPr>
          <w:p w:rsidR="00114CBF" w:rsidRPr="006629F1" w:rsidRDefault="00114CBF" w:rsidP="000746DD">
            <w:pPr>
              <w:widowControl/>
              <w:adjustRightInd w:val="0"/>
              <w:snapToGrid w:val="0"/>
              <w:spacing w:line="360" w:lineRule="auto"/>
              <w:jc w:val="left"/>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自动更新宿主机的启、停、增、减和修改等动作的变更结果</w:t>
            </w:r>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可视化</w:t>
            </w: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视图监控和统计能力</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能发现统计云平台主要资产，并实时更新，提供流量、威胁、应用维度的TOP排名，支持对相关操作事务进展进行实时跟踪审计，支持对接入服务的虚拟机进行全方位的网络流量监控</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交互模型图形化呈现</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资产分布可视化，可将云</w:t>
            </w:r>
            <w:proofErr w:type="gramStart"/>
            <w:r w:rsidRPr="006629F1">
              <w:rPr>
                <w:rFonts w:asciiTheme="minorEastAsia" w:eastAsiaTheme="minorEastAsia" w:hAnsiTheme="minorEastAsia" w:cs="宋体" w:hint="eastAsia"/>
                <w:kern w:val="0"/>
                <w:sz w:val="24"/>
                <w:szCs w:val="24"/>
              </w:rPr>
              <w:t>内虚机和</w:t>
            </w:r>
            <w:proofErr w:type="gramEnd"/>
            <w:r w:rsidRPr="006629F1">
              <w:rPr>
                <w:rFonts w:asciiTheme="minorEastAsia" w:eastAsiaTheme="minorEastAsia" w:hAnsiTheme="minorEastAsia" w:cs="宋体" w:hint="eastAsia"/>
                <w:kern w:val="0"/>
                <w:sz w:val="24"/>
                <w:szCs w:val="24"/>
              </w:rPr>
              <w:t>网络资产进行逻辑拓扑方式的呈现</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账号角色维度可视化。在VDI场景下，可基于账号和角色名称的逻辑拓扑呈现</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业务交互关系可视化。支持以逻辑拓扑图的方式展示可视化效果，拓扑图中可展示出虚拟机之间的互访关系，帮助管理员规范安全域划分，提供产品界面截</w:t>
            </w:r>
            <w:proofErr w:type="gramStart"/>
            <w:r w:rsidRPr="006629F1">
              <w:rPr>
                <w:rFonts w:asciiTheme="minorEastAsia" w:eastAsiaTheme="minorEastAsia" w:hAnsiTheme="minorEastAsia" w:cs="宋体" w:hint="eastAsia"/>
                <w:kern w:val="0"/>
                <w:sz w:val="24"/>
                <w:szCs w:val="24"/>
              </w:rPr>
              <w:t>图有效</w:t>
            </w:r>
            <w:proofErr w:type="gramEnd"/>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sym w:font="Wingdings" w:char="F0AB"/>
            </w:r>
            <w:r w:rsidRPr="006629F1">
              <w:rPr>
                <w:rFonts w:asciiTheme="minorEastAsia" w:eastAsiaTheme="minorEastAsia" w:hAnsiTheme="minorEastAsia" w:cs="宋体" w:hint="eastAsia"/>
                <w:kern w:val="0"/>
                <w:sz w:val="24"/>
                <w:szCs w:val="24"/>
              </w:rPr>
              <w:t>业务流向可视化。可将业务访问方向呈现在逻辑拓扑关系中，从而辨别出内-外/外-内的交互关系，提供产品界面截</w:t>
            </w:r>
            <w:proofErr w:type="gramStart"/>
            <w:r w:rsidRPr="006629F1">
              <w:rPr>
                <w:rFonts w:asciiTheme="minorEastAsia" w:eastAsiaTheme="minorEastAsia" w:hAnsiTheme="minorEastAsia" w:cs="宋体" w:hint="eastAsia"/>
                <w:kern w:val="0"/>
                <w:sz w:val="24"/>
                <w:szCs w:val="24"/>
              </w:rPr>
              <w:t>图有效</w:t>
            </w:r>
            <w:proofErr w:type="gramEnd"/>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业务应用类型可视化。可将云平台内</w:t>
            </w:r>
            <w:proofErr w:type="gramStart"/>
            <w:r w:rsidRPr="006629F1">
              <w:rPr>
                <w:rFonts w:asciiTheme="minorEastAsia" w:eastAsiaTheme="minorEastAsia" w:hAnsiTheme="minorEastAsia" w:cs="宋体" w:hint="eastAsia"/>
                <w:kern w:val="0"/>
                <w:sz w:val="24"/>
                <w:szCs w:val="24"/>
              </w:rPr>
              <w:t>的虚机所</w:t>
            </w:r>
            <w:proofErr w:type="gramEnd"/>
            <w:r w:rsidRPr="006629F1">
              <w:rPr>
                <w:rFonts w:asciiTheme="minorEastAsia" w:eastAsiaTheme="minorEastAsia" w:hAnsiTheme="minorEastAsia" w:cs="宋体" w:hint="eastAsia"/>
                <w:kern w:val="0"/>
                <w:sz w:val="24"/>
                <w:szCs w:val="24"/>
              </w:rPr>
              <w:t>产生的应用服务进行统计，并能在逻辑交互关系中定位和跟踪。。</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业务流量可视化。可将云平台内</w:t>
            </w:r>
            <w:proofErr w:type="gramStart"/>
            <w:r w:rsidRPr="006629F1">
              <w:rPr>
                <w:rFonts w:asciiTheme="minorEastAsia" w:eastAsiaTheme="minorEastAsia" w:hAnsiTheme="minorEastAsia" w:cs="宋体" w:hint="eastAsia"/>
                <w:kern w:val="0"/>
                <w:sz w:val="24"/>
                <w:szCs w:val="24"/>
              </w:rPr>
              <w:t>的虚机所</w:t>
            </w:r>
            <w:proofErr w:type="gramEnd"/>
            <w:r w:rsidRPr="006629F1">
              <w:rPr>
                <w:rFonts w:asciiTheme="minorEastAsia" w:eastAsiaTheme="minorEastAsia" w:hAnsiTheme="minorEastAsia" w:cs="宋体" w:hint="eastAsia"/>
                <w:kern w:val="0"/>
                <w:sz w:val="24"/>
                <w:szCs w:val="24"/>
              </w:rPr>
              <w:t>产生的网络流量进</w:t>
            </w:r>
            <w:r w:rsidRPr="006629F1">
              <w:rPr>
                <w:rFonts w:asciiTheme="minorEastAsia" w:eastAsiaTheme="minorEastAsia" w:hAnsiTheme="minorEastAsia" w:cs="宋体" w:hint="eastAsia"/>
                <w:kern w:val="0"/>
                <w:sz w:val="24"/>
                <w:szCs w:val="24"/>
              </w:rPr>
              <w:lastRenderedPageBreak/>
              <w:t>行全方位统计，并在逻辑交互关系中呈现。</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sym w:font="Wingdings" w:char="F0AB"/>
            </w:r>
            <w:r w:rsidRPr="006629F1">
              <w:rPr>
                <w:rFonts w:asciiTheme="minorEastAsia" w:eastAsiaTheme="minorEastAsia" w:hAnsiTheme="minorEastAsia" w:cs="宋体" w:hint="eastAsia"/>
                <w:kern w:val="0"/>
                <w:sz w:val="24"/>
                <w:szCs w:val="24"/>
              </w:rPr>
              <w:t>网络威胁可视化。可将云内产生的威胁事件通过逻辑交互关系进行可视化呈现，以此跟踪攻击源/受害者、威胁事件的发起源，受害者，扩散范围等情况，提供产品界面截</w:t>
            </w:r>
            <w:proofErr w:type="gramStart"/>
            <w:r w:rsidRPr="006629F1">
              <w:rPr>
                <w:rFonts w:asciiTheme="minorEastAsia" w:eastAsiaTheme="minorEastAsia" w:hAnsiTheme="minorEastAsia" w:cs="宋体" w:hint="eastAsia"/>
                <w:kern w:val="0"/>
                <w:sz w:val="24"/>
                <w:szCs w:val="24"/>
              </w:rPr>
              <w:t>图有效</w:t>
            </w:r>
            <w:proofErr w:type="gramEnd"/>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视图操控方式</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可基于IP地址，流量，防护状态，</w:t>
            </w:r>
            <w:proofErr w:type="gramStart"/>
            <w:r w:rsidRPr="006629F1">
              <w:rPr>
                <w:rFonts w:asciiTheme="minorEastAsia" w:eastAsiaTheme="minorEastAsia" w:hAnsiTheme="minorEastAsia" w:cs="宋体" w:hint="eastAsia"/>
                <w:kern w:val="0"/>
                <w:sz w:val="24"/>
                <w:szCs w:val="24"/>
              </w:rPr>
              <w:t>虚机和</w:t>
            </w:r>
            <w:proofErr w:type="gramEnd"/>
            <w:r w:rsidRPr="006629F1">
              <w:rPr>
                <w:rFonts w:asciiTheme="minorEastAsia" w:eastAsiaTheme="minorEastAsia" w:hAnsiTheme="minorEastAsia" w:cs="宋体" w:hint="eastAsia"/>
                <w:kern w:val="0"/>
                <w:sz w:val="24"/>
                <w:szCs w:val="24"/>
              </w:rPr>
              <w:t>网络名称，应用类型，威胁名称/类型/安全级别等条件不同组合关系控制视图呈现效果</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视图风格可与不同的管理员账号关联，支持鼠标的拖拽，缩放，以及右键</w:t>
            </w:r>
            <w:proofErr w:type="gramStart"/>
            <w:r w:rsidRPr="006629F1">
              <w:rPr>
                <w:rFonts w:asciiTheme="minorEastAsia" w:eastAsiaTheme="minorEastAsia" w:hAnsiTheme="minorEastAsia" w:cs="宋体" w:hint="eastAsia"/>
                <w:kern w:val="0"/>
                <w:sz w:val="24"/>
                <w:szCs w:val="24"/>
              </w:rPr>
              <w:t>对虚机</w:t>
            </w:r>
            <w:proofErr w:type="gramEnd"/>
            <w:r w:rsidRPr="006629F1">
              <w:rPr>
                <w:rFonts w:asciiTheme="minorEastAsia" w:eastAsiaTheme="minorEastAsia" w:hAnsiTheme="minorEastAsia" w:cs="宋体" w:hint="eastAsia"/>
                <w:kern w:val="0"/>
                <w:sz w:val="24"/>
                <w:szCs w:val="24"/>
              </w:rPr>
              <w:t>/网络加防护的操作</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云</w:t>
            </w:r>
            <w:proofErr w:type="gramStart"/>
            <w:r w:rsidRPr="006629F1">
              <w:rPr>
                <w:rFonts w:asciiTheme="minorEastAsia" w:eastAsiaTheme="minorEastAsia" w:hAnsiTheme="minorEastAsia" w:cs="宋体" w:hint="eastAsia"/>
                <w:kern w:val="0"/>
                <w:sz w:val="24"/>
                <w:szCs w:val="24"/>
              </w:rPr>
              <w:t>内风险</w:t>
            </w:r>
            <w:proofErr w:type="gramEnd"/>
            <w:r w:rsidRPr="006629F1">
              <w:rPr>
                <w:rFonts w:asciiTheme="minorEastAsia" w:eastAsiaTheme="minorEastAsia" w:hAnsiTheme="minorEastAsia" w:cs="宋体" w:hint="eastAsia"/>
                <w:kern w:val="0"/>
                <w:sz w:val="24"/>
                <w:szCs w:val="24"/>
              </w:rPr>
              <w:t>评估报表</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向用户提供</w:t>
            </w:r>
            <w:proofErr w:type="gramStart"/>
            <w:r w:rsidRPr="006629F1">
              <w:rPr>
                <w:rFonts w:asciiTheme="minorEastAsia" w:eastAsiaTheme="minorEastAsia" w:hAnsiTheme="minorEastAsia" w:cs="宋体" w:hint="eastAsia"/>
                <w:kern w:val="0"/>
                <w:sz w:val="24"/>
                <w:szCs w:val="24"/>
              </w:rPr>
              <w:t>云网络</w:t>
            </w:r>
            <w:proofErr w:type="gramEnd"/>
            <w:r w:rsidRPr="006629F1">
              <w:rPr>
                <w:rFonts w:asciiTheme="minorEastAsia" w:eastAsiaTheme="minorEastAsia" w:hAnsiTheme="minorEastAsia" w:cs="宋体" w:hint="eastAsia"/>
                <w:kern w:val="0"/>
                <w:sz w:val="24"/>
                <w:szCs w:val="24"/>
              </w:rPr>
              <w:t>安全状况、网络流量和云内安全风险三个方面的运行情况评估，支持手工/定时周期式报表生成和输出能力。</w:t>
            </w:r>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基础防火墙功能</w:t>
            </w:r>
          </w:p>
        </w:tc>
        <w:tc>
          <w:tcPr>
            <w:tcW w:w="1132"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策略管理</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提供在非NSX环境下，大二层网络内的东西向网络流量安全防护能力，且除产品自身外不需其他组件</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提供在NSX环境下大二层网络内的东西向网络流量安全防护能力</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支持L2-7层防火墙控制功能</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安全防护功能基于白名单模式（即缺省所有数据阻断控制）</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支持策略助手功能，安全策略的配置可依据历史通讯数据，基于IP/端口/应用维度筛选和聚合条件匹配，半自动化的辅助管理员完成安全策略的精细化配置</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基于</w:t>
            </w:r>
            <w:proofErr w:type="gramStart"/>
            <w:r w:rsidRPr="006629F1">
              <w:rPr>
                <w:rFonts w:asciiTheme="minorEastAsia" w:eastAsiaTheme="minorEastAsia" w:hAnsiTheme="minorEastAsia" w:cs="宋体" w:hint="eastAsia"/>
                <w:kern w:val="0"/>
                <w:sz w:val="24"/>
                <w:szCs w:val="24"/>
              </w:rPr>
              <w:t>虚机名称</w:t>
            </w:r>
            <w:proofErr w:type="gramEnd"/>
            <w:r w:rsidRPr="006629F1">
              <w:rPr>
                <w:rFonts w:asciiTheme="minorEastAsia" w:eastAsiaTheme="minorEastAsia" w:hAnsiTheme="minorEastAsia" w:cs="宋体" w:hint="eastAsia"/>
                <w:kern w:val="0"/>
                <w:sz w:val="24"/>
                <w:szCs w:val="24"/>
              </w:rPr>
              <w:t>为对象的安全策略控制，且支持通配符方式定义动态地址簿</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基于端口组名称为对象的安全策略控制</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基于AD账户名称为对象的安全策略控制，可与Windows Active Directory联动</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支持基于时间表的安全策略控制，支持对防火墙策略命中次数进行统计，支持会话、新建连接的限制，支持ALG功能，</w:t>
            </w:r>
            <w:r w:rsidRPr="006629F1">
              <w:rPr>
                <w:rFonts w:asciiTheme="minorEastAsia" w:eastAsiaTheme="minorEastAsia" w:hAnsiTheme="minorEastAsia" w:cs="宋体" w:hint="eastAsia"/>
                <w:kern w:val="0"/>
                <w:sz w:val="24"/>
                <w:szCs w:val="24"/>
              </w:rPr>
              <w:lastRenderedPageBreak/>
              <w:t>支持策略冗余检测，对策略重叠性检查</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其他管理平台联动</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支持与FireMon和Algosec统一安全策略管理平台联动，自动整理收敛配置</w:t>
            </w:r>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应用识别</w:t>
            </w: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技术特性</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具备全新一代基于应用特征、行为和关联信息的应用识别</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特征库</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应用</w:t>
            </w:r>
            <w:proofErr w:type="gramStart"/>
            <w:r w:rsidRPr="006629F1">
              <w:rPr>
                <w:rFonts w:asciiTheme="minorEastAsia" w:eastAsiaTheme="minorEastAsia" w:hAnsiTheme="minorEastAsia" w:cs="宋体" w:hint="eastAsia"/>
                <w:kern w:val="0"/>
                <w:sz w:val="24"/>
                <w:szCs w:val="24"/>
              </w:rPr>
              <w:t>特征库不少于</w:t>
            </w:r>
            <w:proofErr w:type="gramEnd"/>
            <w:r w:rsidRPr="006629F1">
              <w:rPr>
                <w:rFonts w:asciiTheme="minorEastAsia" w:eastAsiaTheme="minorEastAsia" w:hAnsiTheme="minorEastAsia" w:cs="宋体" w:hint="eastAsia"/>
                <w:kern w:val="0"/>
                <w:sz w:val="24"/>
                <w:szCs w:val="24"/>
              </w:rPr>
              <w:t>3000种，支持在线实时升级和线下手工升级</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控制方式</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可依据具体应用和应用类别维度的控制，并支持用户自定义应用</w:t>
            </w:r>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攻击防护</w:t>
            </w: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DoS/DDoS识别防护能力</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支持抵御所列所有攻击类型，包括：DNS Query Flood、SYN Flood、UDP Flood、ICMP Flood、Ping of Death、Smurf、WinNuke，TCP Split Handshake，动作支持记录、阻断两种模式。支持对不同安全域设定不同阈值和处理模式，提供产品界面截图有效，支持多种畸形报文攻击防护</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网络行为检查</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sym w:font="Wingdings" w:char="F0AB"/>
            </w:r>
            <w:r w:rsidRPr="006629F1">
              <w:rPr>
                <w:rFonts w:asciiTheme="minorEastAsia" w:eastAsiaTheme="minorEastAsia" w:hAnsiTheme="minorEastAsia" w:cs="宋体" w:hint="eastAsia"/>
                <w:kern w:val="0"/>
                <w:sz w:val="24"/>
                <w:szCs w:val="24"/>
              </w:rPr>
              <w:t>支持端口扫描防护，支持</w:t>
            </w:r>
            <w:proofErr w:type="gramStart"/>
            <w:r w:rsidRPr="006629F1">
              <w:rPr>
                <w:rFonts w:asciiTheme="minorEastAsia" w:eastAsiaTheme="minorEastAsia" w:hAnsiTheme="minorEastAsia" w:cs="宋体" w:hint="eastAsia"/>
                <w:kern w:val="0"/>
                <w:sz w:val="24"/>
                <w:szCs w:val="24"/>
              </w:rPr>
              <w:t>指定虚机的</w:t>
            </w:r>
            <w:proofErr w:type="gramEnd"/>
            <w:r w:rsidRPr="006629F1">
              <w:rPr>
                <w:rFonts w:asciiTheme="minorEastAsia" w:eastAsiaTheme="minorEastAsia" w:hAnsiTheme="minorEastAsia" w:cs="宋体" w:hint="eastAsia"/>
                <w:kern w:val="0"/>
                <w:sz w:val="24"/>
                <w:szCs w:val="24"/>
              </w:rPr>
              <w:t>ARP攻击防护（包括ARP欺骗和投毒），可通过可视化交互关系追踪攻击源和目标，提供产品界面截</w:t>
            </w:r>
            <w:proofErr w:type="gramStart"/>
            <w:r w:rsidRPr="006629F1">
              <w:rPr>
                <w:rFonts w:asciiTheme="minorEastAsia" w:eastAsiaTheme="minorEastAsia" w:hAnsiTheme="minorEastAsia" w:cs="宋体" w:hint="eastAsia"/>
                <w:kern w:val="0"/>
                <w:sz w:val="24"/>
                <w:szCs w:val="24"/>
              </w:rPr>
              <w:t>图有效</w:t>
            </w:r>
            <w:proofErr w:type="gramEnd"/>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运</w:t>
            </w:r>
            <w:proofErr w:type="gramStart"/>
            <w:r w:rsidRPr="006629F1">
              <w:rPr>
                <w:rFonts w:asciiTheme="minorEastAsia" w:eastAsiaTheme="minorEastAsia" w:hAnsiTheme="minorEastAsia" w:cs="宋体" w:hint="eastAsia"/>
                <w:kern w:val="0"/>
                <w:sz w:val="24"/>
                <w:szCs w:val="24"/>
              </w:rPr>
              <w:t>维管理</w:t>
            </w:r>
            <w:proofErr w:type="gramEnd"/>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RESTAPI管理</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支持通过RESTAPI接口进行配置和查看地址簿、病毒过滤、入侵防御、安全策略、接口配置，可向云平台提供深度整合的开发接口</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故障排查</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支持网络连通性的在线侦测功能，提供虚拟化网络</w:t>
            </w:r>
            <w:proofErr w:type="gramStart"/>
            <w:r w:rsidRPr="006629F1">
              <w:rPr>
                <w:rFonts w:asciiTheme="minorEastAsia" w:eastAsiaTheme="minorEastAsia" w:hAnsiTheme="minorEastAsia" w:cs="宋体" w:hint="eastAsia"/>
                <w:kern w:val="0"/>
                <w:sz w:val="24"/>
                <w:szCs w:val="24"/>
              </w:rPr>
              <w:t>在线抓</w:t>
            </w:r>
            <w:proofErr w:type="gramEnd"/>
            <w:r w:rsidRPr="006629F1">
              <w:rPr>
                <w:rFonts w:asciiTheme="minorEastAsia" w:eastAsiaTheme="minorEastAsia" w:hAnsiTheme="minorEastAsia" w:cs="宋体" w:hint="eastAsia"/>
                <w:kern w:val="0"/>
                <w:sz w:val="24"/>
                <w:szCs w:val="24"/>
              </w:rPr>
              <w:t>包能力，并可导出pcap格式的抓包文件，为虚拟化环境下的运</w:t>
            </w:r>
            <w:proofErr w:type="gramStart"/>
            <w:r w:rsidRPr="006629F1">
              <w:rPr>
                <w:rFonts w:asciiTheme="minorEastAsia" w:eastAsiaTheme="minorEastAsia" w:hAnsiTheme="minorEastAsia" w:cs="宋体" w:hint="eastAsia"/>
                <w:kern w:val="0"/>
                <w:sz w:val="24"/>
                <w:szCs w:val="24"/>
              </w:rPr>
              <w:t>维提供</w:t>
            </w:r>
            <w:proofErr w:type="gramEnd"/>
            <w:r w:rsidRPr="006629F1">
              <w:rPr>
                <w:rFonts w:asciiTheme="minorEastAsia" w:eastAsiaTheme="minorEastAsia" w:hAnsiTheme="minorEastAsia" w:cs="宋体" w:hint="eastAsia"/>
                <w:kern w:val="0"/>
                <w:sz w:val="24"/>
                <w:szCs w:val="24"/>
              </w:rPr>
              <w:t>有效助力，提供产品界面截</w:t>
            </w:r>
            <w:proofErr w:type="gramStart"/>
            <w:r w:rsidRPr="006629F1">
              <w:rPr>
                <w:rFonts w:asciiTheme="minorEastAsia" w:eastAsiaTheme="minorEastAsia" w:hAnsiTheme="minorEastAsia" w:cs="宋体" w:hint="eastAsia"/>
                <w:kern w:val="0"/>
                <w:sz w:val="24"/>
                <w:szCs w:val="24"/>
              </w:rPr>
              <w:t>图有效</w:t>
            </w:r>
            <w:proofErr w:type="gramEnd"/>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审计功能</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支持基于标准SYSLOG以及二进制的日志两种格式；且支持负载均衡方式的日志发送模式</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支持SNMP监控、NTP功能、邮件告警功能</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配置文件保存</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支持不少于10个配置文件并存，并支持配置文件的中文备注</w:t>
            </w:r>
          </w:p>
        </w:tc>
      </w:tr>
      <w:tr w:rsidR="00114CBF" w:rsidRPr="006629F1">
        <w:tc>
          <w:tcPr>
            <w:tcW w:w="666"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1132"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产品成熟</w:t>
            </w:r>
            <w:r w:rsidRPr="006629F1">
              <w:rPr>
                <w:rFonts w:asciiTheme="minorEastAsia" w:eastAsiaTheme="minorEastAsia" w:hAnsiTheme="minorEastAsia" w:cs="宋体" w:hint="eastAsia"/>
                <w:kern w:val="0"/>
                <w:sz w:val="24"/>
                <w:szCs w:val="24"/>
              </w:rPr>
              <w:lastRenderedPageBreak/>
              <w:t>度</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lastRenderedPageBreak/>
              <w:t>产品上市时间≥3年</w:t>
            </w:r>
          </w:p>
        </w:tc>
      </w:tr>
      <w:tr w:rsidR="00114CBF" w:rsidRPr="006629F1">
        <w:tc>
          <w:tcPr>
            <w:tcW w:w="666"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资质</w:t>
            </w:r>
          </w:p>
        </w:tc>
        <w:tc>
          <w:tcPr>
            <w:tcW w:w="1132"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资质</w:t>
            </w: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具有</w:t>
            </w:r>
            <w:proofErr w:type="gramStart"/>
            <w:r w:rsidRPr="006629F1">
              <w:rPr>
                <w:rFonts w:asciiTheme="minorEastAsia" w:eastAsiaTheme="minorEastAsia" w:hAnsiTheme="minorEastAsia" w:cs="宋体" w:hint="eastAsia"/>
                <w:kern w:val="0"/>
                <w:sz w:val="24"/>
                <w:szCs w:val="24"/>
              </w:rPr>
              <w:t>虚拟化微隔离系统</w:t>
            </w:r>
            <w:proofErr w:type="gramEnd"/>
            <w:r w:rsidRPr="006629F1">
              <w:rPr>
                <w:rFonts w:asciiTheme="minorEastAsia" w:eastAsiaTheme="minorEastAsia" w:hAnsiTheme="minorEastAsia" w:cs="宋体" w:hint="eastAsia"/>
                <w:kern w:val="0"/>
                <w:sz w:val="24"/>
                <w:szCs w:val="24"/>
              </w:rPr>
              <w:t>著作权，以及相关测试报告；（需提供复印件证明）</w:t>
            </w:r>
          </w:p>
        </w:tc>
      </w:tr>
      <w:tr w:rsidR="00114CBF" w:rsidRPr="006629F1">
        <w:tc>
          <w:tcPr>
            <w:tcW w:w="666" w:type="dxa"/>
            <w:vMerge/>
          </w:tcPr>
          <w:p w:rsidR="00114CBF" w:rsidRPr="006629F1" w:rsidRDefault="00114CBF" w:rsidP="000746DD">
            <w:pPr>
              <w:widowControl/>
              <w:adjustRightInd w:val="0"/>
              <w:snapToGrid w:val="0"/>
              <w:spacing w:line="360" w:lineRule="auto"/>
              <w:jc w:val="left"/>
              <w:rPr>
                <w:rFonts w:asciiTheme="minorEastAsia" w:eastAsiaTheme="minorEastAsia" w:hAnsiTheme="minorEastAsia"/>
                <w:kern w:val="0"/>
                <w:sz w:val="24"/>
                <w:szCs w:val="24"/>
              </w:rPr>
            </w:pPr>
          </w:p>
        </w:tc>
        <w:tc>
          <w:tcPr>
            <w:tcW w:w="1132" w:type="dxa"/>
            <w:vMerge/>
          </w:tcPr>
          <w:p w:rsidR="00114CBF" w:rsidRPr="006629F1" w:rsidRDefault="00114CBF" w:rsidP="000746DD">
            <w:pPr>
              <w:widowControl/>
              <w:adjustRightInd w:val="0"/>
              <w:snapToGrid w:val="0"/>
              <w:spacing w:line="360" w:lineRule="auto"/>
              <w:jc w:val="left"/>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具备公安部办法的虚拟</w:t>
            </w:r>
            <w:proofErr w:type="gramStart"/>
            <w:r w:rsidRPr="006629F1">
              <w:rPr>
                <w:rFonts w:asciiTheme="minorEastAsia" w:eastAsiaTheme="minorEastAsia" w:hAnsiTheme="minorEastAsia" w:cs="宋体" w:hint="eastAsia"/>
                <w:kern w:val="0"/>
                <w:sz w:val="24"/>
                <w:szCs w:val="24"/>
              </w:rPr>
              <w:t>化云安全</w:t>
            </w:r>
            <w:proofErr w:type="gramEnd"/>
            <w:r w:rsidRPr="006629F1">
              <w:rPr>
                <w:rFonts w:asciiTheme="minorEastAsia" w:eastAsiaTheme="minorEastAsia" w:hAnsiTheme="minorEastAsia" w:cs="宋体" w:hint="eastAsia"/>
                <w:kern w:val="0"/>
                <w:sz w:val="24"/>
                <w:szCs w:val="24"/>
              </w:rPr>
              <w:t>防火墙销售许可证三级；（需提供复印件证明）</w:t>
            </w:r>
          </w:p>
        </w:tc>
      </w:tr>
      <w:tr w:rsidR="00114CBF" w:rsidRPr="006629F1">
        <w:tc>
          <w:tcPr>
            <w:tcW w:w="666" w:type="dxa"/>
            <w:vMerge/>
          </w:tcPr>
          <w:p w:rsidR="00114CBF" w:rsidRPr="006629F1" w:rsidRDefault="00114CBF" w:rsidP="000746DD">
            <w:pPr>
              <w:widowControl/>
              <w:adjustRightInd w:val="0"/>
              <w:snapToGrid w:val="0"/>
              <w:spacing w:line="360" w:lineRule="auto"/>
              <w:jc w:val="left"/>
              <w:rPr>
                <w:rFonts w:asciiTheme="minorEastAsia" w:eastAsiaTheme="minorEastAsia" w:hAnsiTheme="minorEastAsia"/>
                <w:kern w:val="0"/>
                <w:sz w:val="24"/>
                <w:szCs w:val="24"/>
              </w:rPr>
            </w:pPr>
          </w:p>
        </w:tc>
        <w:tc>
          <w:tcPr>
            <w:tcW w:w="1132" w:type="dxa"/>
            <w:vMerge/>
          </w:tcPr>
          <w:p w:rsidR="00114CBF" w:rsidRPr="006629F1" w:rsidRDefault="00114CBF" w:rsidP="000746DD">
            <w:pPr>
              <w:widowControl/>
              <w:adjustRightInd w:val="0"/>
              <w:snapToGrid w:val="0"/>
              <w:spacing w:line="360" w:lineRule="auto"/>
              <w:jc w:val="left"/>
              <w:rPr>
                <w:rFonts w:asciiTheme="minorEastAsia" w:eastAsiaTheme="minorEastAsia" w:hAnsiTheme="minorEastAsia"/>
                <w:kern w:val="0"/>
                <w:sz w:val="24"/>
                <w:szCs w:val="24"/>
              </w:rPr>
            </w:pPr>
          </w:p>
        </w:tc>
        <w:tc>
          <w:tcPr>
            <w:tcW w:w="6498"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为保证产品兼容性所投产</w:t>
            </w:r>
            <w:proofErr w:type="gramStart"/>
            <w:r w:rsidRPr="006629F1">
              <w:rPr>
                <w:rFonts w:asciiTheme="minorEastAsia" w:eastAsiaTheme="minorEastAsia" w:hAnsiTheme="minorEastAsia" w:cs="宋体" w:hint="eastAsia"/>
                <w:kern w:val="0"/>
                <w:sz w:val="24"/>
                <w:szCs w:val="24"/>
              </w:rPr>
              <w:t>品品牌</w:t>
            </w:r>
            <w:proofErr w:type="gramEnd"/>
            <w:r w:rsidRPr="006629F1">
              <w:rPr>
                <w:rFonts w:asciiTheme="minorEastAsia" w:eastAsiaTheme="minorEastAsia" w:hAnsiTheme="minorEastAsia" w:cs="宋体" w:hint="eastAsia"/>
                <w:kern w:val="0"/>
                <w:sz w:val="24"/>
                <w:szCs w:val="24"/>
              </w:rPr>
              <w:t>必须为</w:t>
            </w:r>
            <w:r w:rsidRPr="006629F1">
              <w:rPr>
                <w:rFonts w:asciiTheme="minorEastAsia" w:eastAsiaTheme="minorEastAsia" w:hAnsiTheme="minorEastAsia" w:cs="宋体"/>
                <w:kern w:val="0"/>
                <w:sz w:val="24"/>
                <w:szCs w:val="24"/>
              </w:rPr>
              <w:t>V</w:t>
            </w:r>
            <w:r w:rsidR="00520A26" w:rsidRPr="006629F1">
              <w:rPr>
                <w:rFonts w:asciiTheme="minorEastAsia" w:eastAsiaTheme="minorEastAsia" w:hAnsiTheme="minorEastAsia" w:cs="宋体" w:hint="eastAsia"/>
                <w:kern w:val="0"/>
                <w:sz w:val="24"/>
                <w:szCs w:val="24"/>
              </w:rPr>
              <w:t>Mw</w:t>
            </w:r>
            <w:r w:rsidRPr="006629F1">
              <w:rPr>
                <w:rFonts w:asciiTheme="minorEastAsia" w:eastAsiaTheme="minorEastAsia" w:hAnsiTheme="minorEastAsia" w:cs="宋体" w:hint="eastAsia"/>
                <w:kern w:val="0"/>
                <w:sz w:val="24"/>
                <w:szCs w:val="24"/>
              </w:rPr>
              <w:t>are认证的partner。（提供VMware</w:t>
            </w:r>
            <w:proofErr w:type="gramStart"/>
            <w:r w:rsidRPr="006629F1">
              <w:rPr>
                <w:rFonts w:asciiTheme="minorEastAsia" w:eastAsiaTheme="minorEastAsia" w:hAnsiTheme="minorEastAsia" w:cs="宋体" w:hint="eastAsia"/>
                <w:kern w:val="0"/>
                <w:sz w:val="24"/>
                <w:szCs w:val="24"/>
              </w:rPr>
              <w:t>官网链接</w:t>
            </w:r>
            <w:proofErr w:type="gramEnd"/>
            <w:r w:rsidRPr="006629F1">
              <w:rPr>
                <w:rFonts w:asciiTheme="minorEastAsia" w:eastAsiaTheme="minorEastAsia" w:hAnsiTheme="minorEastAsia" w:cs="宋体" w:hint="eastAsia"/>
                <w:kern w:val="0"/>
                <w:sz w:val="24"/>
                <w:szCs w:val="24"/>
              </w:rPr>
              <w:t>证明及截图。）</w:t>
            </w:r>
          </w:p>
        </w:tc>
      </w:tr>
    </w:tbl>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pStyle w:val="2"/>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w:t>
      </w:r>
      <w:r w:rsidRPr="006629F1">
        <w:rPr>
          <w:rFonts w:asciiTheme="minorEastAsia" w:eastAsiaTheme="minorEastAsia" w:hAnsiTheme="minorEastAsia"/>
          <w:kern w:val="0"/>
          <w:sz w:val="24"/>
          <w:szCs w:val="24"/>
        </w:rPr>
        <w:t>.5 SSL VPN</w:t>
      </w:r>
    </w:p>
    <w:tbl>
      <w:tblPr>
        <w:tblStyle w:val="ad"/>
        <w:tblW w:w="0" w:type="auto"/>
        <w:tblLook w:val="04A0" w:firstRow="1" w:lastRow="0" w:firstColumn="1" w:lastColumn="0" w:noHBand="0" w:noVBand="1"/>
      </w:tblPr>
      <w:tblGrid>
        <w:gridCol w:w="1783"/>
        <w:gridCol w:w="6513"/>
      </w:tblGrid>
      <w:tr w:rsidR="00114CBF" w:rsidRPr="006629F1">
        <w:trPr>
          <w:tblHeader/>
        </w:trPr>
        <w:tc>
          <w:tcPr>
            <w:tcW w:w="178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651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114CBF" w:rsidRPr="006629F1">
        <w:tc>
          <w:tcPr>
            <w:tcW w:w="178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配置要求</w:t>
            </w:r>
          </w:p>
        </w:tc>
        <w:tc>
          <w:tcPr>
            <w:tcW w:w="651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吞吐量≥1.5Gbps，并发会话数≥160万；支持 SSL VPN 最大并发用户≥2600个；网口≥6个</w:t>
            </w:r>
            <w:proofErr w:type="gramStart"/>
            <w:r w:rsidRPr="006629F1">
              <w:rPr>
                <w:rFonts w:asciiTheme="minorEastAsia" w:eastAsiaTheme="minorEastAsia" w:hAnsiTheme="minorEastAsia" w:cs="宋体" w:hint="eastAsia"/>
                <w:kern w:val="0"/>
                <w:sz w:val="24"/>
                <w:szCs w:val="24"/>
              </w:rPr>
              <w:t>千兆电口</w:t>
            </w:r>
            <w:proofErr w:type="gramEnd"/>
            <w:r w:rsidRPr="006629F1">
              <w:rPr>
                <w:rFonts w:asciiTheme="minorEastAsia" w:eastAsiaTheme="minorEastAsia" w:hAnsiTheme="minorEastAsia" w:cs="宋体" w:hint="eastAsia"/>
                <w:kern w:val="0"/>
                <w:sz w:val="24"/>
                <w:szCs w:val="24"/>
              </w:rPr>
              <w:t>+2个</w:t>
            </w:r>
            <w:proofErr w:type="gramStart"/>
            <w:r w:rsidRPr="006629F1">
              <w:rPr>
                <w:rFonts w:asciiTheme="minorEastAsia" w:eastAsiaTheme="minorEastAsia" w:hAnsiTheme="minorEastAsia" w:cs="宋体" w:hint="eastAsia"/>
                <w:kern w:val="0"/>
                <w:sz w:val="24"/>
                <w:szCs w:val="24"/>
              </w:rPr>
              <w:t>千兆光口</w:t>
            </w:r>
            <w:proofErr w:type="gramEnd"/>
            <w:r w:rsidRPr="006629F1">
              <w:rPr>
                <w:rFonts w:asciiTheme="minorEastAsia" w:eastAsiaTheme="minorEastAsia" w:hAnsiTheme="minorEastAsia" w:cs="宋体" w:hint="eastAsia"/>
                <w:kern w:val="0"/>
                <w:sz w:val="24"/>
                <w:szCs w:val="24"/>
              </w:rPr>
              <w:t>，≥2U标准设备</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配置SSL VPN接入</w:t>
            </w:r>
            <w:r w:rsidRPr="006629F1">
              <w:rPr>
                <w:rFonts w:asciiTheme="minorEastAsia" w:eastAsiaTheme="minorEastAsia" w:hAnsiTheme="minorEastAsia" w:cs="宋体" w:hint="eastAsia"/>
                <w:color w:val="FF0000"/>
                <w:kern w:val="0"/>
                <w:sz w:val="24"/>
                <w:szCs w:val="24"/>
              </w:rPr>
              <w:t>用户数800个</w:t>
            </w:r>
          </w:p>
        </w:tc>
      </w:tr>
      <w:tr w:rsidR="00114CBF" w:rsidRPr="006629F1">
        <w:tc>
          <w:tcPr>
            <w:tcW w:w="178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部署方式</w:t>
            </w:r>
          </w:p>
        </w:tc>
        <w:tc>
          <w:tcPr>
            <w:tcW w:w="6513"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支持IP</w:t>
            </w:r>
            <w:r w:rsidRPr="006629F1">
              <w:rPr>
                <w:rFonts w:asciiTheme="minorEastAsia" w:eastAsiaTheme="minorEastAsia" w:hAnsiTheme="minorEastAsia" w:cs="宋体" w:hint="eastAsia"/>
                <w:kern w:val="0"/>
                <w:sz w:val="24"/>
                <w:szCs w:val="24"/>
              </w:rPr>
              <w:t>v</w:t>
            </w:r>
            <w:r w:rsidRPr="006629F1">
              <w:rPr>
                <w:rFonts w:asciiTheme="minorEastAsia" w:eastAsiaTheme="minorEastAsia" w:hAnsiTheme="minorEastAsia" w:cs="宋体"/>
                <w:kern w:val="0"/>
                <w:sz w:val="24"/>
                <w:szCs w:val="24"/>
              </w:rPr>
              <w:t>6/IP</w:t>
            </w:r>
            <w:r w:rsidRPr="006629F1">
              <w:rPr>
                <w:rFonts w:asciiTheme="minorEastAsia" w:eastAsiaTheme="minorEastAsia" w:hAnsiTheme="minorEastAsia" w:cs="宋体" w:hint="eastAsia"/>
                <w:kern w:val="0"/>
                <w:sz w:val="24"/>
                <w:szCs w:val="24"/>
              </w:rPr>
              <w:t>v</w:t>
            </w:r>
            <w:r w:rsidRPr="006629F1">
              <w:rPr>
                <w:rFonts w:asciiTheme="minorEastAsia" w:eastAsiaTheme="minorEastAsia" w:hAnsiTheme="minorEastAsia" w:cs="宋体"/>
                <w:kern w:val="0"/>
                <w:sz w:val="24"/>
                <w:szCs w:val="24"/>
              </w:rPr>
              <w:t>4</w:t>
            </w:r>
            <w:r w:rsidRPr="006629F1">
              <w:rPr>
                <w:rFonts w:asciiTheme="minorEastAsia" w:eastAsiaTheme="minorEastAsia" w:hAnsiTheme="minorEastAsia" w:cs="宋体" w:hint="eastAsia"/>
                <w:kern w:val="0"/>
                <w:sz w:val="24"/>
                <w:szCs w:val="24"/>
              </w:rPr>
              <w:t>协议下的</w:t>
            </w:r>
            <w:r w:rsidRPr="006629F1">
              <w:rPr>
                <w:rFonts w:asciiTheme="minorEastAsia" w:eastAsiaTheme="minorEastAsia" w:hAnsiTheme="minorEastAsia" w:cs="宋体"/>
                <w:kern w:val="0"/>
                <w:sz w:val="24"/>
                <w:szCs w:val="24"/>
              </w:rPr>
              <w:t>网关模式、单臂模式、</w:t>
            </w:r>
            <w:r w:rsidRPr="006629F1">
              <w:rPr>
                <w:rFonts w:asciiTheme="minorEastAsia" w:eastAsiaTheme="minorEastAsia" w:hAnsiTheme="minorEastAsia" w:cs="宋体" w:hint="eastAsia"/>
                <w:kern w:val="0"/>
                <w:sz w:val="24"/>
                <w:szCs w:val="24"/>
              </w:rPr>
              <w:t>主备</w:t>
            </w:r>
            <w:r w:rsidRPr="006629F1">
              <w:rPr>
                <w:rFonts w:asciiTheme="minorEastAsia" w:eastAsiaTheme="minorEastAsia" w:hAnsiTheme="minorEastAsia" w:cs="宋体"/>
                <w:kern w:val="0"/>
                <w:sz w:val="24"/>
                <w:szCs w:val="24"/>
              </w:rPr>
              <w:t>模式、集群模式的部署</w:t>
            </w:r>
          </w:p>
        </w:tc>
      </w:tr>
      <w:tr w:rsidR="00114CBF" w:rsidRPr="006629F1">
        <w:tc>
          <w:tcPr>
            <w:tcW w:w="178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基本特性</w:t>
            </w: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WebVPN支持跨平台免插件访问，支持泛域名发布Web资源，简化资源发布和访问。</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在windows系统上，能同时安装并运行多个VPN客户端，满足有多套VPN的客户同时登录VPN</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产品应提供环境检测、自动修复工具，支持对Windows的环境兼容性一键检测能力，以及对检测结果进行一键修复的能力，避免由于用户操作系统环境存在问题影响SSL VPN的使用，减轻运维工作。</w:t>
            </w:r>
            <w:r w:rsidRPr="006629F1">
              <w:rPr>
                <w:rFonts w:asciiTheme="minorEastAsia" w:eastAsiaTheme="minorEastAsia" w:hAnsiTheme="minorEastAsia" w:cs="宋体" w:hint="eastAsia"/>
                <w:kern w:val="0"/>
                <w:sz w:val="24"/>
                <w:szCs w:val="24"/>
              </w:rPr>
              <w:t>（提高截</w:t>
            </w:r>
            <w:proofErr w:type="gramStart"/>
            <w:r w:rsidRPr="006629F1">
              <w:rPr>
                <w:rFonts w:asciiTheme="minorEastAsia" w:eastAsiaTheme="minorEastAsia" w:hAnsiTheme="minorEastAsia" w:cs="宋体" w:hint="eastAsia"/>
                <w:kern w:val="0"/>
                <w:sz w:val="24"/>
                <w:szCs w:val="24"/>
              </w:rPr>
              <w:t>图证明</w:t>
            </w:r>
            <w:proofErr w:type="gramEnd"/>
            <w:r w:rsidRPr="006629F1">
              <w:rPr>
                <w:rFonts w:asciiTheme="minorEastAsia" w:eastAsiaTheme="minorEastAsia" w:hAnsiTheme="minorEastAsia" w:cs="宋体" w:hint="eastAsia"/>
                <w:kern w:val="0"/>
                <w:sz w:val="24"/>
                <w:szCs w:val="24"/>
              </w:rPr>
              <w:t>并加盖厂商公章）</w:t>
            </w:r>
          </w:p>
        </w:tc>
      </w:tr>
      <w:tr w:rsidR="00114CBF" w:rsidRPr="006629F1">
        <w:tc>
          <w:tcPr>
            <w:tcW w:w="178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终端安全</w:t>
            </w: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产品必须支持防中间人攻击，支持用户终端登录前、登陆后的安全性检测</w:t>
            </w:r>
            <w:r w:rsidRPr="006629F1">
              <w:rPr>
                <w:rFonts w:asciiTheme="minorEastAsia" w:eastAsiaTheme="minorEastAsia" w:hAnsiTheme="minorEastAsia" w:cs="宋体" w:hint="eastAsia"/>
                <w:kern w:val="0"/>
                <w:sz w:val="24"/>
                <w:szCs w:val="24"/>
              </w:rPr>
              <w:t>。</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支持客户端注销后自动清除所有缓存、Cookies、浏览器历史</w:t>
            </w:r>
            <w:r w:rsidRPr="006629F1">
              <w:rPr>
                <w:rFonts w:asciiTheme="minorEastAsia" w:eastAsiaTheme="minorEastAsia" w:hAnsiTheme="minorEastAsia" w:cs="宋体"/>
                <w:kern w:val="0"/>
                <w:sz w:val="24"/>
                <w:szCs w:val="24"/>
              </w:rPr>
              <w:lastRenderedPageBreak/>
              <w:t>记录、保存的表单信息，实现零痕迹访问</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 xml:space="preserve">支持VPN专线功能，可配置用户在接入SSL VPN的同时，断开与Internet其他连接 </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（恢复）</w:t>
            </w:r>
          </w:p>
        </w:tc>
      </w:tr>
      <w:tr w:rsidR="00114CBF" w:rsidRPr="006629F1">
        <w:tc>
          <w:tcPr>
            <w:tcW w:w="178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权限、服务器安全</w:t>
            </w: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 xml:space="preserve">产品应具有用户/用户组细粒度的权限分配功能：可以针对被访问资源的IP地址、端口、提供的服务、URL地址等进行权限控制；针对同一B/S资源，可对不同用户做到细致到URL级别的授权。 </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 xml:space="preserve">针对服务器地址保护方面，可支持SSLVPN资源列表界面上的用户授权资源隐藏；针对B/S应用，可进行URL地址伪装，防止服务器真实IP地址泄露 </w:t>
            </w:r>
          </w:p>
        </w:tc>
      </w:tr>
      <w:tr w:rsidR="00114CBF" w:rsidRPr="006629F1">
        <w:tc>
          <w:tcPr>
            <w:tcW w:w="178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身份认证</w:t>
            </w: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产品必须支持Local DB 、USB KEY、短信认证、硬件特征码、动态令牌、数字证书认证、LDAP、RADIUS、等认证方式；可针对用户/用户</w:t>
            </w:r>
            <w:proofErr w:type="gramStart"/>
            <w:r w:rsidRPr="006629F1">
              <w:rPr>
                <w:rFonts w:asciiTheme="minorEastAsia" w:eastAsiaTheme="minorEastAsia" w:hAnsiTheme="minorEastAsia" w:cs="宋体"/>
                <w:kern w:val="0"/>
                <w:sz w:val="24"/>
                <w:szCs w:val="24"/>
              </w:rPr>
              <w:t>组设置</w:t>
            </w:r>
            <w:proofErr w:type="gramEnd"/>
            <w:r w:rsidRPr="006629F1">
              <w:rPr>
                <w:rFonts w:asciiTheme="minorEastAsia" w:eastAsiaTheme="minorEastAsia" w:hAnsiTheme="minorEastAsia" w:cs="宋体"/>
                <w:kern w:val="0"/>
                <w:sz w:val="24"/>
                <w:szCs w:val="24"/>
              </w:rPr>
              <w:t>认证方式的与、或组合，可进行用户名/密码、LDAP、USB KEY、硬件特征码、短信认证或动态令牌的</w:t>
            </w:r>
            <w:r w:rsidRPr="006629F1">
              <w:rPr>
                <w:rFonts w:asciiTheme="minorEastAsia" w:eastAsiaTheme="minorEastAsia" w:hAnsiTheme="minorEastAsia" w:cs="宋体" w:hint="eastAsia"/>
                <w:kern w:val="0"/>
                <w:sz w:val="24"/>
                <w:szCs w:val="24"/>
              </w:rPr>
              <w:t>多</w:t>
            </w:r>
            <w:r w:rsidRPr="006629F1">
              <w:rPr>
                <w:rFonts w:asciiTheme="minorEastAsia" w:eastAsiaTheme="minorEastAsia" w:hAnsiTheme="minorEastAsia" w:cs="宋体"/>
                <w:kern w:val="0"/>
                <w:sz w:val="24"/>
                <w:szCs w:val="24"/>
              </w:rPr>
              <w:t xml:space="preserve">因素捆绑认证 </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支持与阿里钉钉、企业</w:t>
            </w:r>
            <w:proofErr w:type="gramStart"/>
            <w:r w:rsidRPr="006629F1">
              <w:rPr>
                <w:rFonts w:asciiTheme="minorEastAsia" w:eastAsiaTheme="minorEastAsia" w:hAnsiTheme="minorEastAsia" w:cs="宋体" w:hint="eastAsia"/>
                <w:kern w:val="0"/>
                <w:sz w:val="24"/>
                <w:szCs w:val="24"/>
              </w:rPr>
              <w:t>级微信</w:t>
            </w:r>
            <w:proofErr w:type="gramEnd"/>
            <w:r w:rsidRPr="006629F1">
              <w:rPr>
                <w:rFonts w:asciiTheme="minorEastAsia" w:eastAsiaTheme="minorEastAsia" w:hAnsiTheme="minorEastAsia" w:cs="宋体" w:hint="eastAsia"/>
                <w:kern w:val="0"/>
                <w:sz w:val="24"/>
                <w:szCs w:val="24"/>
              </w:rPr>
              <w:t>绑定，实现其内置</w:t>
            </w:r>
            <w:r w:rsidRPr="006629F1">
              <w:rPr>
                <w:rFonts w:asciiTheme="minorEastAsia" w:eastAsiaTheme="minorEastAsia" w:hAnsiTheme="minorEastAsia" w:cs="宋体"/>
                <w:kern w:val="0"/>
                <w:sz w:val="24"/>
                <w:szCs w:val="24"/>
              </w:rPr>
              <w:t>OA</w:t>
            </w:r>
            <w:r w:rsidRPr="006629F1">
              <w:rPr>
                <w:rFonts w:asciiTheme="minorEastAsia" w:eastAsiaTheme="minorEastAsia" w:hAnsiTheme="minorEastAsia" w:cs="宋体" w:hint="eastAsia"/>
                <w:kern w:val="0"/>
                <w:sz w:val="24"/>
                <w:szCs w:val="24"/>
              </w:rPr>
              <w:t>的安全接入</w:t>
            </w:r>
            <w:r w:rsidRPr="006629F1">
              <w:rPr>
                <w:rFonts w:asciiTheme="minorEastAsia" w:eastAsiaTheme="minorEastAsia" w:hAnsiTheme="minorEastAsia" w:cs="宋体"/>
                <w:kern w:val="0"/>
                <w:sz w:val="24"/>
                <w:szCs w:val="24"/>
              </w:rPr>
              <w:t xml:space="preserve"> </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设备内部必须</w:t>
            </w:r>
            <w:proofErr w:type="gramStart"/>
            <w:r w:rsidRPr="006629F1">
              <w:rPr>
                <w:rFonts w:asciiTheme="minorEastAsia" w:eastAsiaTheme="minorEastAsia" w:hAnsiTheme="minorEastAsia" w:cs="宋体"/>
                <w:kern w:val="0"/>
                <w:sz w:val="24"/>
                <w:szCs w:val="24"/>
              </w:rPr>
              <w:t>支持自</w:t>
            </w:r>
            <w:proofErr w:type="gramEnd"/>
            <w:r w:rsidRPr="006629F1">
              <w:rPr>
                <w:rFonts w:asciiTheme="minorEastAsia" w:eastAsiaTheme="minorEastAsia" w:hAnsiTheme="minorEastAsia" w:cs="宋体"/>
                <w:kern w:val="0"/>
                <w:sz w:val="24"/>
                <w:szCs w:val="24"/>
              </w:rPr>
              <w:t>建CA中心，便于数字证书认证平台搭建；</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支持与基于PKI体系的第三方CA进行结合认证 ，可根据CA某字段将通过CA认证的用户自动映射到指定用户组，方便进行权限授权配置；支持CRL证书撤销列表。</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单台VPN设备可扩展同时支持5套以上CA根证书；（提供证明截图）</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支持主流的短信验证码认证对接（例如，</w:t>
            </w:r>
            <w:proofErr w:type="gramStart"/>
            <w:r w:rsidRPr="006629F1">
              <w:rPr>
                <w:rFonts w:asciiTheme="minorEastAsia" w:eastAsiaTheme="minorEastAsia" w:hAnsiTheme="minorEastAsia" w:cs="宋体" w:hint="eastAsia"/>
                <w:kern w:val="0"/>
                <w:sz w:val="24"/>
                <w:szCs w:val="24"/>
              </w:rPr>
              <w:t>腾讯云</w:t>
            </w:r>
            <w:proofErr w:type="gramEnd"/>
            <w:r w:rsidRPr="006629F1">
              <w:rPr>
                <w:rFonts w:asciiTheme="minorEastAsia" w:eastAsiaTheme="minorEastAsia" w:hAnsiTheme="minorEastAsia" w:cs="宋体" w:hint="eastAsia"/>
                <w:kern w:val="0"/>
                <w:sz w:val="24"/>
                <w:szCs w:val="24"/>
              </w:rPr>
              <w:t>、阿里云短信网关认证）；</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支持对接多个HTTP(S)辅助认证（HTTP(S)验证码认证、</w:t>
            </w:r>
            <w:r w:rsidRPr="006629F1">
              <w:rPr>
                <w:rFonts w:asciiTheme="minorEastAsia" w:eastAsiaTheme="minorEastAsia" w:hAnsiTheme="minorEastAsia" w:cs="宋体" w:hint="eastAsia"/>
                <w:kern w:val="0"/>
                <w:sz w:val="24"/>
                <w:szCs w:val="24"/>
              </w:rPr>
              <w:lastRenderedPageBreak/>
              <w:t>HTTP(S)令牌认证）；</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支持用户、用户组主要认证完成后，继续通过辅助认证（HTTP(S)验证码认证、HTTP(S)令牌认证）；</w:t>
            </w:r>
          </w:p>
        </w:tc>
      </w:tr>
      <w:tr w:rsidR="00114CBF" w:rsidRPr="006629F1">
        <w:tc>
          <w:tcPr>
            <w:tcW w:w="178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lastRenderedPageBreak/>
              <w:t>高速性</w:t>
            </w: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必须支持至少4条以上的外网多线路配置；并在设备单臂部署模式下，多线路接入前置网关，仅依靠SSLVPN设备同样可实现SSLVPN接入用户的多线路自动优选功能</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支持HTP快速传输协议，大幅优化无线环境（CDMA、GPRS、WIFI、3G）、高丢包、高延等恶劣网络环境下传输速度及效率；支持根据网络境自动选择并切换至最优的传输协议（提供界面配置截图</w:t>
            </w:r>
            <w:r w:rsidRPr="006629F1">
              <w:rPr>
                <w:rFonts w:asciiTheme="minorEastAsia" w:eastAsiaTheme="minorEastAsia" w:hAnsiTheme="minorEastAsia" w:cs="宋体" w:hint="eastAsia"/>
                <w:kern w:val="0"/>
                <w:sz w:val="24"/>
                <w:szCs w:val="24"/>
              </w:rPr>
              <w:t>并加盖厂商公章</w:t>
            </w:r>
            <w:r w:rsidRPr="006629F1">
              <w:rPr>
                <w:rFonts w:asciiTheme="minorEastAsia" w:eastAsiaTheme="minorEastAsia" w:hAnsiTheme="minorEastAsia" w:cs="宋体"/>
                <w:kern w:val="0"/>
                <w:sz w:val="24"/>
                <w:szCs w:val="24"/>
              </w:rPr>
              <w:t>）</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针对B/S资源支持WebCache技术，动态缓存页面元素，提高Web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提供界面配置截图</w:t>
            </w:r>
            <w:r w:rsidRPr="006629F1">
              <w:rPr>
                <w:rFonts w:asciiTheme="minorEastAsia" w:eastAsiaTheme="minorEastAsia" w:hAnsiTheme="minorEastAsia" w:cs="宋体" w:hint="eastAsia"/>
                <w:kern w:val="0"/>
                <w:sz w:val="24"/>
                <w:szCs w:val="24"/>
              </w:rPr>
              <w:t>并加盖厂商公章</w:t>
            </w:r>
            <w:r w:rsidRPr="006629F1">
              <w:rPr>
                <w:rFonts w:asciiTheme="minorEastAsia" w:eastAsiaTheme="minorEastAsia" w:hAnsiTheme="minorEastAsia" w:cs="宋体"/>
                <w:kern w:val="0"/>
                <w:sz w:val="24"/>
                <w:szCs w:val="24"/>
              </w:rPr>
              <w:t>）</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支持整体网关配置的本地及远程备份、恢复功能；支持SSLVPN配置的单独备份、恢复功能，并支持历史配置</w:t>
            </w:r>
            <w:proofErr w:type="gramStart"/>
            <w:r w:rsidRPr="006629F1">
              <w:rPr>
                <w:rFonts w:asciiTheme="minorEastAsia" w:eastAsiaTheme="minorEastAsia" w:hAnsiTheme="minorEastAsia" w:cs="宋体"/>
                <w:kern w:val="0"/>
                <w:sz w:val="24"/>
                <w:szCs w:val="24"/>
              </w:rPr>
              <w:t>的回滚</w:t>
            </w:r>
            <w:proofErr w:type="gramEnd"/>
            <w:r w:rsidRPr="006629F1">
              <w:rPr>
                <w:rFonts w:asciiTheme="minorEastAsia" w:eastAsiaTheme="minorEastAsia" w:hAnsiTheme="minorEastAsia" w:cs="宋体"/>
                <w:kern w:val="0"/>
                <w:sz w:val="24"/>
                <w:szCs w:val="24"/>
              </w:rPr>
              <w:t xml:space="preserve"> </w:t>
            </w:r>
          </w:p>
        </w:tc>
      </w:tr>
      <w:tr w:rsidR="00114CBF" w:rsidRPr="006629F1">
        <w:tc>
          <w:tcPr>
            <w:tcW w:w="178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稳定性、可扩展性</w:t>
            </w: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支持基于</w:t>
            </w:r>
            <w:proofErr w:type="gramStart"/>
            <w:r w:rsidRPr="006629F1">
              <w:rPr>
                <w:rFonts w:asciiTheme="minorEastAsia" w:eastAsiaTheme="minorEastAsia" w:hAnsiTheme="minorEastAsia" w:cs="宋体"/>
                <w:kern w:val="0"/>
                <w:sz w:val="24"/>
                <w:szCs w:val="24"/>
              </w:rPr>
              <w:t>自组域简化</w:t>
            </w:r>
            <w:proofErr w:type="gramEnd"/>
            <w:r w:rsidRPr="006629F1">
              <w:rPr>
                <w:rFonts w:asciiTheme="minorEastAsia" w:eastAsiaTheme="minorEastAsia" w:hAnsiTheme="minorEastAsia" w:cs="宋体"/>
                <w:kern w:val="0"/>
                <w:sz w:val="24"/>
                <w:szCs w:val="24"/>
              </w:rPr>
              <w:t>部署VPN网络的方法，即当有多台设备处于VPN网络中时，通过连接任意节点的VPN设备，即相当于连入整个VPN网络</w:t>
            </w: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 xml:space="preserve"> </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产品必须支持经过集成的，基于Android IOS平台的第三方软件开发包（SDK），并实现基于Android IOS平台第三方应用软件（APP）。支持针对移动APP的VPN安全代码的自动封装，实现App应用的安全加固</w:t>
            </w:r>
          </w:p>
        </w:tc>
      </w:tr>
      <w:tr w:rsidR="00114CBF" w:rsidRPr="006629F1">
        <w:tc>
          <w:tcPr>
            <w:tcW w:w="178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kern w:val="0"/>
                <w:sz w:val="24"/>
                <w:szCs w:val="24"/>
              </w:rPr>
              <w:t>远程应用</w:t>
            </w: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产品必须在Windows和MAC操作系统下支持远程应用发布功能</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远程应用发布必须支持负载均衡策略，即当存在多台终端发布服务器时，可以根据服务器可用会话数、CPU、内存、I/O、综合性能等指标，智能的将用户分配到不同的终端服务器。</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远程应用发布数据传输过程中使用SSLVPN协议加密，保证了数据传输的合法性和安全性；</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支持改写WindowsRDP协议，</w:t>
            </w:r>
            <w:proofErr w:type="gramStart"/>
            <w:r w:rsidRPr="006629F1">
              <w:rPr>
                <w:rFonts w:asciiTheme="minorEastAsia" w:eastAsiaTheme="minorEastAsia" w:hAnsiTheme="minorEastAsia" w:cs="宋体"/>
                <w:kern w:val="0"/>
                <w:sz w:val="24"/>
                <w:szCs w:val="24"/>
              </w:rPr>
              <w:t>经改写</w:t>
            </w:r>
            <w:proofErr w:type="gramEnd"/>
            <w:r w:rsidRPr="006629F1">
              <w:rPr>
                <w:rFonts w:asciiTheme="minorEastAsia" w:eastAsiaTheme="minorEastAsia" w:hAnsiTheme="minorEastAsia" w:cs="宋体"/>
                <w:kern w:val="0"/>
                <w:sz w:val="24"/>
                <w:szCs w:val="24"/>
              </w:rPr>
              <w:t>的协议必须独立于OS运行环境，避免跨平台兼容性，针对图像数据，服务</w:t>
            </w:r>
            <w:proofErr w:type="gramStart"/>
            <w:r w:rsidRPr="006629F1">
              <w:rPr>
                <w:rFonts w:asciiTheme="minorEastAsia" w:eastAsiaTheme="minorEastAsia" w:hAnsiTheme="minorEastAsia" w:cs="宋体"/>
                <w:kern w:val="0"/>
                <w:sz w:val="24"/>
                <w:szCs w:val="24"/>
              </w:rPr>
              <w:t>端必须</w:t>
            </w:r>
            <w:proofErr w:type="gramEnd"/>
            <w:r w:rsidRPr="006629F1">
              <w:rPr>
                <w:rFonts w:asciiTheme="minorEastAsia" w:eastAsiaTheme="minorEastAsia" w:hAnsiTheme="minorEastAsia" w:cs="宋体"/>
                <w:kern w:val="0"/>
                <w:sz w:val="24"/>
                <w:szCs w:val="24"/>
              </w:rPr>
              <w:t>支持有损压缩算法；服务</w:t>
            </w:r>
            <w:proofErr w:type="gramStart"/>
            <w:r w:rsidRPr="006629F1">
              <w:rPr>
                <w:rFonts w:asciiTheme="minorEastAsia" w:eastAsiaTheme="minorEastAsia" w:hAnsiTheme="minorEastAsia" w:cs="宋体"/>
                <w:kern w:val="0"/>
                <w:sz w:val="24"/>
                <w:szCs w:val="24"/>
              </w:rPr>
              <w:t>端必须</w:t>
            </w:r>
            <w:proofErr w:type="gramEnd"/>
            <w:r w:rsidRPr="006629F1">
              <w:rPr>
                <w:rFonts w:asciiTheme="minorEastAsia" w:eastAsiaTheme="minorEastAsia" w:hAnsiTheme="minorEastAsia" w:cs="宋体"/>
                <w:kern w:val="0"/>
                <w:sz w:val="24"/>
                <w:szCs w:val="24"/>
              </w:rPr>
              <w:t>能够支持过滤动态内容（gif/flash/video）以减少传输流量，且根据客户需要配置。</w:t>
            </w:r>
          </w:p>
        </w:tc>
      </w:tr>
      <w:tr w:rsidR="00114CBF" w:rsidRPr="006629F1">
        <w:tc>
          <w:tcPr>
            <w:tcW w:w="1783"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资质要求</w:t>
            </w: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提供中华人民共和国公安部颁发的《计算机信息系统安全专用产品销售许可证》</w:t>
            </w:r>
            <w:r w:rsidRPr="006629F1">
              <w:rPr>
                <w:rFonts w:asciiTheme="minorEastAsia" w:eastAsiaTheme="minorEastAsia" w:hAnsiTheme="minorEastAsia" w:cs="宋体" w:hint="eastAsia"/>
                <w:kern w:val="0"/>
                <w:sz w:val="24"/>
                <w:szCs w:val="24"/>
              </w:rPr>
              <w:t>，提供证书复印件</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具备中国信息安全测评中心颁发的《信息技术产品安全测评证书》品类：VPN网关，级别：EAL</w:t>
            </w:r>
            <w:r w:rsidRPr="006629F1">
              <w:rPr>
                <w:rFonts w:asciiTheme="minorEastAsia" w:eastAsiaTheme="minorEastAsia" w:hAnsiTheme="minorEastAsia" w:cs="宋体"/>
                <w:kern w:val="0"/>
                <w:sz w:val="24"/>
                <w:szCs w:val="24"/>
              </w:rPr>
              <w:t>3+</w:t>
            </w:r>
            <w:r w:rsidRPr="006629F1">
              <w:rPr>
                <w:rFonts w:asciiTheme="minorEastAsia" w:eastAsiaTheme="minorEastAsia" w:hAnsiTheme="minorEastAsia" w:cs="宋体" w:hint="eastAsia"/>
                <w:kern w:val="0"/>
                <w:sz w:val="24"/>
                <w:szCs w:val="24"/>
              </w:rPr>
              <w:t>，提供相应证明材料</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提供公安部信息安全产品检测中心颁发的《GA/T 686-2007信息安全技术 虚拟专用网安全技术要求》三级或三级以上检测报告（三级以上为四级、五级）</w:t>
            </w:r>
            <w:r w:rsidRPr="006629F1">
              <w:rPr>
                <w:rFonts w:asciiTheme="minorEastAsia" w:eastAsiaTheme="minorEastAsia" w:hAnsiTheme="minorEastAsia" w:cs="宋体" w:hint="eastAsia"/>
                <w:kern w:val="0"/>
                <w:sz w:val="24"/>
                <w:szCs w:val="24"/>
              </w:rPr>
              <w:t>，提供相应证明材料</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厂商具备软件开发成熟度C</w:t>
            </w:r>
            <w:r w:rsidRPr="006629F1">
              <w:rPr>
                <w:rFonts w:asciiTheme="minorEastAsia" w:eastAsiaTheme="minorEastAsia" w:hAnsiTheme="minorEastAsia" w:cs="宋体"/>
                <w:kern w:val="0"/>
                <w:sz w:val="24"/>
                <w:szCs w:val="24"/>
              </w:rPr>
              <w:t>MMI 5</w:t>
            </w:r>
            <w:r w:rsidRPr="006629F1">
              <w:rPr>
                <w:rFonts w:asciiTheme="minorEastAsia" w:eastAsiaTheme="minorEastAsia" w:hAnsiTheme="minorEastAsia" w:cs="宋体" w:hint="eastAsia"/>
                <w:kern w:val="0"/>
                <w:sz w:val="24"/>
                <w:szCs w:val="24"/>
              </w:rPr>
              <w:t>级认证，提供证书复印件、可查询链接及查询</w:t>
            </w:r>
            <w:proofErr w:type="gramStart"/>
            <w:r w:rsidRPr="006629F1">
              <w:rPr>
                <w:rFonts w:asciiTheme="minorEastAsia" w:eastAsiaTheme="minorEastAsia" w:hAnsiTheme="minorEastAsia" w:cs="宋体" w:hint="eastAsia"/>
                <w:kern w:val="0"/>
                <w:sz w:val="24"/>
                <w:szCs w:val="24"/>
              </w:rPr>
              <w:t>官网截</w:t>
            </w:r>
            <w:proofErr w:type="gramEnd"/>
            <w:r w:rsidRPr="006629F1">
              <w:rPr>
                <w:rFonts w:asciiTheme="minorEastAsia" w:eastAsiaTheme="minorEastAsia" w:hAnsiTheme="minorEastAsia" w:cs="宋体" w:hint="eastAsia"/>
                <w:kern w:val="0"/>
                <w:sz w:val="24"/>
                <w:szCs w:val="24"/>
              </w:rPr>
              <w:t>图并加盖厂商公章</w:t>
            </w:r>
          </w:p>
        </w:tc>
      </w:tr>
      <w:tr w:rsidR="00114CBF" w:rsidRPr="006629F1">
        <w:tc>
          <w:tcPr>
            <w:tcW w:w="1783"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厂商应是国家互联网应急响应中心网络安全应急服务国家级支撑单位，提供证明材料、可查询链接并加盖厂商公章</w:t>
            </w:r>
          </w:p>
        </w:tc>
      </w:tr>
      <w:tr w:rsidR="00114CBF" w:rsidRPr="006629F1">
        <w:tc>
          <w:tcPr>
            <w:tcW w:w="1783"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服务要求</w:t>
            </w:r>
          </w:p>
        </w:tc>
        <w:tc>
          <w:tcPr>
            <w:tcW w:w="6513"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SSL VPN需与学校智慧化校园统一身份认证</w:t>
            </w:r>
            <w:proofErr w:type="gramStart"/>
            <w:r w:rsidRPr="006629F1">
              <w:rPr>
                <w:rFonts w:asciiTheme="minorEastAsia" w:eastAsiaTheme="minorEastAsia" w:hAnsiTheme="minorEastAsia" w:cs="宋体" w:hint="eastAsia"/>
                <w:kern w:val="0"/>
                <w:sz w:val="24"/>
                <w:szCs w:val="24"/>
              </w:rPr>
              <w:t>做对</w:t>
            </w:r>
            <w:proofErr w:type="gramEnd"/>
            <w:r w:rsidRPr="006629F1">
              <w:rPr>
                <w:rFonts w:asciiTheme="minorEastAsia" w:eastAsiaTheme="minorEastAsia" w:hAnsiTheme="minorEastAsia" w:cs="宋体" w:hint="eastAsia"/>
                <w:kern w:val="0"/>
                <w:sz w:val="24"/>
                <w:szCs w:val="24"/>
              </w:rPr>
              <w:t>接，中标方无条件配合一切相关对接问题。</w:t>
            </w:r>
          </w:p>
        </w:tc>
      </w:tr>
    </w:tbl>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pStyle w:val="2"/>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4.6 IT运</w:t>
      </w:r>
      <w:proofErr w:type="gramStart"/>
      <w:r w:rsidRPr="006629F1">
        <w:rPr>
          <w:rFonts w:asciiTheme="minorEastAsia" w:eastAsiaTheme="minorEastAsia" w:hAnsiTheme="minorEastAsia" w:hint="eastAsia"/>
          <w:kern w:val="0"/>
          <w:sz w:val="24"/>
          <w:szCs w:val="24"/>
        </w:rPr>
        <w:t>维管理</w:t>
      </w:r>
      <w:proofErr w:type="gramEnd"/>
      <w:r w:rsidRPr="006629F1">
        <w:rPr>
          <w:rFonts w:asciiTheme="minorEastAsia" w:eastAsiaTheme="minorEastAsia" w:hAnsiTheme="minorEastAsia" w:hint="eastAsia"/>
          <w:kern w:val="0"/>
          <w:sz w:val="24"/>
          <w:szCs w:val="24"/>
        </w:rPr>
        <w:t>软件</w:t>
      </w:r>
    </w:p>
    <w:tbl>
      <w:tblPr>
        <w:tblStyle w:val="ad"/>
        <w:tblW w:w="0" w:type="auto"/>
        <w:tblLook w:val="04A0" w:firstRow="1" w:lastRow="0" w:firstColumn="1" w:lastColumn="0" w:noHBand="0" w:noVBand="1"/>
      </w:tblPr>
      <w:tblGrid>
        <w:gridCol w:w="1769"/>
        <w:gridCol w:w="6527"/>
      </w:tblGrid>
      <w:tr w:rsidR="00114CBF" w:rsidRPr="006629F1">
        <w:trPr>
          <w:tblHeader/>
        </w:trPr>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技术指标</w:t>
            </w:r>
          </w:p>
        </w:tc>
        <w:tc>
          <w:tcPr>
            <w:tcW w:w="6527"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指标要求</w:t>
            </w:r>
          </w:p>
        </w:tc>
      </w:tr>
      <w:tr w:rsidR="00114CBF" w:rsidRPr="006629F1">
        <w:trPr>
          <w:trHeight w:val="1031"/>
        </w:trPr>
        <w:tc>
          <w:tcPr>
            <w:tcW w:w="1769"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种类和范围</w:t>
            </w:r>
          </w:p>
        </w:tc>
        <w:tc>
          <w:tcPr>
            <w:tcW w:w="6527"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1.支持监控多种网络资源：有线设备、无线设备、安全设备、服务器、</w:t>
            </w:r>
            <w:proofErr w:type="gramStart"/>
            <w:r w:rsidRPr="006629F1">
              <w:rPr>
                <w:rFonts w:asciiTheme="minorEastAsia" w:eastAsiaTheme="minorEastAsia" w:hAnsiTheme="minorEastAsia" w:cs="宋体" w:hint="eastAsia"/>
                <w:kern w:val="0"/>
                <w:sz w:val="24"/>
                <w:szCs w:val="24"/>
              </w:rPr>
              <w:t>动环设备</w:t>
            </w:r>
            <w:proofErr w:type="gramEnd"/>
            <w:r w:rsidRPr="006629F1">
              <w:rPr>
                <w:rFonts w:asciiTheme="minorEastAsia" w:eastAsiaTheme="minorEastAsia" w:hAnsiTheme="minorEastAsia" w:cs="宋体" w:hint="eastAsia"/>
                <w:kern w:val="0"/>
                <w:sz w:val="24"/>
                <w:szCs w:val="24"/>
              </w:rPr>
              <w:t>、存储设备、标准应用、中间件、数据库</w:t>
            </w:r>
            <w:r w:rsidRPr="006629F1">
              <w:rPr>
                <w:rFonts w:asciiTheme="minorEastAsia" w:eastAsiaTheme="minorEastAsia" w:hAnsiTheme="minorEastAsia" w:cs="宋体" w:hint="eastAsia"/>
                <w:kern w:val="0"/>
                <w:sz w:val="24"/>
                <w:szCs w:val="24"/>
              </w:rPr>
              <w:lastRenderedPageBreak/>
              <w:t xml:space="preserve">以及虚拟化； </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2.支持多厂商：思科、华三、华为、神州数码、锐捷、中兴、迈普、戴尔、IBM、惠普、联想、微软、浪潮、Oracle、VMware等；</w:t>
            </w:r>
          </w:p>
        </w:tc>
      </w:tr>
      <w:tr w:rsidR="00114CBF" w:rsidRPr="006629F1">
        <w:tc>
          <w:tcPr>
            <w:tcW w:w="1769"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lastRenderedPageBreak/>
              <w:t>指标种类</w:t>
            </w:r>
          </w:p>
        </w:tc>
        <w:tc>
          <w:tcPr>
            <w:tcW w:w="6527" w:type="dxa"/>
          </w:tcPr>
          <w:p w:rsidR="00114CBF" w:rsidRPr="006629F1" w:rsidRDefault="00B11161" w:rsidP="000746DD">
            <w:pPr>
              <w:widowControl/>
              <w:numPr>
                <w:ilvl w:val="0"/>
                <w:numId w:val="10"/>
              </w:numPr>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支持用户自定义任何可以采集的指标并进行监控；</w:t>
            </w:r>
          </w:p>
        </w:tc>
      </w:tr>
      <w:tr w:rsidR="00114CBF" w:rsidRPr="006629F1">
        <w:trPr>
          <w:trHeight w:val="1309"/>
        </w:trPr>
        <w:tc>
          <w:tcPr>
            <w:tcW w:w="1769"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指标管理</w:t>
            </w:r>
          </w:p>
        </w:tc>
        <w:tc>
          <w:tcPr>
            <w:tcW w:w="6527" w:type="dxa"/>
          </w:tcPr>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1.支持对指标项进行全局设置（是否采集、是否监控、是否记录、采集周期）和个性化设置，个性化设置优先级高于全局设置；</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2.支持对指标项原始数据进行全量存储、分片索引；</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3.支持对指标项的历史数据进行图表展现、批量导出；</w:t>
            </w:r>
          </w:p>
        </w:tc>
      </w:tr>
      <w:tr w:rsidR="00114CBF" w:rsidRPr="006629F1">
        <w:trPr>
          <w:trHeight w:val="606"/>
        </w:trPr>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识别与发现方式</w:t>
            </w:r>
          </w:p>
        </w:tc>
        <w:tc>
          <w:tcPr>
            <w:tcW w:w="6527" w:type="dxa"/>
          </w:tcPr>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 xml:space="preserve">1.支持多种资源添加方式 </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2.支持通过ICMP、SNMP(v1,v2c,v3)、WMI等多种协议对资源进行自动扫描；</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3.支持定期进行计划任务扫描以便及时发现新加入网络的资源；</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4.支持自动发现资源信息变更，包括设备型号、描述、接口信息等；</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5.支持无agent监控基础应用、中间件、数据库；</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6.提供网络检测小工具，例如PING检测、Traceroute追踪、Telnet/SSH等，要求提供系统截图并加盖厂商公章；</w:t>
            </w:r>
          </w:p>
        </w:tc>
      </w:tr>
      <w:tr w:rsidR="00114CBF" w:rsidRPr="006629F1">
        <w:trPr>
          <w:trHeight w:val="464"/>
        </w:trPr>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可自动识别和发现的资源信息</w:t>
            </w:r>
          </w:p>
        </w:tc>
        <w:tc>
          <w:tcPr>
            <w:tcW w:w="6527" w:type="dxa"/>
          </w:tcPr>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1.支持自动获取有线设备的名称、类型、制造商、型号、接口、SN号、软硬件版本、固件版本、堆叠信息；</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2.支持自动获取无线控制器(AC)的名称、制造商、型号、接口、在线AP、离线AP；</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3.支持自动获取无线接入点(AP)的名称、IP、MAC、所属控制器IP、上联交换机IP、上联交换机接口、终端数量；</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4.支持自动获取AP下连接终端的IP地址、MAC地址、连接AP名称、无线工作模式、信号质量、频率、信道号、出入</w:t>
            </w:r>
            <w:r w:rsidRPr="006629F1">
              <w:rPr>
                <w:rFonts w:asciiTheme="minorEastAsia" w:eastAsiaTheme="minorEastAsia" w:hAnsiTheme="minorEastAsia" w:cs="宋体" w:hint="eastAsia"/>
                <w:kern w:val="0"/>
                <w:sz w:val="24"/>
                <w:szCs w:val="24"/>
              </w:rPr>
              <w:lastRenderedPageBreak/>
              <w:t>流量、出入速率、连接时长；</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5.支持自动获取服务器名称、制造商、型号、操作系统；</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6.支持自动获取虚拟</w:t>
            </w:r>
            <w:proofErr w:type="gramStart"/>
            <w:r w:rsidRPr="006629F1">
              <w:rPr>
                <w:rFonts w:asciiTheme="minorEastAsia" w:eastAsiaTheme="minorEastAsia" w:hAnsiTheme="minorEastAsia" w:cs="宋体" w:hint="eastAsia"/>
                <w:kern w:val="0"/>
                <w:sz w:val="24"/>
                <w:szCs w:val="24"/>
              </w:rPr>
              <w:t>化资源</w:t>
            </w:r>
            <w:proofErr w:type="gramEnd"/>
            <w:r w:rsidRPr="006629F1">
              <w:rPr>
                <w:rFonts w:asciiTheme="minorEastAsia" w:eastAsiaTheme="minorEastAsia" w:hAnsiTheme="minorEastAsia" w:cs="宋体" w:hint="eastAsia"/>
                <w:kern w:val="0"/>
                <w:sz w:val="24"/>
                <w:szCs w:val="24"/>
              </w:rPr>
              <w:t>之间的映射关系；</w:t>
            </w:r>
          </w:p>
          <w:p w:rsidR="00114CBF" w:rsidRPr="006629F1" w:rsidRDefault="00B11161" w:rsidP="000746DD">
            <w:pPr>
              <w:spacing w:line="360" w:lineRule="auto"/>
              <w:ind w:right="210"/>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7.支持自动获取虚拟化平台中物理主机的厂商、型号、存储等信息；</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8.支持自动获取存储设备的名称、厂商、型号、磁盘、LUN、RAID；</w:t>
            </w:r>
          </w:p>
        </w:tc>
      </w:tr>
      <w:tr w:rsidR="00114CBF" w:rsidRPr="006629F1">
        <w:trPr>
          <w:trHeight w:val="2239"/>
        </w:trPr>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lastRenderedPageBreak/>
              <w:t>资源管理和操作</w:t>
            </w:r>
          </w:p>
        </w:tc>
        <w:tc>
          <w:tcPr>
            <w:tcW w:w="6527"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1.支持资源列表的自定义视图；</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2.支持对资源监控的批量开启/关闭；</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3.支持直接在W</w:t>
            </w:r>
            <w:r w:rsidRPr="006629F1">
              <w:rPr>
                <w:rFonts w:asciiTheme="minorEastAsia" w:eastAsiaTheme="minorEastAsia" w:hAnsiTheme="minorEastAsia" w:cs="宋体"/>
                <w:kern w:val="0"/>
                <w:sz w:val="24"/>
                <w:szCs w:val="24"/>
              </w:rPr>
              <w:t>EB</w:t>
            </w:r>
            <w:r w:rsidRPr="006629F1">
              <w:rPr>
                <w:rFonts w:asciiTheme="minorEastAsia" w:eastAsiaTheme="minorEastAsia" w:hAnsiTheme="minorEastAsia" w:cs="宋体" w:hint="eastAsia"/>
                <w:kern w:val="0"/>
                <w:sz w:val="24"/>
                <w:szCs w:val="24"/>
              </w:rPr>
              <w:t>页面展示有线设备的MAC/ARP表</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（恢复）5.支持开启/关闭有线设备接口；</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6.支持自定义有线设备接口的位置描述；</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7.支持自定义AP的位置描述；</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8.支持重启AP；</w:t>
            </w:r>
          </w:p>
        </w:tc>
      </w:tr>
      <w:tr w:rsidR="00114CBF" w:rsidRPr="006629F1">
        <w:trPr>
          <w:trHeight w:val="1881"/>
        </w:trPr>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自定义Portal</w:t>
            </w:r>
          </w:p>
        </w:tc>
        <w:tc>
          <w:tcPr>
            <w:tcW w:w="6527" w:type="dxa"/>
          </w:tcPr>
          <w:p w:rsidR="00114CBF" w:rsidRPr="006629F1" w:rsidRDefault="00B11161" w:rsidP="000746DD">
            <w:pPr>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1.支持自定义Portal，将用户关注或常用的内容添加至Portal（统计图、排行、拓扑等）；</w:t>
            </w:r>
          </w:p>
          <w:p w:rsidR="00114CBF" w:rsidRPr="006629F1" w:rsidRDefault="00B11161" w:rsidP="000746DD">
            <w:pPr>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2.支持提供Portal的默认模板；</w:t>
            </w:r>
          </w:p>
          <w:p w:rsidR="00114CBF" w:rsidRPr="006629F1" w:rsidRDefault="00B11161" w:rsidP="000746DD">
            <w:pPr>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3.支持拖拽方式调整Portal布局；</w:t>
            </w:r>
          </w:p>
          <w:p w:rsidR="00114CBF" w:rsidRPr="006629F1" w:rsidRDefault="00B11161" w:rsidP="000746DD">
            <w:pPr>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4.支持自定多个Portal进行</w:t>
            </w:r>
            <w:proofErr w:type="gramStart"/>
            <w:r w:rsidRPr="006629F1">
              <w:rPr>
                <w:rFonts w:asciiTheme="minorEastAsia" w:eastAsiaTheme="minorEastAsia" w:hAnsiTheme="minorEastAsia" w:cs="宋体" w:hint="eastAsia"/>
                <w:kern w:val="0"/>
                <w:sz w:val="24"/>
                <w:szCs w:val="24"/>
              </w:rPr>
              <w:t>全屏轮播展示</w:t>
            </w:r>
            <w:proofErr w:type="gramEnd"/>
            <w:r w:rsidRPr="006629F1">
              <w:rPr>
                <w:rFonts w:asciiTheme="minorEastAsia" w:eastAsiaTheme="minorEastAsia" w:hAnsiTheme="minorEastAsia" w:cs="宋体" w:hint="eastAsia"/>
                <w:kern w:val="0"/>
                <w:sz w:val="24"/>
                <w:szCs w:val="24"/>
              </w:rPr>
              <w:t>；</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5.</w:t>
            </w:r>
            <w:proofErr w:type="gramStart"/>
            <w:r w:rsidRPr="006629F1">
              <w:rPr>
                <w:rFonts w:asciiTheme="minorEastAsia" w:eastAsiaTheme="minorEastAsia" w:hAnsiTheme="minorEastAsia" w:cs="宋体" w:hint="eastAsia"/>
                <w:kern w:val="0"/>
                <w:sz w:val="24"/>
                <w:szCs w:val="24"/>
              </w:rPr>
              <w:t>支持自</w:t>
            </w:r>
            <w:proofErr w:type="gramEnd"/>
            <w:r w:rsidRPr="006629F1">
              <w:rPr>
                <w:rFonts w:asciiTheme="minorEastAsia" w:eastAsiaTheme="minorEastAsia" w:hAnsiTheme="minorEastAsia" w:cs="宋体" w:hint="eastAsia"/>
                <w:kern w:val="0"/>
                <w:sz w:val="24"/>
                <w:szCs w:val="24"/>
              </w:rPr>
              <w:t>适应不同分辨率下的屏幕；</w:t>
            </w:r>
          </w:p>
        </w:tc>
      </w:tr>
      <w:tr w:rsidR="00114CBF" w:rsidRPr="006629F1">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拓扑</w:t>
            </w:r>
          </w:p>
        </w:tc>
        <w:tc>
          <w:tcPr>
            <w:tcW w:w="6527"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1.支持自动计算设备间的连接关系</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2.支持NDP、CDP、MSTP、STP、LLDP等协议、支持复杂网络下融合MAC，ARP，XDP多元信息的网络拓扑自动发现算法计算拓扑</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3.支持以不同颜色实时显示设备和链路的运行状态、历史流量数据；</w:t>
            </w:r>
          </w:p>
          <w:p w:rsidR="00114CBF" w:rsidRPr="006629F1" w:rsidRDefault="00B11161" w:rsidP="000746DD">
            <w:pPr>
              <w:widowControl/>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4.支持自定义拓扑节点和链路的展现方式</w:t>
            </w:r>
          </w:p>
          <w:p w:rsidR="00114CBF" w:rsidRPr="006629F1" w:rsidRDefault="00B11161" w:rsidP="000746DD">
            <w:pPr>
              <w:widowControl/>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5</w:t>
            </w:r>
            <w:r w:rsidRPr="006629F1">
              <w:rPr>
                <w:rFonts w:asciiTheme="minorEastAsia" w:eastAsiaTheme="minorEastAsia" w:hAnsiTheme="minorEastAsia" w:cs="宋体" w:hint="eastAsia"/>
                <w:kern w:val="0"/>
                <w:sz w:val="24"/>
                <w:szCs w:val="24"/>
              </w:rPr>
              <w:t>.支持层级拓扑，子拓扑中设备状态可透传至父拓扑；支持</w:t>
            </w:r>
            <w:r w:rsidRPr="006629F1">
              <w:rPr>
                <w:rFonts w:asciiTheme="minorEastAsia" w:eastAsiaTheme="minorEastAsia" w:hAnsiTheme="minorEastAsia" w:cs="宋体" w:hint="eastAsia"/>
                <w:kern w:val="0"/>
                <w:sz w:val="24"/>
                <w:szCs w:val="24"/>
              </w:rPr>
              <w:lastRenderedPageBreak/>
              <w:t>导出拓扑的矢量图；</w:t>
            </w:r>
          </w:p>
        </w:tc>
      </w:tr>
      <w:tr w:rsidR="00114CBF" w:rsidRPr="006629F1">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lastRenderedPageBreak/>
              <w:t>真实面板</w:t>
            </w:r>
          </w:p>
        </w:tc>
        <w:tc>
          <w:tcPr>
            <w:tcW w:w="6527"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1.支持根据设备真实形态绘制的设备面板，设备接口、指示灯均与真实面板一致；</w:t>
            </w:r>
          </w:p>
          <w:p w:rsidR="00114CBF" w:rsidRPr="006629F1" w:rsidRDefault="00B11161" w:rsidP="000746DD">
            <w:pPr>
              <w:widowControl/>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2.提供各厂商不同型号交换机、路由器、AC、防火墙、服务器的真实面板，可根据用户需求快速扩充新的展示面板图；</w:t>
            </w:r>
          </w:p>
          <w:p w:rsidR="00114CBF" w:rsidRPr="006629F1" w:rsidRDefault="00B11161" w:rsidP="000746DD">
            <w:pPr>
              <w:widowControl/>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3.支持直接在真实面板上开/关接口、查看接口状态、当前流量、历史流量图；</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4.支持展现板卡面板，并分层展现堆叠设备；</w:t>
            </w:r>
          </w:p>
        </w:tc>
      </w:tr>
      <w:tr w:rsidR="00114CBF" w:rsidRPr="006629F1">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告警策略</w:t>
            </w:r>
          </w:p>
        </w:tc>
        <w:tc>
          <w:tcPr>
            <w:tcW w:w="6527" w:type="dxa"/>
          </w:tcPr>
          <w:p w:rsidR="00114CBF" w:rsidRPr="006629F1" w:rsidRDefault="00B11161" w:rsidP="000746DD">
            <w:pPr>
              <w:widowControl/>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w:t>
            </w:r>
            <w:r w:rsidRPr="006629F1">
              <w:rPr>
                <w:rFonts w:asciiTheme="minorEastAsia" w:eastAsiaTheme="minorEastAsia" w:hAnsiTheme="minorEastAsia" w:cs="宋体"/>
                <w:kern w:val="0"/>
                <w:sz w:val="24"/>
                <w:szCs w:val="24"/>
              </w:rPr>
              <w:t>.</w:t>
            </w:r>
            <w:r w:rsidRPr="006629F1">
              <w:rPr>
                <w:rFonts w:asciiTheme="minorEastAsia" w:eastAsiaTheme="minorEastAsia" w:hAnsiTheme="minorEastAsia" w:cs="宋体" w:hint="eastAsia"/>
                <w:kern w:val="0"/>
                <w:sz w:val="24"/>
                <w:szCs w:val="24"/>
              </w:rPr>
              <w:t>支持通过系统内阈值触发告警，支持通过设备日志触发告警，支持通过第三方系统推送触发告警；</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2.支持系统针对各类指标项预定</w:t>
            </w:r>
            <w:proofErr w:type="gramStart"/>
            <w:r w:rsidRPr="006629F1">
              <w:rPr>
                <w:rFonts w:asciiTheme="minorEastAsia" w:eastAsiaTheme="minorEastAsia" w:hAnsiTheme="minorEastAsia" w:cs="宋体" w:hint="eastAsia"/>
                <w:kern w:val="0"/>
                <w:sz w:val="24"/>
                <w:szCs w:val="24"/>
              </w:rPr>
              <w:t>义合理</w:t>
            </w:r>
            <w:proofErr w:type="gramEnd"/>
            <w:r w:rsidRPr="006629F1">
              <w:rPr>
                <w:rFonts w:asciiTheme="minorEastAsia" w:eastAsiaTheme="minorEastAsia" w:hAnsiTheme="minorEastAsia" w:cs="宋体" w:hint="eastAsia"/>
                <w:kern w:val="0"/>
                <w:sz w:val="24"/>
                <w:szCs w:val="24"/>
              </w:rPr>
              <w:t>的全局告警阈值；</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3.支持对特定的资源设定个性化阈值，个性化阈值优先级高于全局告警阈值；</w:t>
            </w:r>
          </w:p>
          <w:p w:rsidR="00114CBF" w:rsidRPr="006629F1" w:rsidRDefault="00B11161" w:rsidP="000746DD">
            <w:pPr>
              <w:widowControl/>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4.支持持续性告警，可设置某事件持续发生一段时间后产生告警；</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5.支持频率告警，可设置某事件在某段时间内发生次数达到阈值时产生告警；</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6.</w:t>
            </w:r>
            <w:r w:rsidRPr="006629F1">
              <w:rPr>
                <w:rFonts w:asciiTheme="minorEastAsia" w:eastAsiaTheme="minorEastAsia" w:hAnsiTheme="minorEastAsia" w:cs="宋体" w:hint="eastAsia"/>
                <w:kern w:val="0"/>
                <w:sz w:val="24"/>
                <w:szCs w:val="24"/>
              </w:rPr>
              <w:t>支持复合告警，由两个子条件组成，每个子条件中可设置不同告警类型和告警资源；当两个子条件同时满足时触发告警</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7.支持将所有告警在统一的界面展示，可通过资源、时间、类型、等级、状态、告警内容查询告警；</w:t>
            </w:r>
          </w:p>
          <w:p w:rsidR="00114CBF" w:rsidRPr="006629F1" w:rsidRDefault="00B11161" w:rsidP="000746DD">
            <w:pPr>
              <w:widowControl/>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8.支持告警状态的自动恢复、手工恢复，支持对已发生的告警进行标记以便日后处理；</w:t>
            </w:r>
          </w:p>
        </w:tc>
      </w:tr>
      <w:tr w:rsidR="00114CBF" w:rsidRPr="006629F1">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告警通知</w:t>
            </w:r>
          </w:p>
        </w:tc>
        <w:tc>
          <w:tcPr>
            <w:tcW w:w="6527"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1.支持微信、短信、邮件、首页闪烁提示等方式进行告警通知，自</w:t>
            </w:r>
            <w:proofErr w:type="gramStart"/>
            <w:r w:rsidRPr="006629F1">
              <w:rPr>
                <w:rFonts w:asciiTheme="minorEastAsia" w:eastAsiaTheme="minorEastAsia" w:hAnsiTheme="minorEastAsia" w:cs="宋体" w:hint="eastAsia"/>
                <w:kern w:val="0"/>
                <w:sz w:val="24"/>
                <w:szCs w:val="24"/>
              </w:rPr>
              <w:t>带微信告警</w:t>
            </w:r>
            <w:proofErr w:type="gramEnd"/>
            <w:r w:rsidRPr="006629F1">
              <w:rPr>
                <w:rFonts w:asciiTheme="minorEastAsia" w:eastAsiaTheme="minorEastAsia" w:hAnsiTheme="minorEastAsia" w:cs="宋体" w:hint="eastAsia"/>
                <w:kern w:val="0"/>
                <w:sz w:val="24"/>
                <w:szCs w:val="24"/>
              </w:rPr>
              <w:t>服务平台，只需关注即可使用；</w:t>
            </w:r>
          </w:p>
          <w:p w:rsidR="00114CBF" w:rsidRPr="006629F1" w:rsidRDefault="00B11161" w:rsidP="000746DD">
            <w:pPr>
              <w:widowControl/>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2.支持根据不同的告警类型和对象选择不同的告警接收者；</w:t>
            </w:r>
          </w:p>
        </w:tc>
      </w:tr>
      <w:tr w:rsidR="00114CBF" w:rsidRPr="006629F1">
        <w:tc>
          <w:tcPr>
            <w:tcW w:w="1769"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告警分析</w:t>
            </w:r>
          </w:p>
        </w:tc>
        <w:tc>
          <w:tcPr>
            <w:tcW w:w="6527" w:type="dxa"/>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1.支持告警频率分析，对不同资源的告警次数及告警类型进</w:t>
            </w:r>
            <w:r w:rsidRPr="006629F1">
              <w:rPr>
                <w:rFonts w:asciiTheme="minorEastAsia" w:eastAsiaTheme="minorEastAsia" w:hAnsiTheme="minorEastAsia" w:cs="宋体" w:hint="eastAsia"/>
                <w:kern w:val="0"/>
                <w:sz w:val="24"/>
                <w:szCs w:val="24"/>
              </w:rPr>
              <w:lastRenderedPageBreak/>
              <w:t>行统计，评估资源故障率，要求提供系统截图并加盖厂商公章；</w:t>
            </w:r>
          </w:p>
          <w:p w:rsidR="00114CBF" w:rsidRPr="006629F1" w:rsidRDefault="00B11161" w:rsidP="000746DD">
            <w:pPr>
              <w:widowControl/>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2.支持告警原因分析，自动分析关联告警，提取关键根源告警信息，实现告警收敛，避免大量告警淹没关键信息，并提供故障处理建议；</w:t>
            </w:r>
          </w:p>
        </w:tc>
      </w:tr>
    </w:tbl>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pStyle w:val="2"/>
        <w:spacing w:line="360" w:lineRule="auto"/>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w:t>
      </w:r>
      <w:r w:rsidRPr="006629F1">
        <w:rPr>
          <w:rFonts w:asciiTheme="minorEastAsia" w:eastAsiaTheme="minorEastAsia" w:hAnsiTheme="minorEastAsia"/>
          <w:kern w:val="0"/>
          <w:sz w:val="24"/>
          <w:szCs w:val="24"/>
        </w:rPr>
        <w:t>7</w:t>
      </w:r>
      <w:r w:rsidR="002268C1" w:rsidRPr="006629F1">
        <w:rPr>
          <w:rFonts w:asciiTheme="minorEastAsia" w:eastAsiaTheme="minorEastAsia" w:hAnsiTheme="minorEastAsia" w:hint="eastAsia"/>
          <w:kern w:val="0"/>
          <w:sz w:val="24"/>
          <w:szCs w:val="24"/>
        </w:rPr>
        <w:t>校园网络项目集成服务</w:t>
      </w:r>
    </w:p>
    <w:tbl>
      <w:tblPr>
        <w:tblStyle w:val="ad"/>
        <w:tblpPr w:leftFromText="180" w:rightFromText="180" w:vertAnchor="text" w:tblpY="1"/>
        <w:tblOverlap w:val="never"/>
        <w:tblW w:w="0" w:type="auto"/>
        <w:tblLook w:val="04A0" w:firstRow="1" w:lastRow="0" w:firstColumn="1" w:lastColumn="0" w:noHBand="0" w:noVBand="1"/>
      </w:tblPr>
      <w:tblGrid>
        <w:gridCol w:w="1765"/>
        <w:gridCol w:w="6531"/>
      </w:tblGrid>
      <w:tr w:rsidR="00114CBF" w:rsidRPr="006629F1">
        <w:trPr>
          <w:tblHeader/>
        </w:trPr>
        <w:tc>
          <w:tcPr>
            <w:tcW w:w="1765"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技术指标</w:t>
            </w: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指标要求</w:t>
            </w:r>
          </w:p>
        </w:tc>
      </w:tr>
      <w:tr w:rsidR="00114CBF" w:rsidRPr="006629F1">
        <w:trPr>
          <w:tblHeader/>
        </w:trPr>
        <w:tc>
          <w:tcPr>
            <w:tcW w:w="176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人员要求</w:t>
            </w: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项目经理</w:t>
            </w:r>
            <w:r w:rsidRPr="006629F1">
              <w:rPr>
                <w:rFonts w:asciiTheme="minorEastAsia" w:eastAsiaTheme="minorEastAsia" w:hAnsiTheme="minorEastAsia" w:cs="宋体"/>
                <w:kern w:val="0"/>
                <w:sz w:val="24"/>
                <w:szCs w:val="24"/>
              </w:rPr>
              <w:t>1名</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项目实施人员至少</w:t>
            </w:r>
            <w:r w:rsidRPr="006629F1">
              <w:rPr>
                <w:rFonts w:asciiTheme="minorEastAsia" w:eastAsiaTheme="minorEastAsia" w:hAnsiTheme="minorEastAsia" w:cs="宋体"/>
                <w:kern w:val="0"/>
                <w:sz w:val="24"/>
                <w:szCs w:val="24"/>
              </w:rPr>
              <w:t>3名</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后续驻场人员</w:t>
            </w:r>
            <w:r w:rsidRPr="006629F1">
              <w:rPr>
                <w:rFonts w:asciiTheme="minorEastAsia" w:eastAsiaTheme="minorEastAsia" w:hAnsiTheme="minorEastAsia" w:cs="宋体"/>
                <w:kern w:val="0"/>
                <w:sz w:val="24"/>
                <w:szCs w:val="24"/>
              </w:rPr>
              <w:t>1名</w:t>
            </w:r>
          </w:p>
        </w:tc>
      </w:tr>
      <w:tr w:rsidR="00114CBF" w:rsidRPr="006629F1">
        <w:tc>
          <w:tcPr>
            <w:tcW w:w="1765"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网络梳理</w:t>
            </w: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中心机房网络拓扑梳理、设备信息统计、网络地址信息统计，提供相应纸质文档和电子文档</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网络中心机房与各教学楼、办公楼等网络互连信息梳理，涉及交换机接口信息、网络地址规划信息；</w:t>
            </w:r>
            <w:r w:rsidRPr="006629F1">
              <w:rPr>
                <w:rFonts w:asciiTheme="minorEastAsia" w:eastAsiaTheme="minorEastAsia" w:hAnsiTheme="minorEastAsia" w:cs="宋体"/>
                <w:kern w:val="0"/>
                <w:sz w:val="24"/>
                <w:szCs w:val="24"/>
              </w:rPr>
              <w:t>旧数据中心服务器设备、网络设备迁移至新数据中心，</w:t>
            </w:r>
            <w:r w:rsidRPr="006629F1">
              <w:rPr>
                <w:rFonts w:asciiTheme="minorEastAsia" w:eastAsiaTheme="minorEastAsia" w:hAnsiTheme="minorEastAsia" w:cs="宋体" w:hint="eastAsia"/>
                <w:kern w:val="0"/>
                <w:sz w:val="24"/>
                <w:szCs w:val="24"/>
              </w:rPr>
              <w:t>需</w:t>
            </w:r>
            <w:r w:rsidRPr="006629F1">
              <w:rPr>
                <w:rFonts w:asciiTheme="minorEastAsia" w:eastAsiaTheme="minorEastAsia" w:hAnsiTheme="minorEastAsia" w:cs="宋体"/>
                <w:kern w:val="0"/>
                <w:sz w:val="24"/>
                <w:szCs w:val="24"/>
              </w:rPr>
              <w:t>重新划分网段，</w:t>
            </w:r>
            <w:r w:rsidRPr="006629F1">
              <w:rPr>
                <w:rFonts w:asciiTheme="minorEastAsia" w:eastAsiaTheme="minorEastAsia" w:hAnsiTheme="minorEastAsia" w:cs="宋体" w:hint="eastAsia"/>
                <w:kern w:val="0"/>
                <w:sz w:val="24"/>
                <w:szCs w:val="24"/>
              </w:rPr>
              <w:t>并对</w:t>
            </w:r>
            <w:r w:rsidRPr="006629F1">
              <w:rPr>
                <w:rFonts w:asciiTheme="minorEastAsia" w:eastAsiaTheme="minorEastAsia" w:hAnsiTheme="minorEastAsia" w:cs="宋体"/>
                <w:kern w:val="0"/>
                <w:sz w:val="24"/>
                <w:szCs w:val="24"/>
              </w:rPr>
              <w:t>服务器设备、网络设备网络地址</w:t>
            </w:r>
            <w:r w:rsidRPr="006629F1">
              <w:rPr>
                <w:rFonts w:asciiTheme="minorEastAsia" w:eastAsiaTheme="minorEastAsia" w:hAnsiTheme="minorEastAsia" w:cs="宋体" w:hint="eastAsia"/>
                <w:kern w:val="0"/>
                <w:sz w:val="24"/>
                <w:szCs w:val="24"/>
              </w:rPr>
              <w:t>进行</w:t>
            </w:r>
            <w:r w:rsidRPr="006629F1">
              <w:rPr>
                <w:rFonts w:asciiTheme="minorEastAsia" w:eastAsiaTheme="minorEastAsia" w:hAnsiTheme="minorEastAsia" w:cs="宋体"/>
                <w:kern w:val="0"/>
                <w:sz w:val="24"/>
                <w:szCs w:val="24"/>
              </w:rPr>
              <w:t>变更，调试所有相关设备，使其正常运行</w:t>
            </w:r>
            <w:r w:rsidRPr="006629F1">
              <w:rPr>
                <w:rFonts w:asciiTheme="minorEastAsia" w:eastAsiaTheme="minorEastAsia" w:hAnsiTheme="minorEastAsia" w:cs="宋体" w:hint="eastAsia"/>
                <w:kern w:val="0"/>
                <w:sz w:val="24"/>
                <w:szCs w:val="24"/>
              </w:rPr>
              <w:t>，并提供迁移梳理后的相应纸质文档和电子文档材料</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proofErr w:type="gramStart"/>
            <w:r w:rsidRPr="006629F1">
              <w:rPr>
                <w:rFonts w:asciiTheme="minorEastAsia" w:eastAsiaTheme="minorEastAsia" w:hAnsiTheme="minorEastAsia" w:cs="宋体" w:hint="eastAsia"/>
                <w:kern w:val="0"/>
                <w:sz w:val="24"/>
                <w:szCs w:val="24"/>
              </w:rPr>
              <w:t>每个楼</w:t>
            </w:r>
            <w:proofErr w:type="gramEnd"/>
            <w:r w:rsidRPr="006629F1">
              <w:rPr>
                <w:rFonts w:asciiTheme="minorEastAsia" w:eastAsiaTheme="minorEastAsia" w:hAnsiTheme="minorEastAsia" w:cs="宋体" w:hint="eastAsia"/>
                <w:kern w:val="0"/>
                <w:sz w:val="24"/>
                <w:szCs w:val="24"/>
              </w:rPr>
              <w:t>的楼层弱电间网络拓扑梳理、设备信息统计、网络地址信息统计，提供相应纸质文档和电子文档</w:t>
            </w:r>
          </w:p>
        </w:tc>
      </w:tr>
      <w:tr w:rsidR="00114CBF" w:rsidRPr="006629F1">
        <w:trPr>
          <w:trHeight w:val="43"/>
        </w:trPr>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每个办公室、教室、实验室到楼层弱电间网络信息统计、设备接口信息统计，提供相应纸质文档和电子文档</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对于当前网络设备配置问题和线缆问题进行排查及解决，涉及硬件问题的列出设备运行状况及解决方案建议，提供纸质文档和电子文档</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所有信息统计汇总及相关设备配置信息梳理，例如网络拓扑、</w:t>
            </w:r>
            <w:r w:rsidRPr="006629F1">
              <w:rPr>
                <w:rFonts w:asciiTheme="minorEastAsia" w:eastAsiaTheme="minorEastAsia" w:hAnsiTheme="minorEastAsia" w:cs="宋体" w:hint="eastAsia"/>
                <w:kern w:val="0"/>
                <w:sz w:val="24"/>
                <w:szCs w:val="24"/>
              </w:rPr>
              <w:lastRenderedPageBreak/>
              <w:t>信息点位置等，提供相应纸质文档和电子文档</w:t>
            </w:r>
          </w:p>
        </w:tc>
      </w:tr>
      <w:tr w:rsidR="00114CBF" w:rsidRPr="006629F1">
        <w:tc>
          <w:tcPr>
            <w:tcW w:w="1765"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lastRenderedPageBreak/>
              <w:t>网络规划</w:t>
            </w: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对于当前校内网络信息具体网络地址段落规划，例如分为设备管理段、教室段、办公室段、数据中心段，并</w:t>
            </w:r>
            <w:r w:rsidRPr="006629F1">
              <w:rPr>
                <w:rFonts w:asciiTheme="minorEastAsia" w:eastAsiaTheme="minorEastAsia" w:hAnsiTheme="minorEastAsia" w:cs="宋体"/>
                <w:kern w:val="0"/>
                <w:sz w:val="24"/>
                <w:szCs w:val="24"/>
              </w:rPr>
              <w:t>涉及到</w:t>
            </w:r>
            <w:r w:rsidRPr="006629F1">
              <w:rPr>
                <w:rFonts w:asciiTheme="minorEastAsia" w:eastAsiaTheme="minorEastAsia" w:hAnsiTheme="minorEastAsia" w:cs="宋体" w:hint="eastAsia"/>
                <w:kern w:val="0"/>
                <w:sz w:val="24"/>
                <w:szCs w:val="24"/>
              </w:rPr>
              <w:t>相关的</w:t>
            </w:r>
            <w:r w:rsidRPr="006629F1">
              <w:rPr>
                <w:rFonts w:asciiTheme="minorEastAsia" w:eastAsiaTheme="minorEastAsia" w:hAnsiTheme="minorEastAsia" w:cs="宋体"/>
                <w:kern w:val="0"/>
                <w:sz w:val="24"/>
                <w:szCs w:val="24"/>
              </w:rPr>
              <w:t>教室办公室、路由器、打印机</w:t>
            </w:r>
            <w:r w:rsidRPr="006629F1">
              <w:rPr>
                <w:rFonts w:asciiTheme="minorEastAsia" w:eastAsiaTheme="minorEastAsia" w:hAnsiTheme="minorEastAsia" w:cs="宋体" w:hint="eastAsia"/>
                <w:kern w:val="0"/>
                <w:sz w:val="24"/>
                <w:szCs w:val="24"/>
              </w:rPr>
              <w:t>等，并提供分配的网段后续的预留地址，提供相应纸质文档和电子文档</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优化出口路由策略，最大化利用现有运营商线路，确保每个IP</w:t>
            </w:r>
            <w:proofErr w:type="gramStart"/>
            <w:r w:rsidRPr="006629F1">
              <w:rPr>
                <w:rFonts w:asciiTheme="minorEastAsia" w:eastAsiaTheme="minorEastAsia" w:hAnsiTheme="minorEastAsia" w:cs="宋体" w:hint="eastAsia"/>
                <w:kern w:val="0"/>
                <w:sz w:val="24"/>
                <w:szCs w:val="24"/>
              </w:rPr>
              <w:t>正常访问</w:t>
            </w:r>
            <w:proofErr w:type="gramEnd"/>
            <w:r w:rsidRPr="006629F1">
              <w:rPr>
                <w:rFonts w:asciiTheme="minorEastAsia" w:eastAsiaTheme="minorEastAsia" w:hAnsiTheme="minorEastAsia" w:cs="宋体" w:hint="eastAsia"/>
                <w:kern w:val="0"/>
                <w:sz w:val="24"/>
                <w:szCs w:val="24"/>
              </w:rPr>
              <w:t>本校购买的图书等数据资源（如万方、</w:t>
            </w:r>
            <w:proofErr w:type="gramStart"/>
            <w:r w:rsidRPr="006629F1">
              <w:rPr>
                <w:rFonts w:asciiTheme="minorEastAsia" w:eastAsiaTheme="minorEastAsia" w:hAnsiTheme="minorEastAsia" w:cs="宋体" w:hint="eastAsia"/>
                <w:kern w:val="0"/>
                <w:sz w:val="24"/>
                <w:szCs w:val="24"/>
              </w:rPr>
              <w:t>知网等</w:t>
            </w:r>
            <w:proofErr w:type="gramEnd"/>
            <w:r w:rsidRPr="006629F1">
              <w:rPr>
                <w:rFonts w:asciiTheme="minorEastAsia" w:eastAsiaTheme="minorEastAsia" w:hAnsiTheme="minorEastAsia" w:cs="宋体" w:hint="eastAsia"/>
                <w:kern w:val="0"/>
                <w:sz w:val="24"/>
                <w:szCs w:val="24"/>
              </w:rPr>
              <w:t>数字资源网站）。</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对于当前校内教育公网地址、运营商公网地址重新规划，提高校内网络安全，提供相应纸质文档和电子文档</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旧机房所有连接</w:t>
            </w:r>
            <w:proofErr w:type="gramStart"/>
            <w:r w:rsidRPr="006629F1">
              <w:rPr>
                <w:rFonts w:asciiTheme="minorEastAsia" w:eastAsiaTheme="minorEastAsia" w:hAnsiTheme="minorEastAsia" w:cs="宋体" w:hint="eastAsia"/>
                <w:kern w:val="0"/>
                <w:sz w:val="24"/>
                <w:szCs w:val="24"/>
              </w:rPr>
              <w:t>至核心</w:t>
            </w:r>
            <w:proofErr w:type="gramEnd"/>
            <w:r w:rsidRPr="006629F1">
              <w:rPr>
                <w:rFonts w:asciiTheme="minorEastAsia" w:eastAsiaTheme="minorEastAsia" w:hAnsiTheme="minorEastAsia" w:cs="宋体" w:hint="eastAsia"/>
                <w:kern w:val="0"/>
                <w:sz w:val="24"/>
                <w:szCs w:val="24"/>
              </w:rPr>
              <w:t>的所有线</w:t>
            </w:r>
            <w:proofErr w:type="gramStart"/>
            <w:r w:rsidRPr="006629F1">
              <w:rPr>
                <w:rFonts w:asciiTheme="minorEastAsia" w:eastAsiaTheme="minorEastAsia" w:hAnsiTheme="minorEastAsia" w:cs="宋体" w:hint="eastAsia"/>
                <w:kern w:val="0"/>
                <w:sz w:val="24"/>
                <w:szCs w:val="24"/>
              </w:rPr>
              <w:t>缆均割</w:t>
            </w:r>
            <w:proofErr w:type="gramEnd"/>
            <w:r w:rsidRPr="006629F1">
              <w:rPr>
                <w:rFonts w:asciiTheme="minorEastAsia" w:eastAsiaTheme="minorEastAsia" w:hAnsiTheme="minorEastAsia" w:cs="宋体" w:hint="eastAsia"/>
                <w:kern w:val="0"/>
                <w:sz w:val="24"/>
                <w:szCs w:val="24"/>
              </w:rPr>
              <w:t>接至新机房核心交换机，提供相应光纤、网线割</w:t>
            </w:r>
            <w:proofErr w:type="gramStart"/>
            <w:r w:rsidRPr="006629F1">
              <w:rPr>
                <w:rFonts w:asciiTheme="minorEastAsia" w:eastAsiaTheme="minorEastAsia" w:hAnsiTheme="minorEastAsia" w:cs="宋体" w:hint="eastAsia"/>
                <w:kern w:val="0"/>
                <w:sz w:val="24"/>
                <w:szCs w:val="24"/>
              </w:rPr>
              <w:t>接规划表</w:t>
            </w:r>
            <w:proofErr w:type="gramEnd"/>
            <w:r w:rsidRPr="006629F1">
              <w:rPr>
                <w:rFonts w:asciiTheme="minorEastAsia" w:eastAsiaTheme="minorEastAsia" w:hAnsiTheme="minorEastAsia" w:cs="宋体" w:hint="eastAsia"/>
                <w:kern w:val="0"/>
                <w:sz w:val="24"/>
                <w:szCs w:val="24"/>
              </w:rPr>
              <w:t>。</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对校内网络设备用途规划例如接入、汇聚、核心等区域规划，并按照新规划重新变更网络结构，提供变更后网络拓扑和规划图</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基于当前网络设备及网络要求情况，对网络设备配置进行调整并对原配置进行备份，满足当前网络使用需求；提供原网络设备配置文件和新配置文件</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网络访问策略制定及防火墙安全配置，如区域访问安全策略、网络流量带宽、端口限制策略等</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网络地址重新规划，</w:t>
            </w:r>
            <w:r w:rsidRPr="006629F1">
              <w:rPr>
                <w:rFonts w:asciiTheme="minorEastAsia" w:eastAsiaTheme="minorEastAsia" w:hAnsiTheme="minorEastAsia" w:cs="宋体" w:hint="eastAsia"/>
                <w:kern w:val="0"/>
                <w:sz w:val="24"/>
                <w:szCs w:val="24"/>
              </w:rPr>
              <w:t>可能</w:t>
            </w:r>
            <w:r w:rsidRPr="006629F1">
              <w:rPr>
                <w:rFonts w:asciiTheme="minorEastAsia" w:eastAsiaTheme="minorEastAsia" w:hAnsiTheme="minorEastAsia" w:cs="宋体"/>
                <w:kern w:val="0"/>
                <w:sz w:val="24"/>
                <w:szCs w:val="24"/>
              </w:rPr>
              <w:t>会引起个教学楼、办公室网络故障，开学期间会</w:t>
            </w:r>
            <w:r w:rsidRPr="006629F1">
              <w:rPr>
                <w:rFonts w:asciiTheme="minorEastAsia" w:eastAsiaTheme="minorEastAsia" w:hAnsiTheme="minorEastAsia" w:cs="宋体" w:hint="eastAsia"/>
                <w:kern w:val="0"/>
                <w:sz w:val="24"/>
                <w:szCs w:val="24"/>
              </w:rPr>
              <w:t>报修</w:t>
            </w:r>
            <w:r w:rsidRPr="006629F1">
              <w:rPr>
                <w:rFonts w:asciiTheme="minorEastAsia" w:eastAsiaTheme="minorEastAsia" w:hAnsiTheme="minorEastAsia" w:cs="宋体"/>
                <w:kern w:val="0"/>
                <w:sz w:val="24"/>
                <w:szCs w:val="24"/>
              </w:rPr>
              <w:t>比较频繁，</w:t>
            </w:r>
            <w:r w:rsidRPr="006629F1">
              <w:rPr>
                <w:rFonts w:asciiTheme="minorEastAsia" w:eastAsiaTheme="minorEastAsia" w:hAnsiTheme="minorEastAsia" w:cs="宋体" w:hint="eastAsia"/>
                <w:kern w:val="0"/>
                <w:sz w:val="24"/>
                <w:szCs w:val="24"/>
              </w:rPr>
              <w:t>因此需提供细致的网络相关使用、管理操作培训，</w:t>
            </w:r>
            <w:r w:rsidRPr="006629F1">
              <w:rPr>
                <w:rFonts w:asciiTheme="minorEastAsia" w:eastAsiaTheme="minorEastAsia" w:hAnsiTheme="minorEastAsia" w:cs="宋体"/>
                <w:kern w:val="0"/>
                <w:sz w:val="24"/>
                <w:szCs w:val="24"/>
              </w:rPr>
              <w:t>确保教学办公正常运行</w:t>
            </w:r>
            <w:r w:rsidRPr="006629F1">
              <w:rPr>
                <w:rFonts w:asciiTheme="minorEastAsia" w:eastAsiaTheme="minorEastAsia" w:hAnsiTheme="minorEastAsia" w:cs="宋体" w:hint="eastAsia"/>
                <w:kern w:val="0"/>
                <w:sz w:val="24"/>
                <w:szCs w:val="24"/>
              </w:rPr>
              <w:t>，并提供相应纸质文档和电子文档</w:t>
            </w:r>
          </w:p>
        </w:tc>
      </w:tr>
      <w:tr w:rsidR="00114CBF" w:rsidRPr="006629F1">
        <w:tc>
          <w:tcPr>
            <w:tcW w:w="1765" w:type="dxa"/>
            <w:vMerge w:val="restart"/>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cs="宋体" w:hint="eastAsia"/>
                <w:kern w:val="0"/>
                <w:sz w:val="24"/>
                <w:szCs w:val="24"/>
              </w:rPr>
              <w:t>新旧数据中心对接</w:t>
            </w: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割接前现场勘察实地情况</w:t>
            </w:r>
            <w:r w:rsidRPr="006629F1">
              <w:rPr>
                <w:rFonts w:asciiTheme="minorEastAsia" w:eastAsiaTheme="minorEastAsia" w:hAnsiTheme="minorEastAsia" w:cs="宋体" w:hint="eastAsia"/>
                <w:kern w:val="0"/>
                <w:sz w:val="24"/>
                <w:szCs w:val="24"/>
              </w:rPr>
              <w:t>，提供搬迁后的硬件设备机柜拓扑图及各设备供电功率信息表</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kern w:val="0"/>
                <w:sz w:val="24"/>
                <w:szCs w:val="24"/>
              </w:rPr>
            </w:pPr>
          </w:p>
        </w:tc>
        <w:tc>
          <w:tcPr>
            <w:tcW w:w="6531" w:type="dxa"/>
            <w:vAlign w:val="center"/>
          </w:tcPr>
          <w:p w:rsidR="0083556C"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线缆割接</w:t>
            </w:r>
            <w:r w:rsidR="0083556C" w:rsidRPr="006629F1">
              <w:rPr>
                <w:rFonts w:asciiTheme="minorEastAsia" w:eastAsiaTheme="minorEastAsia" w:hAnsiTheme="minorEastAsia" w:cs="宋体" w:hint="eastAsia"/>
                <w:kern w:val="0"/>
                <w:sz w:val="24"/>
                <w:szCs w:val="24"/>
              </w:rPr>
              <w:t>：</w:t>
            </w:r>
          </w:p>
          <w:p w:rsidR="0083556C" w:rsidRPr="006629F1" w:rsidRDefault="0083556C"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1、原三楼数据中心机房教学区光缆（单模）与新数据中心接入接配线架光缆做熔接，共120芯，采用直熔方式，并提供</w:t>
            </w:r>
            <w:r w:rsidRPr="006629F1">
              <w:rPr>
                <w:rFonts w:asciiTheme="minorEastAsia" w:eastAsiaTheme="minorEastAsia" w:hAnsiTheme="minorEastAsia" w:cs="宋体" w:hint="eastAsia"/>
                <w:kern w:val="0"/>
                <w:sz w:val="24"/>
                <w:szCs w:val="24"/>
              </w:rPr>
              <w:lastRenderedPageBreak/>
              <w:t>相应辅材。</w:t>
            </w:r>
          </w:p>
          <w:p w:rsidR="0083556C" w:rsidRPr="006629F1" w:rsidRDefault="0083556C"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2、从新数据</w:t>
            </w:r>
            <w:r w:rsidR="008C0759" w:rsidRPr="006629F1">
              <w:rPr>
                <w:rFonts w:asciiTheme="minorEastAsia" w:eastAsiaTheme="minorEastAsia" w:hAnsiTheme="minorEastAsia" w:cs="宋体" w:hint="eastAsia"/>
                <w:kern w:val="0"/>
                <w:sz w:val="24"/>
                <w:szCs w:val="24"/>
              </w:rPr>
              <w:t>中心接入间</w:t>
            </w:r>
            <w:proofErr w:type="gramStart"/>
            <w:r w:rsidR="008C0759" w:rsidRPr="006629F1">
              <w:rPr>
                <w:rFonts w:asciiTheme="minorEastAsia" w:eastAsiaTheme="minorEastAsia" w:hAnsiTheme="minorEastAsia" w:cs="宋体" w:hint="eastAsia"/>
                <w:kern w:val="0"/>
                <w:sz w:val="24"/>
                <w:szCs w:val="24"/>
              </w:rPr>
              <w:t>到冷池配线</w:t>
            </w:r>
            <w:proofErr w:type="gramEnd"/>
            <w:r w:rsidR="008C0759" w:rsidRPr="006629F1">
              <w:rPr>
                <w:rFonts w:asciiTheme="minorEastAsia" w:eastAsiaTheme="minorEastAsia" w:hAnsiTheme="minorEastAsia" w:cs="宋体" w:hint="eastAsia"/>
                <w:kern w:val="0"/>
                <w:sz w:val="24"/>
                <w:szCs w:val="24"/>
              </w:rPr>
              <w:t>柜，做光纤（单模）对接，配置相应长度光缆，配</w:t>
            </w:r>
            <w:r w:rsidRPr="006629F1">
              <w:rPr>
                <w:rFonts w:asciiTheme="minorEastAsia" w:eastAsiaTheme="minorEastAsia" w:hAnsiTheme="minorEastAsia" w:cs="宋体" w:hint="eastAsia"/>
                <w:kern w:val="0"/>
                <w:sz w:val="24"/>
                <w:szCs w:val="24"/>
              </w:rPr>
              <w:t>上光纤</w:t>
            </w:r>
            <w:r w:rsidR="008C0759" w:rsidRPr="006629F1">
              <w:rPr>
                <w:rFonts w:asciiTheme="minorEastAsia" w:eastAsiaTheme="minorEastAsia" w:hAnsiTheme="minorEastAsia" w:cs="宋体" w:hint="eastAsia"/>
                <w:kern w:val="0"/>
                <w:sz w:val="24"/>
                <w:szCs w:val="24"/>
              </w:rPr>
              <w:t>盘及</w:t>
            </w:r>
            <w:r w:rsidRPr="006629F1">
              <w:rPr>
                <w:rFonts w:asciiTheme="minorEastAsia" w:eastAsiaTheme="minorEastAsia" w:hAnsiTheme="minorEastAsia" w:cs="宋体" w:hint="eastAsia"/>
                <w:kern w:val="0"/>
                <w:sz w:val="24"/>
                <w:szCs w:val="24"/>
              </w:rPr>
              <w:t>耦合器（品牌要求德特威勒，与</w:t>
            </w:r>
            <w:r w:rsidR="008C0759" w:rsidRPr="006629F1">
              <w:rPr>
                <w:rFonts w:asciiTheme="minorEastAsia" w:eastAsiaTheme="minorEastAsia" w:hAnsiTheme="minorEastAsia" w:cs="宋体" w:hint="eastAsia"/>
                <w:kern w:val="0"/>
                <w:sz w:val="24"/>
                <w:szCs w:val="24"/>
              </w:rPr>
              <w:t>新</w:t>
            </w:r>
            <w:r w:rsidRPr="006629F1">
              <w:rPr>
                <w:rFonts w:asciiTheme="minorEastAsia" w:eastAsiaTheme="minorEastAsia" w:hAnsiTheme="minorEastAsia" w:cs="宋体" w:hint="eastAsia"/>
                <w:kern w:val="0"/>
                <w:sz w:val="24"/>
                <w:szCs w:val="24"/>
              </w:rPr>
              <w:t>数据中心现有品牌一致，</w:t>
            </w:r>
            <w:r w:rsidR="008C0759" w:rsidRPr="006629F1">
              <w:rPr>
                <w:rFonts w:asciiTheme="minorEastAsia" w:eastAsiaTheme="minorEastAsia" w:hAnsiTheme="minorEastAsia" w:cs="宋体" w:hint="eastAsia"/>
                <w:kern w:val="0"/>
                <w:sz w:val="24"/>
                <w:szCs w:val="24"/>
              </w:rPr>
              <w:t>光纤</w:t>
            </w:r>
            <w:proofErr w:type="gramStart"/>
            <w:r w:rsidR="008C0759" w:rsidRPr="006629F1">
              <w:rPr>
                <w:rFonts w:asciiTheme="minorEastAsia" w:eastAsiaTheme="minorEastAsia" w:hAnsiTheme="minorEastAsia" w:cs="宋体" w:hint="eastAsia"/>
                <w:kern w:val="0"/>
                <w:sz w:val="24"/>
                <w:szCs w:val="24"/>
              </w:rPr>
              <w:t>盘要求米</w:t>
            </w:r>
            <w:proofErr w:type="gramEnd"/>
            <w:r w:rsidR="008C0759" w:rsidRPr="006629F1">
              <w:rPr>
                <w:rFonts w:asciiTheme="minorEastAsia" w:eastAsiaTheme="minorEastAsia" w:hAnsiTheme="minorEastAsia" w:cs="宋体" w:hint="eastAsia"/>
                <w:kern w:val="0"/>
                <w:sz w:val="24"/>
                <w:szCs w:val="24"/>
              </w:rPr>
              <w:t>白色，耦合器</w:t>
            </w:r>
            <w:r w:rsidRPr="006629F1">
              <w:rPr>
                <w:rFonts w:asciiTheme="minorEastAsia" w:eastAsiaTheme="minorEastAsia" w:hAnsiTheme="minorEastAsia" w:cs="宋体" w:hint="eastAsia"/>
                <w:kern w:val="0"/>
                <w:sz w:val="24"/>
                <w:szCs w:val="24"/>
              </w:rPr>
              <w:t>颜色要求黄色），共</w:t>
            </w:r>
            <w:r w:rsidR="008C0759" w:rsidRPr="006629F1">
              <w:rPr>
                <w:rFonts w:asciiTheme="minorEastAsia" w:eastAsiaTheme="minorEastAsia" w:hAnsiTheme="minorEastAsia" w:cs="宋体" w:hint="eastAsia"/>
                <w:kern w:val="0"/>
                <w:sz w:val="24"/>
                <w:szCs w:val="24"/>
              </w:rPr>
              <w:t>156</w:t>
            </w:r>
            <w:r w:rsidRPr="006629F1">
              <w:rPr>
                <w:rFonts w:asciiTheme="minorEastAsia" w:eastAsiaTheme="minorEastAsia" w:hAnsiTheme="minorEastAsia" w:cs="宋体" w:hint="eastAsia"/>
                <w:kern w:val="0"/>
                <w:sz w:val="24"/>
                <w:szCs w:val="24"/>
              </w:rPr>
              <w:t>对</w:t>
            </w:r>
            <w:r w:rsidR="00967462" w:rsidRPr="006629F1">
              <w:rPr>
                <w:rFonts w:asciiTheme="minorEastAsia" w:eastAsiaTheme="minorEastAsia" w:hAnsiTheme="minorEastAsia" w:cs="宋体" w:hint="eastAsia"/>
                <w:kern w:val="0"/>
                <w:sz w:val="24"/>
                <w:szCs w:val="24"/>
              </w:rPr>
              <w:t>（312芯）</w:t>
            </w:r>
            <w:r w:rsidR="00862B3D" w:rsidRPr="006629F1">
              <w:rPr>
                <w:rFonts w:asciiTheme="minorEastAsia" w:eastAsiaTheme="minorEastAsia" w:hAnsiTheme="minorEastAsia" w:cs="宋体" w:hint="eastAsia"/>
                <w:kern w:val="0"/>
                <w:sz w:val="24"/>
                <w:szCs w:val="24"/>
              </w:rPr>
              <w:t>；做超6类网线对接，配置相应</w:t>
            </w:r>
            <w:proofErr w:type="gramStart"/>
            <w:r w:rsidR="00862B3D" w:rsidRPr="006629F1">
              <w:rPr>
                <w:rFonts w:asciiTheme="minorEastAsia" w:eastAsiaTheme="minorEastAsia" w:hAnsiTheme="minorEastAsia" w:cs="宋体" w:hint="eastAsia"/>
                <w:kern w:val="0"/>
                <w:sz w:val="24"/>
                <w:szCs w:val="24"/>
              </w:rPr>
              <w:t>长度超</w:t>
            </w:r>
            <w:proofErr w:type="gramEnd"/>
            <w:r w:rsidR="00862B3D" w:rsidRPr="006629F1">
              <w:rPr>
                <w:rFonts w:asciiTheme="minorEastAsia" w:eastAsiaTheme="minorEastAsia" w:hAnsiTheme="minorEastAsia" w:cs="宋体" w:hint="eastAsia"/>
                <w:kern w:val="0"/>
                <w:sz w:val="24"/>
                <w:szCs w:val="24"/>
              </w:rPr>
              <w:t>6类网线48根，并配置相应的网线接口模块（品牌要求德特威勒，与新数据中心现有品牌一致）</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提供相应光纤、网线割</w:t>
            </w:r>
            <w:proofErr w:type="gramStart"/>
            <w:r w:rsidRPr="006629F1">
              <w:rPr>
                <w:rFonts w:asciiTheme="minorEastAsia" w:eastAsiaTheme="minorEastAsia" w:hAnsiTheme="minorEastAsia" w:cs="宋体" w:hint="eastAsia"/>
                <w:kern w:val="0"/>
                <w:sz w:val="24"/>
                <w:szCs w:val="24"/>
              </w:rPr>
              <w:t>接规划表</w:t>
            </w:r>
            <w:proofErr w:type="gramEnd"/>
            <w:r w:rsidRPr="006629F1">
              <w:rPr>
                <w:rFonts w:asciiTheme="minorEastAsia" w:eastAsiaTheme="minorEastAsia" w:hAnsiTheme="minorEastAsia" w:cs="宋体" w:hint="eastAsia"/>
                <w:kern w:val="0"/>
                <w:sz w:val="24"/>
                <w:szCs w:val="24"/>
              </w:rPr>
              <w:t>及配套辅材线缆等。</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现有服务器、存储等设备搬迁和统计，提供相关备份措施，</w:t>
            </w:r>
            <w:r w:rsidR="00661278" w:rsidRPr="006629F1">
              <w:rPr>
                <w:rFonts w:asciiTheme="minorEastAsia" w:eastAsiaTheme="minorEastAsia" w:hAnsiTheme="minorEastAsia" w:cs="宋体" w:hint="eastAsia"/>
                <w:kern w:val="0"/>
                <w:sz w:val="24"/>
                <w:szCs w:val="24"/>
              </w:rPr>
              <w:t>将</w:t>
            </w:r>
            <w:r w:rsidRPr="006629F1">
              <w:rPr>
                <w:rFonts w:asciiTheme="minorEastAsia" w:eastAsiaTheme="minorEastAsia" w:hAnsiTheme="minorEastAsia" w:cs="宋体" w:hint="eastAsia"/>
                <w:kern w:val="0"/>
                <w:sz w:val="24"/>
                <w:szCs w:val="24"/>
              </w:rPr>
              <w:t>现有环境进行网线接口梳理打印，配合校方进行机器关机下架，</w:t>
            </w:r>
            <w:r w:rsidR="00E920EA" w:rsidRPr="006629F1">
              <w:rPr>
                <w:rFonts w:asciiTheme="minorEastAsia" w:eastAsiaTheme="minorEastAsia" w:hAnsiTheme="minorEastAsia" w:cs="宋体" w:hint="eastAsia"/>
                <w:kern w:val="0"/>
                <w:sz w:val="24"/>
                <w:szCs w:val="24"/>
              </w:rPr>
              <w:t>搬迁至新数据中心，</w:t>
            </w:r>
            <w:r w:rsidRPr="006629F1">
              <w:rPr>
                <w:rFonts w:asciiTheme="minorEastAsia" w:eastAsiaTheme="minorEastAsia" w:hAnsiTheme="minorEastAsia" w:cs="宋体" w:hint="eastAsia"/>
                <w:kern w:val="0"/>
                <w:sz w:val="24"/>
                <w:szCs w:val="24"/>
              </w:rPr>
              <w:t>提供相应统计信息和接口信息的纸质文档和电子文档</w:t>
            </w:r>
            <w:r w:rsidR="0032448B">
              <w:rPr>
                <w:rFonts w:asciiTheme="minorEastAsia" w:eastAsiaTheme="minorEastAsia" w:hAnsiTheme="minorEastAsia" w:cs="宋体" w:hint="eastAsia"/>
                <w:kern w:val="0"/>
                <w:sz w:val="24"/>
                <w:szCs w:val="24"/>
              </w:rPr>
              <w:t>。</w:t>
            </w:r>
            <w:bookmarkStart w:id="2" w:name="_GoBack"/>
            <w:bookmarkEnd w:id="2"/>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网络设备配套拆卸，板卡、模块、电源线等配件标签整理规范，统计信息，形成纸质文档和电子文档</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搬迁后按规划上架设备，待所有设备上架无误后加电自检，在自</w:t>
            </w:r>
            <w:proofErr w:type="gramStart"/>
            <w:r w:rsidRPr="006629F1">
              <w:rPr>
                <w:rFonts w:asciiTheme="minorEastAsia" w:eastAsiaTheme="minorEastAsia" w:hAnsiTheme="minorEastAsia" w:cs="宋体" w:hint="eastAsia"/>
                <w:kern w:val="0"/>
                <w:sz w:val="24"/>
                <w:szCs w:val="24"/>
              </w:rPr>
              <w:t>检过程</w:t>
            </w:r>
            <w:proofErr w:type="gramEnd"/>
            <w:r w:rsidRPr="006629F1">
              <w:rPr>
                <w:rFonts w:asciiTheme="minorEastAsia" w:eastAsiaTheme="minorEastAsia" w:hAnsiTheme="minorEastAsia" w:cs="宋体" w:hint="eastAsia"/>
                <w:kern w:val="0"/>
                <w:sz w:val="24"/>
                <w:szCs w:val="24"/>
              </w:rPr>
              <w:t>中出现错误，按规范进行排错，配合学校人员修改服务器及存储相应配置，使其能够在新网络环境中运行，并将事件整理成文档</w:t>
            </w:r>
          </w:p>
        </w:tc>
      </w:tr>
      <w:tr w:rsidR="00114CBF" w:rsidRPr="006629F1">
        <w:tc>
          <w:tcPr>
            <w:tcW w:w="1765" w:type="dxa"/>
            <w:vMerge/>
            <w:vAlign w:val="center"/>
          </w:tcPr>
          <w:p w:rsidR="00114CBF" w:rsidRPr="006629F1" w:rsidRDefault="00114CBF"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配合校方进行网络验证、系统验证，如重要系统出现故障，则以割接前的备份进行恢复</w:t>
            </w:r>
          </w:p>
        </w:tc>
      </w:tr>
      <w:tr w:rsidR="00114CBF" w:rsidRPr="006629F1">
        <w:tc>
          <w:tcPr>
            <w:tcW w:w="176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整改</w:t>
            </w:r>
          </w:p>
        </w:tc>
        <w:tc>
          <w:tcPr>
            <w:tcW w:w="6531" w:type="dxa"/>
            <w:vAlign w:val="center"/>
          </w:tcPr>
          <w:p w:rsidR="00114CBF" w:rsidRPr="006629F1" w:rsidRDefault="002A4060"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学校公共机房共23间，每间</w:t>
            </w:r>
            <w:r w:rsidR="00B11161" w:rsidRPr="006629F1">
              <w:rPr>
                <w:rFonts w:asciiTheme="minorEastAsia" w:eastAsiaTheme="minorEastAsia" w:hAnsiTheme="minorEastAsia" w:cs="宋体" w:hint="eastAsia"/>
                <w:kern w:val="0"/>
                <w:sz w:val="24"/>
                <w:szCs w:val="24"/>
              </w:rPr>
              <w:t>铺设两根千兆六类线路上联接入到</w:t>
            </w:r>
            <w:r w:rsidRPr="006629F1">
              <w:rPr>
                <w:rFonts w:asciiTheme="minorEastAsia" w:eastAsiaTheme="minorEastAsia" w:hAnsiTheme="minorEastAsia" w:cs="宋体" w:hint="eastAsia"/>
                <w:kern w:val="0"/>
                <w:sz w:val="24"/>
                <w:szCs w:val="24"/>
              </w:rPr>
              <w:t>新</w:t>
            </w:r>
            <w:r w:rsidR="00B11161" w:rsidRPr="006629F1">
              <w:rPr>
                <w:rFonts w:asciiTheme="minorEastAsia" w:eastAsiaTheme="minorEastAsia" w:hAnsiTheme="minorEastAsia" w:cs="宋体" w:hint="eastAsia"/>
                <w:kern w:val="0"/>
                <w:sz w:val="24"/>
                <w:szCs w:val="24"/>
              </w:rPr>
              <w:t>数据中心</w:t>
            </w:r>
            <w:r w:rsidRPr="006629F1">
              <w:rPr>
                <w:rFonts w:asciiTheme="minorEastAsia" w:eastAsiaTheme="minorEastAsia" w:hAnsiTheme="minorEastAsia" w:cs="宋体" w:hint="eastAsia"/>
                <w:kern w:val="0"/>
                <w:sz w:val="24"/>
                <w:szCs w:val="24"/>
              </w:rPr>
              <w:t>配线间，再由配线间接入</w:t>
            </w:r>
            <w:proofErr w:type="gramStart"/>
            <w:r w:rsidRPr="006629F1">
              <w:rPr>
                <w:rFonts w:asciiTheme="minorEastAsia" w:eastAsiaTheme="minorEastAsia" w:hAnsiTheme="minorEastAsia" w:cs="宋体" w:hint="eastAsia"/>
                <w:kern w:val="0"/>
                <w:sz w:val="24"/>
                <w:szCs w:val="24"/>
              </w:rPr>
              <w:t>到冷池配线</w:t>
            </w:r>
            <w:proofErr w:type="gramEnd"/>
            <w:r w:rsidRPr="006629F1">
              <w:rPr>
                <w:rFonts w:asciiTheme="minorEastAsia" w:eastAsiaTheme="minorEastAsia" w:hAnsiTheme="minorEastAsia" w:cs="宋体" w:hint="eastAsia"/>
                <w:kern w:val="0"/>
                <w:sz w:val="24"/>
                <w:szCs w:val="24"/>
              </w:rPr>
              <w:t>机柜，配置相应配线架（品牌要求德特威勒，与数据中心现有品牌一致）及其他辅材</w:t>
            </w:r>
            <w:r w:rsidR="00B11161" w:rsidRPr="006629F1">
              <w:rPr>
                <w:rFonts w:asciiTheme="minorEastAsia" w:eastAsiaTheme="minorEastAsia" w:hAnsiTheme="minorEastAsia" w:cs="宋体" w:hint="eastAsia"/>
                <w:kern w:val="0"/>
                <w:sz w:val="24"/>
                <w:szCs w:val="24"/>
              </w:rPr>
              <w:t>。</w:t>
            </w:r>
          </w:p>
        </w:tc>
      </w:tr>
      <w:tr w:rsidR="00114CBF" w:rsidRPr="006629F1">
        <w:tc>
          <w:tcPr>
            <w:tcW w:w="1765" w:type="dxa"/>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驻场工程师资</w:t>
            </w:r>
            <w:proofErr w:type="gramStart"/>
            <w:r w:rsidRPr="006629F1">
              <w:rPr>
                <w:rFonts w:asciiTheme="minorEastAsia" w:eastAsiaTheme="minorEastAsia" w:hAnsiTheme="minorEastAsia" w:cs="宋体" w:hint="eastAsia"/>
                <w:kern w:val="0"/>
                <w:sz w:val="24"/>
                <w:szCs w:val="24"/>
              </w:rPr>
              <w:t>质要求</w:t>
            </w:r>
            <w:proofErr w:type="gramEnd"/>
          </w:p>
        </w:tc>
        <w:tc>
          <w:tcPr>
            <w:tcW w:w="6531" w:type="dxa"/>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要求对IIS、Tomca</w:t>
            </w:r>
            <w:r w:rsidRPr="006629F1">
              <w:rPr>
                <w:rFonts w:asciiTheme="minorEastAsia" w:eastAsiaTheme="minorEastAsia" w:hAnsiTheme="minorEastAsia" w:cs="宋体" w:hint="eastAsia"/>
                <w:kern w:val="0"/>
                <w:sz w:val="24"/>
                <w:szCs w:val="24"/>
              </w:rPr>
              <w:t>t</w:t>
            </w:r>
            <w:r w:rsidRPr="006629F1">
              <w:rPr>
                <w:rFonts w:asciiTheme="minorEastAsia" w:eastAsiaTheme="minorEastAsia" w:hAnsiTheme="minorEastAsia" w:cs="宋体"/>
                <w:kern w:val="0"/>
                <w:sz w:val="24"/>
                <w:szCs w:val="24"/>
              </w:rPr>
              <w:t>、数据库、</w:t>
            </w:r>
            <w:r w:rsidR="001106C6" w:rsidRPr="006629F1">
              <w:rPr>
                <w:rFonts w:asciiTheme="minorEastAsia" w:eastAsiaTheme="minorEastAsia" w:hAnsiTheme="minorEastAsia" w:cs="宋体"/>
                <w:kern w:val="0"/>
                <w:sz w:val="24"/>
                <w:szCs w:val="24"/>
              </w:rPr>
              <w:t>DNS、DHCP、Nginx等</w:t>
            </w:r>
            <w:r w:rsidRPr="006629F1">
              <w:rPr>
                <w:rFonts w:asciiTheme="minorEastAsia" w:eastAsiaTheme="minorEastAsia" w:hAnsiTheme="minorEastAsia" w:cs="宋体"/>
                <w:kern w:val="0"/>
                <w:sz w:val="24"/>
                <w:szCs w:val="24"/>
              </w:rPr>
              <w:t>网络服务精通</w:t>
            </w: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对Window、Linux等操作系统精通</w:t>
            </w:r>
            <w:r w:rsidRPr="006629F1">
              <w:rPr>
                <w:rFonts w:asciiTheme="minorEastAsia" w:eastAsiaTheme="minorEastAsia" w:hAnsiTheme="minorEastAsia" w:cs="宋体" w:hint="eastAsia"/>
                <w:kern w:val="0"/>
                <w:sz w:val="24"/>
                <w:szCs w:val="24"/>
              </w:rPr>
              <w:t>；该工程师必须同时具备中级网络工程师认证（例如CCNP/HC</w:t>
            </w:r>
            <w:r w:rsidRPr="006629F1">
              <w:rPr>
                <w:rFonts w:asciiTheme="minorEastAsia" w:eastAsiaTheme="minorEastAsia" w:hAnsiTheme="minorEastAsia" w:cs="宋体"/>
                <w:kern w:val="0"/>
                <w:sz w:val="24"/>
                <w:szCs w:val="24"/>
              </w:rPr>
              <w:t>N</w:t>
            </w:r>
            <w:r w:rsidRPr="006629F1">
              <w:rPr>
                <w:rFonts w:asciiTheme="minorEastAsia" w:eastAsiaTheme="minorEastAsia" w:hAnsiTheme="minorEastAsia" w:cs="宋体" w:hint="eastAsia"/>
                <w:kern w:val="0"/>
                <w:sz w:val="24"/>
                <w:szCs w:val="24"/>
              </w:rPr>
              <w:t>P等认证及以上）和虚拟化工程师认证（例如V</w:t>
            </w:r>
            <w:r w:rsidR="00637841" w:rsidRPr="006629F1">
              <w:rPr>
                <w:rFonts w:asciiTheme="minorEastAsia" w:eastAsiaTheme="minorEastAsia" w:hAnsiTheme="minorEastAsia" w:cs="宋体" w:hint="eastAsia"/>
                <w:kern w:val="0"/>
                <w:sz w:val="24"/>
                <w:szCs w:val="24"/>
              </w:rPr>
              <w:t>M</w:t>
            </w:r>
            <w:r w:rsidRPr="006629F1">
              <w:rPr>
                <w:rFonts w:asciiTheme="minorEastAsia" w:eastAsiaTheme="minorEastAsia" w:hAnsiTheme="minorEastAsia" w:cs="宋体" w:hint="eastAsia"/>
                <w:kern w:val="0"/>
                <w:sz w:val="24"/>
                <w:szCs w:val="24"/>
              </w:rPr>
              <w:t>ware VCP等认证及以上）能力，提供该工程师的相关证书和一年及以上公司的社保缴</w:t>
            </w:r>
            <w:r w:rsidRPr="006629F1">
              <w:rPr>
                <w:rFonts w:asciiTheme="minorEastAsia" w:eastAsiaTheme="minorEastAsia" w:hAnsiTheme="minorEastAsia" w:cs="宋体" w:hint="eastAsia"/>
                <w:kern w:val="0"/>
                <w:sz w:val="24"/>
                <w:szCs w:val="24"/>
              </w:rPr>
              <w:lastRenderedPageBreak/>
              <w:t>费证明；</w:t>
            </w:r>
          </w:p>
        </w:tc>
      </w:tr>
    </w:tbl>
    <w:p w:rsidR="00114CBF" w:rsidRPr="006629F1" w:rsidRDefault="00B11161"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注：上述硬件设备必须支持IPV6,软硬件设备都必须</w:t>
      </w:r>
      <w:proofErr w:type="gramStart"/>
      <w:r w:rsidRPr="006629F1">
        <w:rPr>
          <w:rFonts w:asciiTheme="minorEastAsia" w:eastAsiaTheme="minorEastAsia" w:hAnsiTheme="minorEastAsia" w:hint="eastAsia"/>
          <w:kern w:val="0"/>
          <w:sz w:val="24"/>
          <w:szCs w:val="24"/>
        </w:rPr>
        <w:t>支持等保</w:t>
      </w:r>
      <w:proofErr w:type="gramEnd"/>
      <w:r w:rsidRPr="006629F1">
        <w:rPr>
          <w:rFonts w:asciiTheme="minorEastAsia" w:eastAsiaTheme="minorEastAsia" w:hAnsiTheme="minorEastAsia" w:hint="eastAsia"/>
          <w:kern w:val="0"/>
          <w:sz w:val="24"/>
          <w:szCs w:val="24"/>
        </w:rPr>
        <w:t>2.0。</w:t>
      </w:r>
    </w:p>
    <w:p w:rsidR="00DF1FCD" w:rsidRPr="006629F1" w:rsidRDefault="00DF1FCD"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3A56DC" w:rsidRPr="006629F1" w:rsidRDefault="003A56DC"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4.8</w:t>
      </w:r>
      <w:r w:rsidR="009F43D2" w:rsidRPr="006629F1">
        <w:rPr>
          <w:rFonts w:asciiTheme="minorEastAsia" w:eastAsiaTheme="minorEastAsia" w:hAnsiTheme="minorEastAsia" w:hint="eastAsia"/>
          <w:kern w:val="0"/>
          <w:sz w:val="24"/>
          <w:szCs w:val="24"/>
        </w:rPr>
        <w:t>运维辅助设备</w:t>
      </w:r>
    </w:p>
    <w:tbl>
      <w:tblPr>
        <w:tblStyle w:val="ad"/>
        <w:tblW w:w="0" w:type="auto"/>
        <w:tblLook w:val="04A0" w:firstRow="1" w:lastRow="0" w:firstColumn="1" w:lastColumn="0" w:noHBand="0" w:noVBand="1"/>
      </w:tblPr>
      <w:tblGrid>
        <w:gridCol w:w="1384"/>
        <w:gridCol w:w="1985"/>
        <w:gridCol w:w="4819"/>
      </w:tblGrid>
      <w:tr w:rsidR="009F43D2" w:rsidRPr="006629F1" w:rsidTr="00EA451B">
        <w:tc>
          <w:tcPr>
            <w:tcW w:w="1384" w:type="dxa"/>
            <w:vAlign w:val="center"/>
          </w:tcPr>
          <w:p w:rsidR="009F43D2" w:rsidRPr="006629F1" w:rsidRDefault="00940F4A"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设备名</w:t>
            </w:r>
          </w:p>
        </w:tc>
        <w:tc>
          <w:tcPr>
            <w:tcW w:w="1985" w:type="dxa"/>
          </w:tcPr>
          <w:p w:rsidR="009F43D2" w:rsidRPr="006629F1" w:rsidRDefault="00940F4A"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4819" w:type="dxa"/>
            <w:vAlign w:val="center"/>
          </w:tcPr>
          <w:p w:rsidR="009F43D2" w:rsidRPr="006629F1" w:rsidRDefault="009F43D2"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DF4303" w:rsidRPr="006629F1" w:rsidTr="00210881">
        <w:tc>
          <w:tcPr>
            <w:tcW w:w="1384" w:type="dxa"/>
            <w:vMerge w:val="restart"/>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自动双面激光打印机</w:t>
            </w: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功能</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打印；扫描；复印</w:t>
            </w:r>
          </w:p>
        </w:tc>
      </w:tr>
      <w:tr w:rsidR="00DF4303" w:rsidRPr="006629F1" w:rsidTr="00210881">
        <w:tc>
          <w:tcPr>
            <w:tcW w:w="1384" w:type="dxa"/>
            <w:vMerge/>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技术类型</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黑白激光</w:t>
            </w:r>
          </w:p>
        </w:tc>
      </w:tr>
      <w:tr w:rsidR="00DF4303" w:rsidRPr="006629F1" w:rsidTr="00210881">
        <w:tc>
          <w:tcPr>
            <w:tcW w:w="1384" w:type="dxa"/>
            <w:vMerge/>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幅面</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A4</w:t>
            </w:r>
          </w:p>
        </w:tc>
      </w:tr>
      <w:tr w:rsidR="00DF4303" w:rsidRPr="006629F1" w:rsidTr="00210881">
        <w:tc>
          <w:tcPr>
            <w:tcW w:w="1384" w:type="dxa"/>
            <w:vMerge/>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连接方式</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有线，</w:t>
            </w:r>
            <w:r w:rsidRPr="006629F1">
              <w:rPr>
                <w:rFonts w:asciiTheme="minorEastAsia" w:eastAsiaTheme="minorEastAsia" w:hAnsiTheme="minorEastAsia" w:cs="宋体"/>
                <w:kern w:val="0"/>
                <w:sz w:val="24"/>
                <w:szCs w:val="24"/>
              </w:rPr>
              <w:t>USB</w:t>
            </w:r>
          </w:p>
        </w:tc>
      </w:tr>
      <w:tr w:rsidR="00DF4303" w:rsidRPr="006629F1" w:rsidTr="00210881">
        <w:tc>
          <w:tcPr>
            <w:tcW w:w="1384" w:type="dxa"/>
            <w:vMerge/>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自动双面打印</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proofErr w:type="gramStart"/>
            <w:r w:rsidRPr="006629F1">
              <w:rPr>
                <w:rFonts w:asciiTheme="minorEastAsia" w:eastAsiaTheme="minorEastAsia" w:hAnsiTheme="minorEastAsia" w:cs="宋体" w:hint="eastAsia"/>
                <w:kern w:val="0"/>
                <w:sz w:val="24"/>
                <w:szCs w:val="24"/>
              </w:rPr>
              <w:t>含输稿器</w:t>
            </w:r>
            <w:proofErr w:type="gramEnd"/>
            <w:r w:rsidRPr="006629F1">
              <w:rPr>
                <w:rFonts w:asciiTheme="minorEastAsia" w:eastAsiaTheme="minorEastAsia" w:hAnsiTheme="minorEastAsia" w:cs="宋体" w:hint="eastAsia"/>
                <w:kern w:val="0"/>
                <w:sz w:val="24"/>
                <w:szCs w:val="24"/>
              </w:rPr>
              <w:t>，支持自动双面打印</w:t>
            </w:r>
          </w:p>
        </w:tc>
      </w:tr>
      <w:tr w:rsidR="00DF4303" w:rsidRPr="006629F1" w:rsidTr="00210881">
        <w:tc>
          <w:tcPr>
            <w:tcW w:w="1384" w:type="dxa"/>
            <w:vMerge/>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复印分辨率</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600x600dpi</w:t>
            </w:r>
          </w:p>
        </w:tc>
      </w:tr>
      <w:tr w:rsidR="00DF4303" w:rsidRPr="006629F1" w:rsidTr="00210881">
        <w:tc>
          <w:tcPr>
            <w:tcW w:w="1384" w:type="dxa"/>
            <w:vMerge/>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扫描</w:t>
            </w:r>
            <w:r w:rsidR="00105F17" w:rsidRPr="006629F1">
              <w:rPr>
                <w:rFonts w:asciiTheme="minorEastAsia" w:eastAsiaTheme="minorEastAsia" w:hAnsiTheme="minorEastAsia" w:cs="宋体" w:hint="eastAsia"/>
                <w:kern w:val="0"/>
                <w:sz w:val="24"/>
                <w:szCs w:val="24"/>
              </w:rPr>
              <w:t>分</w:t>
            </w:r>
            <w:r w:rsidRPr="006629F1">
              <w:rPr>
                <w:rFonts w:asciiTheme="minorEastAsia" w:eastAsiaTheme="minorEastAsia" w:hAnsiTheme="minorEastAsia" w:cs="宋体" w:hint="eastAsia"/>
                <w:kern w:val="0"/>
                <w:sz w:val="24"/>
                <w:szCs w:val="24"/>
              </w:rPr>
              <w:t>辨率</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硬件： 高达300x300dpi(彩色和黑白，ADF)，高达600x600dpi(彩色、平板)，高达1200x1200dpi(黑白、平板)</w:t>
            </w:r>
          </w:p>
        </w:tc>
      </w:tr>
      <w:tr w:rsidR="00DF4303" w:rsidRPr="006629F1" w:rsidTr="00210881">
        <w:tc>
          <w:tcPr>
            <w:tcW w:w="1384" w:type="dxa"/>
            <w:vMerge/>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打印分辨率</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黑白(最佳)： 高达1200x1200dpi； 黑白(正常)： 高达</w:t>
            </w:r>
            <w:r w:rsidR="00691B42" w:rsidRPr="006629F1">
              <w:rPr>
                <w:rFonts w:asciiTheme="minorEastAsia" w:eastAsiaTheme="minorEastAsia" w:hAnsiTheme="minorEastAsia" w:cs="宋体"/>
                <w:kern w:val="0"/>
                <w:sz w:val="24"/>
                <w:szCs w:val="24"/>
              </w:rPr>
              <w:t>600×600d</w:t>
            </w:r>
            <w:r w:rsidR="00691B42"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1200(1200dpi品质)</w:t>
            </w:r>
          </w:p>
        </w:tc>
      </w:tr>
      <w:tr w:rsidR="00DF4303" w:rsidRPr="006629F1" w:rsidTr="00210881">
        <w:tc>
          <w:tcPr>
            <w:tcW w:w="1384" w:type="dxa"/>
            <w:vMerge/>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内存</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256MB</w:t>
            </w:r>
          </w:p>
        </w:tc>
      </w:tr>
      <w:tr w:rsidR="00DF4303" w:rsidRPr="006629F1" w:rsidTr="00210881">
        <w:tc>
          <w:tcPr>
            <w:tcW w:w="1384" w:type="dxa"/>
            <w:vMerge/>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DF4303" w:rsidRPr="006629F1" w:rsidRDefault="00DF430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数量</w:t>
            </w:r>
          </w:p>
        </w:tc>
        <w:tc>
          <w:tcPr>
            <w:tcW w:w="4819" w:type="dxa"/>
            <w:vAlign w:val="center"/>
          </w:tcPr>
          <w:p w:rsidR="00DF4303" w:rsidRPr="006629F1" w:rsidRDefault="00DF430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２台</w:t>
            </w:r>
          </w:p>
        </w:tc>
      </w:tr>
      <w:tr w:rsidR="00872953" w:rsidRPr="006629F1" w:rsidTr="00210881">
        <w:tc>
          <w:tcPr>
            <w:tcW w:w="1384" w:type="dxa"/>
            <w:vMerge w:val="restart"/>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hint="eastAsia"/>
                <w:kern w:val="0"/>
                <w:sz w:val="24"/>
                <w:szCs w:val="24"/>
              </w:rPr>
              <w:t>网络服务器运维调试终端平板</w:t>
            </w:r>
          </w:p>
        </w:tc>
        <w:tc>
          <w:tcPr>
            <w:tcW w:w="1985" w:type="dxa"/>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类型</w:t>
            </w:r>
          </w:p>
        </w:tc>
        <w:tc>
          <w:tcPr>
            <w:tcW w:w="4819" w:type="dxa"/>
            <w:vAlign w:val="center"/>
          </w:tcPr>
          <w:p w:rsidR="00872953" w:rsidRPr="006629F1" w:rsidRDefault="0087295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二合一平板</w:t>
            </w:r>
          </w:p>
        </w:tc>
      </w:tr>
      <w:tr w:rsidR="00872953" w:rsidRPr="006629F1" w:rsidTr="00210881">
        <w:tc>
          <w:tcPr>
            <w:tcW w:w="1384" w:type="dxa"/>
            <w:vMerge/>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运行内存</w:t>
            </w:r>
          </w:p>
        </w:tc>
        <w:tc>
          <w:tcPr>
            <w:tcW w:w="4819" w:type="dxa"/>
            <w:vAlign w:val="center"/>
          </w:tcPr>
          <w:p w:rsidR="00872953" w:rsidRPr="006629F1" w:rsidRDefault="00725DFB"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&gt;=</w:t>
            </w:r>
            <w:r w:rsidR="00872953" w:rsidRPr="006629F1">
              <w:rPr>
                <w:rFonts w:asciiTheme="minorEastAsia" w:eastAsiaTheme="minorEastAsia" w:hAnsiTheme="minorEastAsia" w:cs="宋体"/>
                <w:kern w:val="0"/>
                <w:sz w:val="24"/>
                <w:szCs w:val="24"/>
              </w:rPr>
              <w:t>16GB</w:t>
            </w:r>
          </w:p>
        </w:tc>
      </w:tr>
      <w:tr w:rsidR="00872953" w:rsidRPr="006629F1" w:rsidTr="00210881">
        <w:tc>
          <w:tcPr>
            <w:tcW w:w="1384" w:type="dxa"/>
            <w:vMerge/>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存储容量</w:t>
            </w:r>
          </w:p>
        </w:tc>
        <w:tc>
          <w:tcPr>
            <w:tcW w:w="4819" w:type="dxa"/>
            <w:vAlign w:val="center"/>
          </w:tcPr>
          <w:p w:rsidR="00872953" w:rsidRPr="006629F1" w:rsidRDefault="00F93040"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&gt;=</w:t>
            </w:r>
            <w:r w:rsidR="00872953" w:rsidRPr="006629F1">
              <w:rPr>
                <w:rFonts w:asciiTheme="minorEastAsia" w:eastAsiaTheme="minorEastAsia" w:hAnsiTheme="minorEastAsia" w:cs="宋体"/>
                <w:kern w:val="0"/>
                <w:sz w:val="24"/>
                <w:szCs w:val="24"/>
              </w:rPr>
              <w:t>512GB SSD</w:t>
            </w:r>
          </w:p>
        </w:tc>
      </w:tr>
      <w:tr w:rsidR="00872953" w:rsidRPr="006629F1" w:rsidTr="00210881">
        <w:tc>
          <w:tcPr>
            <w:tcW w:w="1384" w:type="dxa"/>
            <w:vMerge/>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处理器</w:t>
            </w:r>
          </w:p>
        </w:tc>
        <w:tc>
          <w:tcPr>
            <w:tcW w:w="4819" w:type="dxa"/>
            <w:vAlign w:val="center"/>
          </w:tcPr>
          <w:p w:rsidR="00872953" w:rsidRPr="006629F1" w:rsidRDefault="00E25DC7" w:rsidP="000746DD">
            <w:pPr>
              <w:widowControl/>
              <w:adjustRightInd w:val="0"/>
              <w:snapToGrid w:val="0"/>
              <w:spacing w:line="360" w:lineRule="auto"/>
              <w:jc w:val="left"/>
              <w:rPr>
                <w:rFonts w:asciiTheme="minorEastAsia" w:eastAsiaTheme="minorEastAsia" w:hAnsiTheme="minorEastAsia"/>
                <w:sz w:val="24"/>
                <w:szCs w:val="24"/>
              </w:rPr>
            </w:pPr>
            <w:r w:rsidRPr="006629F1">
              <w:rPr>
                <w:rFonts w:asciiTheme="minorEastAsia" w:eastAsiaTheme="minorEastAsia" w:hAnsiTheme="minorEastAsia" w:cs="宋体" w:hint="eastAsia"/>
                <w:kern w:val="0"/>
                <w:sz w:val="24"/>
                <w:szCs w:val="24"/>
              </w:rPr>
              <w:t>&gt;=</w:t>
            </w:r>
            <w:r w:rsidR="00872953" w:rsidRPr="006629F1">
              <w:rPr>
                <w:rFonts w:asciiTheme="minorEastAsia" w:eastAsiaTheme="minorEastAsia" w:hAnsiTheme="minorEastAsia" w:cs="宋体"/>
                <w:kern w:val="0"/>
                <w:sz w:val="24"/>
                <w:szCs w:val="24"/>
              </w:rPr>
              <w:t>i7-1065G7 4核</w:t>
            </w:r>
            <w:r w:rsidR="0056268A" w:rsidRPr="006629F1">
              <w:rPr>
                <w:rFonts w:asciiTheme="minorEastAsia" w:eastAsiaTheme="minorEastAsia" w:hAnsiTheme="minorEastAsia" w:cs="宋体" w:hint="eastAsia"/>
                <w:kern w:val="0"/>
                <w:sz w:val="24"/>
                <w:szCs w:val="24"/>
              </w:rPr>
              <w:t xml:space="preserve"> </w:t>
            </w:r>
          </w:p>
        </w:tc>
      </w:tr>
      <w:tr w:rsidR="00872953" w:rsidRPr="006629F1" w:rsidTr="00210881">
        <w:tc>
          <w:tcPr>
            <w:tcW w:w="1384" w:type="dxa"/>
            <w:vMerge/>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屏幕</w:t>
            </w:r>
          </w:p>
        </w:tc>
        <w:tc>
          <w:tcPr>
            <w:tcW w:w="4819" w:type="dxa"/>
            <w:vAlign w:val="center"/>
          </w:tcPr>
          <w:p w:rsidR="00872953" w:rsidRPr="006629F1" w:rsidRDefault="0087295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12.3英寸 PixelSense显示屏</w:t>
            </w:r>
          </w:p>
        </w:tc>
      </w:tr>
      <w:tr w:rsidR="00872953" w:rsidRPr="006629F1" w:rsidTr="00210881">
        <w:tc>
          <w:tcPr>
            <w:tcW w:w="1384" w:type="dxa"/>
            <w:vMerge/>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显示分辨率</w:t>
            </w:r>
          </w:p>
        </w:tc>
        <w:tc>
          <w:tcPr>
            <w:tcW w:w="4819" w:type="dxa"/>
            <w:vAlign w:val="center"/>
          </w:tcPr>
          <w:p w:rsidR="00872953" w:rsidRPr="006629F1" w:rsidRDefault="0087295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2736*1824dpi</w:t>
            </w:r>
          </w:p>
        </w:tc>
      </w:tr>
      <w:tr w:rsidR="00872953" w:rsidRPr="006629F1" w:rsidTr="00210881">
        <w:tc>
          <w:tcPr>
            <w:tcW w:w="1384" w:type="dxa"/>
            <w:vMerge/>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操作系统</w:t>
            </w:r>
          </w:p>
        </w:tc>
        <w:tc>
          <w:tcPr>
            <w:tcW w:w="4819" w:type="dxa"/>
            <w:vAlign w:val="center"/>
          </w:tcPr>
          <w:p w:rsidR="00872953" w:rsidRPr="006629F1" w:rsidRDefault="0087295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Windows 10</w:t>
            </w:r>
          </w:p>
        </w:tc>
      </w:tr>
      <w:tr w:rsidR="00872953" w:rsidRPr="006629F1" w:rsidTr="00210881">
        <w:tc>
          <w:tcPr>
            <w:tcW w:w="1384" w:type="dxa"/>
            <w:vMerge/>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触控</w:t>
            </w:r>
          </w:p>
        </w:tc>
        <w:tc>
          <w:tcPr>
            <w:tcW w:w="4819" w:type="dxa"/>
            <w:vAlign w:val="center"/>
          </w:tcPr>
          <w:p w:rsidR="00872953" w:rsidRPr="006629F1" w:rsidRDefault="0087295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支持触控笔，10点触控</w:t>
            </w:r>
          </w:p>
        </w:tc>
      </w:tr>
      <w:tr w:rsidR="00872953" w:rsidRPr="006629F1" w:rsidTr="00210881">
        <w:tc>
          <w:tcPr>
            <w:tcW w:w="1384" w:type="dxa"/>
            <w:vMerge/>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1985" w:type="dxa"/>
            <w:vAlign w:val="center"/>
          </w:tcPr>
          <w:p w:rsidR="00872953" w:rsidRPr="006629F1" w:rsidRDefault="00872953"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数量</w:t>
            </w:r>
          </w:p>
        </w:tc>
        <w:tc>
          <w:tcPr>
            <w:tcW w:w="4819" w:type="dxa"/>
            <w:vAlign w:val="center"/>
          </w:tcPr>
          <w:p w:rsidR="00872953" w:rsidRPr="006629F1" w:rsidRDefault="00872953" w:rsidP="000746DD">
            <w:pPr>
              <w:widowControl/>
              <w:adjustRightInd w:val="0"/>
              <w:snapToGrid w:val="0"/>
              <w:spacing w:line="360" w:lineRule="auto"/>
              <w:jc w:val="left"/>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2套</w:t>
            </w:r>
          </w:p>
        </w:tc>
      </w:tr>
    </w:tbl>
    <w:p w:rsidR="00B06290" w:rsidRPr="006629F1" w:rsidRDefault="00B06290"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3A56DC" w:rsidRPr="006629F1" w:rsidRDefault="003A56DC"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4.9</w:t>
      </w:r>
      <w:r w:rsidRPr="006629F1">
        <w:rPr>
          <w:rFonts w:asciiTheme="minorEastAsia" w:eastAsiaTheme="minorEastAsia" w:hAnsiTheme="minorEastAsia"/>
          <w:kern w:val="0"/>
          <w:sz w:val="24"/>
          <w:szCs w:val="24"/>
        </w:rPr>
        <w:t xml:space="preserve"> </w:t>
      </w:r>
      <w:r w:rsidRPr="006629F1">
        <w:rPr>
          <w:rFonts w:asciiTheme="minorEastAsia" w:eastAsiaTheme="minorEastAsia" w:hAnsiTheme="minorEastAsia" w:hint="eastAsia"/>
          <w:kern w:val="0"/>
          <w:sz w:val="24"/>
          <w:szCs w:val="24"/>
        </w:rPr>
        <w:t>交换机</w:t>
      </w:r>
    </w:p>
    <w:tbl>
      <w:tblPr>
        <w:tblStyle w:val="ad"/>
        <w:tblW w:w="0" w:type="auto"/>
        <w:tblLook w:val="04A0" w:firstRow="1" w:lastRow="0" w:firstColumn="1" w:lastColumn="0" w:noHBand="0" w:noVBand="1"/>
      </w:tblPr>
      <w:tblGrid>
        <w:gridCol w:w="1809"/>
        <w:gridCol w:w="6379"/>
      </w:tblGrid>
      <w:tr w:rsidR="003A56DC" w:rsidRPr="006629F1" w:rsidTr="00F9651D">
        <w:tc>
          <w:tcPr>
            <w:tcW w:w="1809" w:type="dxa"/>
            <w:vAlign w:val="center"/>
          </w:tcPr>
          <w:p w:rsidR="003A56DC" w:rsidRPr="006629F1" w:rsidRDefault="003A56DC"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技术指标</w:t>
            </w:r>
          </w:p>
        </w:tc>
        <w:tc>
          <w:tcPr>
            <w:tcW w:w="6379" w:type="dxa"/>
            <w:vAlign w:val="center"/>
          </w:tcPr>
          <w:p w:rsidR="003A56DC" w:rsidRPr="006629F1" w:rsidRDefault="003A56DC" w:rsidP="000746DD">
            <w:pPr>
              <w:widowControl/>
              <w:adjustRightInd w:val="0"/>
              <w:snapToGrid w:val="0"/>
              <w:spacing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指标要求</w:t>
            </w:r>
          </w:p>
        </w:tc>
      </w:tr>
      <w:tr w:rsidR="003A56DC" w:rsidRPr="006629F1" w:rsidTr="00F9651D">
        <w:tc>
          <w:tcPr>
            <w:tcW w:w="1809" w:type="dxa"/>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交换容量</w:t>
            </w: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交换容量≥330Gbps</w:t>
            </w:r>
          </w:p>
        </w:tc>
      </w:tr>
      <w:tr w:rsidR="003A56DC" w:rsidRPr="006629F1" w:rsidTr="00F9651D">
        <w:tc>
          <w:tcPr>
            <w:tcW w:w="1809" w:type="dxa"/>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包转发率</w:t>
            </w: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包转发率</w:t>
            </w:r>
            <w:r w:rsidRPr="006629F1">
              <w:rPr>
                <w:rFonts w:asciiTheme="minorEastAsia" w:eastAsiaTheme="minorEastAsia" w:hAnsiTheme="minorEastAsia" w:cs="宋体"/>
                <w:kern w:val="0"/>
                <w:sz w:val="24"/>
                <w:szCs w:val="24"/>
              </w:rPr>
              <w:t>≥108Mpps</w:t>
            </w:r>
          </w:p>
        </w:tc>
      </w:tr>
      <w:tr w:rsidR="003A56DC" w:rsidRPr="006629F1" w:rsidTr="00F9651D">
        <w:tc>
          <w:tcPr>
            <w:tcW w:w="1809" w:type="dxa"/>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端口类型</w:t>
            </w: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24个</w:t>
            </w:r>
            <w:proofErr w:type="gramStart"/>
            <w:r w:rsidRPr="006629F1">
              <w:rPr>
                <w:rFonts w:asciiTheme="minorEastAsia" w:eastAsiaTheme="minorEastAsia" w:hAnsiTheme="minorEastAsia" w:cs="宋体"/>
                <w:kern w:val="0"/>
                <w:sz w:val="24"/>
                <w:szCs w:val="24"/>
              </w:rPr>
              <w:t>千兆电口</w:t>
            </w:r>
            <w:proofErr w:type="gramEnd"/>
            <w:r w:rsidRPr="006629F1">
              <w:rPr>
                <w:rFonts w:asciiTheme="minorEastAsia" w:eastAsiaTheme="minorEastAsia" w:hAnsiTheme="minorEastAsia" w:cs="宋体"/>
                <w:kern w:val="0"/>
                <w:sz w:val="24"/>
                <w:szCs w:val="24"/>
              </w:rPr>
              <w:t>，</w:t>
            </w:r>
            <w:r w:rsidRPr="006629F1">
              <w:rPr>
                <w:rFonts w:asciiTheme="minorEastAsia" w:eastAsiaTheme="minorEastAsia" w:hAnsiTheme="minorEastAsia" w:cs="宋体" w:hint="eastAsia"/>
                <w:kern w:val="0"/>
                <w:sz w:val="24"/>
                <w:szCs w:val="24"/>
              </w:rPr>
              <w:t>≥支持</w:t>
            </w:r>
            <w:r w:rsidRPr="006629F1">
              <w:rPr>
                <w:rFonts w:asciiTheme="minorEastAsia" w:eastAsiaTheme="minorEastAsia" w:hAnsiTheme="minorEastAsia" w:cs="宋体"/>
                <w:kern w:val="0"/>
                <w:sz w:val="24"/>
                <w:szCs w:val="24"/>
              </w:rPr>
              <w:t>4个</w:t>
            </w:r>
            <w:r w:rsidRPr="006629F1">
              <w:rPr>
                <w:rFonts w:asciiTheme="minorEastAsia" w:eastAsiaTheme="minorEastAsia" w:hAnsiTheme="minorEastAsia" w:cs="宋体" w:hint="eastAsia"/>
                <w:kern w:val="0"/>
                <w:sz w:val="24"/>
                <w:szCs w:val="24"/>
              </w:rPr>
              <w:t>万</w:t>
            </w:r>
            <w:r w:rsidRPr="006629F1">
              <w:rPr>
                <w:rFonts w:asciiTheme="minorEastAsia" w:eastAsiaTheme="minorEastAsia" w:hAnsiTheme="minorEastAsia" w:cs="宋体"/>
                <w:kern w:val="0"/>
                <w:sz w:val="24"/>
                <w:szCs w:val="24"/>
              </w:rPr>
              <w:t>兆SFP</w:t>
            </w:r>
          </w:p>
        </w:tc>
      </w:tr>
      <w:tr w:rsidR="003A56DC" w:rsidRPr="006629F1" w:rsidTr="00F9651D">
        <w:tc>
          <w:tcPr>
            <w:tcW w:w="1809" w:type="dxa"/>
            <w:vMerge w:val="restart"/>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二层功能</w:t>
            </w: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w:t>
            </w:r>
            <w:r w:rsidRPr="006629F1">
              <w:rPr>
                <w:rFonts w:asciiTheme="minorEastAsia" w:eastAsiaTheme="minorEastAsia" w:hAnsiTheme="minorEastAsia" w:cs="宋体"/>
                <w:kern w:val="0"/>
                <w:sz w:val="24"/>
                <w:szCs w:val="24"/>
              </w:rPr>
              <w:t>MAC</w:t>
            </w:r>
            <w:r w:rsidRPr="006629F1">
              <w:rPr>
                <w:rFonts w:asciiTheme="minorEastAsia" w:eastAsiaTheme="minorEastAsia" w:hAnsiTheme="minorEastAsia" w:cs="宋体" w:hint="eastAsia"/>
                <w:kern w:val="0"/>
                <w:sz w:val="24"/>
                <w:szCs w:val="24"/>
              </w:rPr>
              <w:t>地址≥</w:t>
            </w:r>
            <w:r w:rsidRPr="006629F1">
              <w:rPr>
                <w:rFonts w:asciiTheme="minorEastAsia" w:eastAsiaTheme="minorEastAsia" w:hAnsiTheme="minorEastAsia" w:cs="宋体"/>
                <w:kern w:val="0"/>
                <w:sz w:val="24"/>
                <w:szCs w:val="24"/>
              </w:rPr>
              <w:t>8</w:t>
            </w:r>
            <w:r w:rsidRPr="006629F1">
              <w:rPr>
                <w:rFonts w:asciiTheme="minorEastAsia" w:eastAsiaTheme="minorEastAsia" w:hAnsiTheme="minorEastAsia" w:cs="宋体" w:hint="eastAsia"/>
                <w:kern w:val="0"/>
                <w:sz w:val="24"/>
                <w:szCs w:val="24"/>
              </w:rPr>
              <w:t>K</w:t>
            </w:r>
          </w:p>
        </w:tc>
      </w:tr>
      <w:tr w:rsidR="003A56DC" w:rsidRPr="006629F1" w:rsidTr="00F9651D">
        <w:tc>
          <w:tcPr>
            <w:tcW w:w="1809" w:type="dxa"/>
            <w:vMerge/>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支持ARP表项≥2K</w:t>
            </w:r>
            <w:r w:rsidRPr="006629F1">
              <w:rPr>
                <w:rFonts w:asciiTheme="minorEastAsia" w:eastAsiaTheme="minorEastAsia" w:hAnsiTheme="minorEastAsia" w:cs="宋体"/>
                <w:kern w:val="0"/>
                <w:sz w:val="24"/>
                <w:szCs w:val="24"/>
              </w:rPr>
              <w:t xml:space="preserve"> </w:t>
            </w:r>
          </w:p>
        </w:tc>
      </w:tr>
      <w:tr w:rsidR="003A56DC" w:rsidRPr="006629F1" w:rsidTr="00F9651D">
        <w:tc>
          <w:tcPr>
            <w:tcW w:w="1809" w:type="dxa"/>
            <w:vMerge/>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支持4K</w:t>
            </w:r>
            <w:proofErr w:type="gramStart"/>
            <w:r w:rsidRPr="006629F1">
              <w:rPr>
                <w:rFonts w:asciiTheme="minorEastAsia" w:eastAsiaTheme="minorEastAsia" w:hAnsiTheme="minorEastAsia" w:cs="宋体" w:hint="eastAsia"/>
                <w:kern w:val="0"/>
                <w:sz w:val="24"/>
                <w:szCs w:val="24"/>
              </w:rPr>
              <w:t>个</w:t>
            </w:r>
            <w:proofErr w:type="gramEnd"/>
            <w:r w:rsidRPr="006629F1">
              <w:rPr>
                <w:rFonts w:asciiTheme="minorEastAsia" w:eastAsiaTheme="minorEastAsia" w:hAnsiTheme="minorEastAsia" w:cs="宋体" w:hint="eastAsia"/>
                <w:kern w:val="0"/>
                <w:sz w:val="24"/>
                <w:szCs w:val="24"/>
              </w:rPr>
              <w:t>VLAN，</w:t>
            </w:r>
            <w:r w:rsidRPr="006629F1">
              <w:rPr>
                <w:rFonts w:asciiTheme="minorEastAsia" w:eastAsiaTheme="minorEastAsia" w:hAnsiTheme="minorEastAsia" w:cs="宋体"/>
                <w:kern w:val="0"/>
                <w:sz w:val="24"/>
                <w:szCs w:val="24"/>
              </w:rPr>
              <w:t>支持</w:t>
            </w:r>
            <w:r w:rsidRPr="006629F1">
              <w:rPr>
                <w:rFonts w:asciiTheme="minorEastAsia" w:eastAsiaTheme="minorEastAsia" w:hAnsiTheme="minorEastAsia" w:cs="宋体" w:hint="eastAsia"/>
                <w:kern w:val="0"/>
                <w:sz w:val="24"/>
                <w:szCs w:val="24"/>
              </w:rPr>
              <w:t>Voice VLAN，基于端口的VLAN，基于MAC的VLAN，</w:t>
            </w:r>
            <w:proofErr w:type="gramStart"/>
            <w:r w:rsidRPr="006629F1">
              <w:rPr>
                <w:rFonts w:asciiTheme="minorEastAsia" w:eastAsiaTheme="minorEastAsia" w:hAnsiTheme="minorEastAsia" w:cs="宋体" w:hint="eastAsia"/>
                <w:kern w:val="0"/>
                <w:sz w:val="24"/>
                <w:szCs w:val="24"/>
              </w:rPr>
              <w:t>基于协议</w:t>
            </w:r>
            <w:proofErr w:type="gramEnd"/>
            <w:r w:rsidRPr="006629F1">
              <w:rPr>
                <w:rFonts w:asciiTheme="minorEastAsia" w:eastAsiaTheme="minorEastAsia" w:hAnsiTheme="minorEastAsia" w:cs="宋体" w:hint="eastAsia"/>
                <w:kern w:val="0"/>
                <w:sz w:val="24"/>
                <w:szCs w:val="24"/>
              </w:rPr>
              <w:t>的VLAN</w:t>
            </w:r>
          </w:p>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支持VLAN内端口隔离</w:t>
            </w:r>
          </w:p>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支持Smart link</w:t>
            </w:r>
          </w:p>
        </w:tc>
      </w:tr>
      <w:tr w:rsidR="003A56DC" w:rsidRPr="006629F1" w:rsidTr="00F9651D">
        <w:tc>
          <w:tcPr>
            <w:tcW w:w="1809" w:type="dxa"/>
            <w:vMerge/>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支持端口聚合，每个</w:t>
            </w:r>
            <w:proofErr w:type="gramStart"/>
            <w:r w:rsidRPr="006629F1">
              <w:rPr>
                <w:rFonts w:asciiTheme="minorEastAsia" w:eastAsiaTheme="minorEastAsia" w:hAnsiTheme="minorEastAsia" w:cs="宋体"/>
                <w:kern w:val="0"/>
                <w:sz w:val="24"/>
                <w:szCs w:val="24"/>
              </w:rPr>
              <w:t>聚合组</w:t>
            </w:r>
            <w:proofErr w:type="gramEnd"/>
            <w:r w:rsidRPr="006629F1">
              <w:rPr>
                <w:rFonts w:asciiTheme="minorEastAsia" w:eastAsiaTheme="minorEastAsia" w:hAnsiTheme="minorEastAsia" w:cs="宋体"/>
                <w:kern w:val="0"/>
                <w:sz w:val="24"/>
                <w:szCs w:val="24"/>
              </w:rPr>
              <w:t>至少8个端口</w:t>
            </w:r>
            <w:r w:rsidRPr="006629F1">
              <w:rPr>
                <w:rFonts w:asciiTheme="minorEastAsia" w:eastAsiaTheme="minorEastAsia" w:hAnsiTheme="minorEastAsia" w:cs="宋体" w:hint="eastAsia"/>
                <w:kern w:val="0"/>
                <w:sz w:val="24"/>
                <w:szCs w:val="24"/>
              </w:rPr>
              <w:t>,</w:t>
            </w:r>
            <w:r w:rsidRPr="006629F1">
              <w:rPr>
                <w:rFonts w:asciiTheme="minorEastAsia" w:eastAsiaTheme="minorEastAsia" w:hAnsiTheme="minorEastAsia" w:cs="宋体"/>
                <w:kern w:val="0"/>
                <w:sz w:val="24"/>
                <w:szCs w:val="24"/>
              </w:rPr>
              <w:t>支持跨设备链路聚合。</w:t>
            </w:r>
          </w:p>
        </w:tc>
      </w:tr>
      <w:tr w:rsidR="003A56DC" w:rsidRPr="006629F1" w:rsidTr="00F9651D">
        <w:tc>
          <w:tcPr>
            <w:tcW w:w="1809" w:type="dxa"/>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路由</w:t>
            </w:r>
            <w:r w:rsidRPr="006629F1">
              <w:rPr>
                <w:rFonts w:asciiTheme="minorEastAsia" w:eastAsiaTheme="minorEastAsia" w:hAnsiTheme="minorEastAsia" w:cs="宋体"/>
                <w:kern w:val="0"/>
                <w:sz w:val="24"/>
                <w:szCs w:val="24"/>
              </w:rPr>
              <w:t>功能</w:t>
            </w: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支持静态路由，RIP、RIPng</w:t>
            </w:r>
          </w:p>
        </w:tc>
      </w:tr>
      <w:tr w:rsidR="003A56DC" w:rsidRPr="006629F1" w:rsidTr="00F9651D">
        <w:tc>
          <w:tcPr>
            <w:tcW w:w="1809" w:type="dxa"/>
            <w:vMerge w:val="restart"/>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安全功能</w:t>
            </w: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支持防止DOS、ARP攻击功能、ICMP防攻击</w:t>
            </w:r>
          </w:p>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支持端口隔离、端口安全、Sticky MAC</w:t>
            </w:r>
          </w:p>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支持DHCP Relay、DHCP Server、DHCP Snooping</w:t>
            </w:r>
            <w:r w:rsidRPr="006629F1">
              <w:rPr>
                <w:rFonts w:asciiTheme="minorEastAsia" w:eastAsiaTheme="minorEastAsia" w:hAnsiTheme="minorEastAsia" w:cs="宋体"/>
                <w:kern w:val="0"/>
                <w:sz w:val="24"/>
                <w:szCs w:val="24"/>
              </w:rPr>
              <w:t xml:space="preserve"> </w:t>
            </w:r>
            <w:r w:rsidRPr="006629F1">
              <w:rPr>
                <w:rFonts w:asciiTheme="minorEastAsia" w:eastAsiaTheme="minorEastAsia" w:hAnsiTheme="minorEastAsia" w:cs="宋体" w:hint="eastAsia"/>
                <w:kern w:val="0"/>
                <w:sz w:val="24"/>
                <w:szCs w:val="24"/>
              </w:rPr>
              <w:t>支持AAA认证，支持Radius、HWTACACS、NAC等多种方式</w:t>
            </w:r>
          </w:p>
        </w:tc>
      </w:tr>
      <w:tr w:rsidR="003A56DC" w:rsidRPr="006629F1" w:rsidTr="00F9651D">
        <w:tc>
          <w:tcPr>
            <w:tcW w:w="1809" w:type="dxa"/>
            <w:vMerge/>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支持基于第二层、第三层和第四层的ACL</w:t>
            </w:r>
          </w:p>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支持IP/Port/MAC的绑定功能</w:t>
            </w:r>
          </w:p>
        </w:tc>
      </w:tr>
      <w:tr w:rsidR="003A56DC" w:rsidRPr="006629F1" w:rsidTr="00F9651D">
        <w:tc>
          <w:tcPr>
            <w:tcW w:w="1809" w:type="dxa"/>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可靠性</w:t>
            </w: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支持G.8032</w:t>
            </w:r>
            <w:r w:rsidRPr="006629F1">
              <w:rPr>
                <w:rFonts w:asciiTheme="minorEastAsia" w:eastAsiaTheme="minorEastAsia" w:hAnsiTheme="minorEastAsia" w:cs="宋体" w:hint="eastAsia"/>
                <w:kern w:val="0"/>
                <w:sz w:val="24"/>
                <w:szCs w:val="24"/>
              </w:rPr>
              <w:t>开放</w:t>
            </w:r>
            <w:r w:rsidRPr="006629F1">
              <w:rPr>
                <w:rFonts w:asciiTheme="minorEastAsia" w:eastAsiaTheme="minorEastAsia" w:hAnsiTheme="minorEastAsia" w:cs="宋体"/>
                <w:kern w:val="0"/>
                <w:sz w:val="24"/>
                <w:szCs w:val="24"/>
              </w:rPr>
              <w:t>环网协议</w:t>
            </w:r>
          </w:p>
        </w:tc>
      </w:tr>
      <w:tr w:rsidR="003A56DC" w:rsidRPr="006629F1" w:rsidTr="00F9651D">
        <w:tc>
          <w:tcPr>
            <w:tcW w:w="1809" w:type="dxa"/>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管理</w:t>
            </w:r>
            <w:r w:rsidRPr="006629F1">
              <w:rPr>
                <w:rFonts w:asciiTheme="minorEastAsia" w:eastAsiaTheme="minorEastAsia" w:hAnsiTheme="minorEastAsia" w:cs="宋体" w:hint="eastAsia"/>
                <w:kern w:val="0"/>
                <w:sz w:val="24"/>
                <w:szCs w:val="24"/>
              </w:rPr>
              <w:t>维护</w:t>
            </w: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支持SNMP v1/v2/v3、Telnet、RMON</w:t>
            </w:r>
          </w:p>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支持通过命令行、Web、中文图形化配置软件等方式进行配置和管理</w:t>
            </w:r>
          </w:p>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kern w:val="0"/>
                <w:sz w:val="24"/>
                <w:szCs w:val="24"/>
              </w:rPr>
              <w:t>支持集群管理</w:t>
            </w:r>
          </w:p>
        </w:tc>
      </w:tr>
      <w:tr w:rsidR="003A56DC" w:rsidRPr="006629F1" w:rsidTr="00F9651D">
        <w:tc>
          <w:tcPr>
            <w:tcW w:w="1809" w:type="dxa"/>
            <w:vAlign w:val="center"/>
          </w:tcPr>
          <w:p w:rsidR="003A56DC" w:rsidRPr="006629F1" w:rsidRDefault="003A56DC" w:rsidP="000746DD">
            <w:pPr>
              <w:widowControl/>
              <w:adjustRightInd w:val="0"/>
              <w:snapToGrid w:val="0"/>
              <w:spacing w:line="360" w:lineRule="auto"/>
              <w:jc w:val="center"/>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节能</w:t>
            </w:r>
          </w:p>
        </w:tc>
        <w:tc>
          <w:tcPr>
            <w:tcW w:w="6379" w:type="dxa"/>
            <w:vAlign w:val="center"/>
          </w:tcPr>
          <w:p w:rsidR="003A56DC" w:rsidRPr="006629F1" w:rsidRDefault="003A56DC" w:rsidP="000746DD">
            <w:pPr>
              <w:widowControl/>
              <w:adjustRightInd w:val="0"/>
              <w:snapToGrid w:val="0"/>
              <w:spacing w:line="360" w:lineRule="auto"/>
              <w:rPr>
                <w:rFonts w:asciiTheme="minorEastAsia" w:eastAsiaTheme="minorEastAsia" w:hAnsiTheme="minorEastAsia" w:cs="宋体"/>
                <w:kern w:val="0"/>
                <w:sz w:val="24"/>
                <w:szCs w:val="24"/>
              </w:rPr>
            </w:pPr>
            <w:r w:rsidRPr="006629F1">
              <w:rPr>
                <w:rFonts w:asciiTheme="minorEastAsia" w:eastAsiaTheme="minorEastAsia" w:hAnsiTheme="minorEastAsia" w:cs="宋体" w:hint="eastAsia"/>
                <w:kern w:val="0"/>
                <w:sz w:val="24"/>
                <w:szCs w:val="24"/>
              </w:rPr>
              <w:t>支持802.3az能效以太网节能</w:t>
            </w:r>
            <w:r w:rsidRPr="006629F1">
              <w:rPr>
                <w:rFonts w:asciiTheme="minorEastAsia" w:eastAsiaTheme="minorEastAsia" w:hAnsiTheme="minorEastAsia" w:cs="宋体"/>
                <w:kern w:val="0"/>
                <w:sz w:val="24"/>
                <w:szCs w:val="24"/>
              </w:rPr>
              <w:t>环保</w:t>
            </w:r>
          </w:p>
        </w:tc>
      </w:tr>
    </w:tbl>
    <w:p w:rsidR="002D4B25" w:rsidRPr="006629F1" w:rsidRDefault="002D4B25"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4.</w:t>
      </w:r>
      <w:r w:rsidR="002D4B25" w:rsidRPr="006629F1">
        <w:rPr>
          <w:rFonts w:asciiTheme="minorEastAsia" w:eastAsiaTheme="minorEastAsia" w:hAnsiTheme="minorEastAsia" w:hint="eastAsia"/>
          <w:kern w:val="0"/>
          <w:sz w:val="24"/>
          <w:szCs w:val="24"/>
        </w:rPr>
        <w:t>10</w:t>
      </w:r>
      <w:r w:rsidRPr="006629F1">
        <w:rPr>
          <w:rFonts w:asciiTheme="minorEastAsia" w:eastAsiaTheme="minorEastAsia" w:hAnsiTheme="minorEastAsia" w:hint="eastAsia"/>
          <w:kern w:val="0"/>
          <w:sz w:val="24"/>
          <w:szCs w:val="24"/>
        </w:rPr>
        <w:t xml:space="preserve"> 售后服务要求</w:t>
      </w:r>
    </w:p>
    <w:p w:rsidR="00114CBF" w:rsidRPr="006629F1" w:rsidRDefault="00B11161" w:rsidP="000746DD">
      <w:pPr>
        <w:widowControl/>
        <w:numPr>
          <w:ilvl w:val="1"/>
          <w:numId w:val="11"/>
        </w:numPr>
        <w:adjustRightInd w:val="0"/>
        <w:snapToGrid w:val="0"/>
        <w:spacing w:after="200" w:line="360" w:lineRule="auto"/>
        <w:ind w:left="0" w:firstLine="42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所有产品三年免费维保，提供现场、电话、传真、电子邮件、互联网等多种方式的维护服务。</w:t>
      </w:r>
    </w:p>
    <w:p w:rsidR="00114CBF" w:rsidRPr="006629F1" w:rsidRDefault="00B11161" w:rsidP="000746DD">
      <w:pPr>
        <w:widowControl/>
        <w:numPr>
          <w:ilvl w:val="1"/>
          <w:numId w:val="11"/>
        </w:numPr>
        <w:adjustRightInd w:val="0"/>
        <w:snapToGrid w:val="0"/>
        <w:spacing w:after="200" w:line="360" w:lineRule="auto"/>
        <w:ind w:left="0" w:firstLine="42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需保证在半小时内对学校所提出的维护要求做出响应，并在做出响应1小时内派出工作人员进行故障排除，投标供应商在投标文件中提供相应的书面承诺函。</w:t>
      </w:r>
    </w:p>
    <w:p w:rsidR="00114CBF" w:rsidRPr="006629F1" w:rsidRDefault="00B11161" w:rsidP="000746DD">
      <w:pPr>
        <w:widowControl/>
        <w:numPr>
          <w:ilvl w:val="1"/>
          <w:numId w:val="11"/>
        </w:numPr>
        <w:adjustRightInd w:val="0"/>
        <w:snapToGrid w:val="0"/>
        <w:spacing w:after="200" w:line="360" w:lineRule="auto"/>
        <w:ind w:left="0" w:firstLine="42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中标供应商需提供免费上门安装调试系统服务。在系统部署完成后、正式使用前，中标供应商提供系统安全测试报告，同时需提供相应配置的详细说明书，现场对学校相关人员做不少于2天的技术培训。</w:t>
      </w:r>
    </w:p>
    <w:p w:rsidR="00114CBF" w:rsidRPr="006629F1" w:rsidRDefault="00B11161" w:rsidP="000746DD">
      <w:pPr>
        <w:widowControl/>
        <w:numPr>
          <w:ilvl w:val="1"/>
          <w:numId w:val="11"/>
        </w:numPr>
        <w:adjustRightInd w:val="0"/>
        <w:snapToGrid w:val="0"/>
        <w:spacing w:after="200" w:line="360" w:lineRule="auto"/>
        <w:ind w:left="0" w:firstLine="42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中标供应商必须全程跟踪项目实施进度，同时有需要与智慧校园建设项目配合的地方需无条件全力配合。</w:t>
      </w:r>
    </w:p>
    <w:p w:rsidR="00114CBF" w:rsidRPr="006629F1" w:rsidRDefault="00B11161" w:rsidP="000746DD">
      <w:pPr>
        <w:widowControl/>
        <w:numPr>
          <w:ilvl w:val="1"/>
          <w:numId w:val="11"/>
        </w:numPr>
        <w:adjustRightInd w:val="0"/>
        <w:snapToGrid w:val="0"/>
        <w:spacing w:after="200" w:line="360" w:lineRule="auto"/>
        <w:ind w:left="0" w:firstLine="42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中标供应商必须制定项目实施计划，精确编排实施进程表，有序实施。</w:t>
      </w:r>
      <w:r w:rsidRPr="006629F1">
        <w:rPr>
          <w:rFonts w:asciiTheme="minorEastAsia" w:eastAsiaTheme="minorEastAsia" w:hAnsiTheme="minorEastAsia"/>
          <w:kern w:val="0"/>
          <w:sz w:val="24"/>
          <w:szCs w:val="24"/>
        </w:rPr>
        <w:br w:type="page"/>
      </w: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lastRenderedPageBreak/>
        <w:t>评标办法前附表</w:t>
      </w:r>
    </w:p>
    <w:p w:rsidR="00114CBF" w:rsidRPr="006629F1" w:rsidRDefault="00B11161" w:rsidP="000746DD">
      <w:pPr>
        <w:widowControl/>
        <w:adjustRightInd w:val="0"/>
        <w:snapToGrid w:val="0"/>
        <w:spacing w:after="200" w:line="360" w:lineRule="auto"/>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表4.1 初步评审表</w:t>
      </w:r>
    </w:p>
    <w:tbl>
      <w:tblPr>
        <w:tblW w:w="8364" w:type="dxa"/>
        <w:tblInd w:w="108" w:type="dxa"/>
        <w:tblLook w:val="04A0" w:firstRow="1" w:lastRow="0" w:firstColumn="1" w:lastColumn="0" w:noHBand="0" w:noVBand="1"/>
      </w:tblPr>
      <w:tblGrid>
        <w:gridCol w:w="877"/>
        <w:gridCol w:w="1675"/>
        <w:gridCol w:w="5812"/>
      </w:tblGrid>
      <w:tr w:rsidR="00114CBF" w:rsidRPr="006629F1">
        <w:trPr>
          <w:trHeight w:val="226"/>
          <w:tblHeader/>
        </w:trPr>
        <w:tc>
          <w:tcPr>
            <w:tcW w:w="877" w:type="dxa"/>
            <w:tcBorders>
              <w:top w:val="single" w:sz="4" w:space="0" w:color="auto"/>
              <w:left w:val="single" w:sz="4" w:space="0" w:color="auto"/>
              <w:bottom w:val="single" w:sz="4" w:space="0" w:color="auto"/>
              <w:right w:val="single" w:sz="4" w:space="0" w:color="auto"/>
            </w:tcBorders>
            <w:vAlign w:val="center"/>
          </w:tcPr>
          <w:p w:rsidR="00114CBF" w:rsidRPr="006629F1" w:rsidRDefault="00B11161" w:rsidP="000746DD">
            <w:pPr>
              <w:widowControl/>
              <w:adjustRightInd w:val="0"/>
              <w:snapToGrid w:val="0"/>
              <w:spacing w:after="200" w:line="360" w:lineRule="auto"/>
              <w:ind w:right="210"/>
              <w:jc w:val="center"/>
              <w:rPr>
                <w:rFonts w:asciiTheme="minorEastAsia" w:eastAsiaTheme="minorEastAsia" w:hAnsiTheme="minorEastAsia" w:cs="宋体"/>
                <w:b/>
                <w:bCs/>
                <w:kern w:val="0"/>
                <w:sz w:val="24"/>
                <w:szCs w:val="24"/>
              </w:rPr>
            </w:pPr>
            <w:r w:rsidRPr="006629F1">
              <w:rPr>
                <w:rFonts w:asciiTheme="minorEastAsia" w:eastAsiaTheme="minorEastAsia" w:hAnsiTheme="minorEastAsia" w:cs="宋体" w:hint="eastAsia"/>
                <w:b/>
                <w:bCs/>
                <w:kern w:val="0"/>
                <w:sz w:val="24"/>
                <w:szCs w:val="24"/>
              </w:rPr>
              <w:t xml:space="preserve">　</w:t>
            </w:r>
          </w:p>
        </w:tc>
        <w:tc>
          <w:tcPr>
            <w:tcW w:w="1675" w:type="dxa"/>
            <w:tcBorders>
              <w:top w:val="single" w:sz="4" w:space="0" w:color="auto"/>
              <w:left w:val="nil"/>
              <w:bottom w:val="single" w:sz="4" w:space="0" w:color="auto"/>
              <w:right w:val="single" w:sz="4" w:space="0" w:color="auto"/>
            </w:tcBorders>
            <w:vAlign w:val="center"/>
          </w:tcPr>
          <w:p w:rsidR="00114CBF" w:rsidRPr="006629F1" w:rsidRDefault="00B11161" w:rsidP="000746DD">
            <w:pPr>
              <w:widowControl/>
              <w:adjustRightInd w:val="0"/>
              <w:snapToGrid w:val="0"/>
              <w:spacing w:after="200" w:line="360" w:lineRule="auto"/>
              <w:ind w:right="210"/>
              <w:jc w:val="center"/>
              <w:rPr>
                <w:rFonts w:asciiTheme="minorEastAsia" w:eastAsiaTheme="minorEastAsia" w:hAnsiTheme="minorEastAsia" w:cs="宋体"/>
                <w:b/>
                <w:bCs/>
                <w:kern w:val="0"/>
                <w:sz w:val="24"/>
                <w:szCs w:val="24"/>
              </w:rPr>
            </w:pPr>
            <w:r w:rsidRPr="006629F1">
              <w:rPr>
                <w:rFonts w:asciiTheme="minorEastAsia" w:eastAsiaTheme="minorEastAsia" w:hAnsiTheme="minorEastAsia" w:cs="宋体" w:hint="eastAsia"/>
                <w:b/>
                <w:bCs/>
                <w:kern w:val="0"/>
                <w:sz w:val="24"/>
                <w:szCs w:val="24"/>
              </w:rPr>
              <w:t>评审因素</w:t>
            </w:r>
          </w:p>
        </w:tc>
        <w:tc>
          <w:tcPr>
            <w:tcW w:w="5812" w:type="dxa"/>
            <w:tcBorders>
              <w:top w:val="single" w:sz="4" w:space="0" w:color="auto"/>
              <w:left w:val="nil"/>
              <w:bottom w:val="single" w:sz="4" w:space="0" w:color="auto"/>
              <w:right w:val="single" w:sz="4" w:space="0" w:color="auto"/>
            </w:tcBorders>
            <w:vAlign w:val="center"/>
          </w:tcPr>
          <w:p w:rsidR="00114CBF" w:rsidRPr="006629F1" w:rsidRDefault="00B11161" w:rsidP="000746DD">
            <w:pPr>
              <w:widowControl/>
              <w:adjustRightInd w:val="0"/>
              <w:snapToGrid w:val="0"/>
              <w:spacing w:after="200" w:line="360" w:lineRule="auto"/>
              <w:ind w:right="210"/>
              <w:jc w:val="left"/>
              <w:rPr>
                <w:rFonts w:asciiTheme="minorEastAsia" w:eastAsiaTheme="minorEastAsia" w:hAnsiTheme="minorEastAsia" w:cs="宋体"/>
                <w:b/>
                <w:bCs/>
                <w:kern w:val="0"/>
                <w:sz w:val="24"/>
                <w:szCs w:val="24"/>
              </w:rPr>
            </w:pPr>
            <w:r w:rsidRPr="006629F1">
              <w:rPr>
                <w:rFonts w:asciiTheme="minorEastAsia" w:eastAsiaTheme="minorEastAsia" w:hAnsiTheme="minorEastAsia" w:cs="宋体" w:hint="eastAsia"/>
                <w:b/>
                <w:bCs/>
                <w:kern w:val="0"/>
                <w:sz w:val="24"/>
                <w:szCs w:val="24"/>
              </w:rPr>
              <w:t>评审标准</w:t>
            </w:r>
          </w:p>
        </w:tc>
      </w:tr>
      <w:tr w:rsidR="00114CBF" w:rsidRPr="006629F1">
        <w:trPr>
          <w:trHeight w:val="659"/>
        </w:trPr>
        <w:tc>
          <w:tcPr>
            <w:tcW w:w="877" w:type="dxa"/>
            <w:vMerge w:val="restart"/>
            <w:tcBorders>
              <w:top w:val="nil"/>
              <w:left w:val="single" w:sz="4" w:space="0" w:color="auto"/>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形式评审标准</w:t>
            </w: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投标人名称</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与营业执照、资质证书一致</w:t>
            </w:r>
          </w:p>
        </w:tc>
      </w:tr>
      <w:tr w:rsidR="00114CBF" w:rsidRPr="006629F1">
        <w:trPr>
          <w:trHeight w:val="2487"/>
        </w:trPr>
        <w:tc>
          <w:tcPr>
            <w:tcW w:w="877" w:type="dxa"/>
            <w:vMerge/>
            <w:tcBorders>
              <w:top w:val="nil"/>
              <w:left w:val="single" w:sz="4" w:space="0" w:color="auto"/>
              <w:bottom w:val="single" w:sz="4" w:space="0" w:color="auto"/>
              <w:right w:val="single" w:sz="4" w:space="0" w:color="auto"/>
            </w:tcBorders>
            <w:vAlign w:val="center"/>
          </w:tcPr>
          <w:p w:rsidR="00114CBF" w:rsidRPr="006629F1" w:rsidRDefault="00114CBF" w:rsidP="000746DD">
            <w:pPr>
              <w:widowControl/>
              <w:adjustRightInd w:val="0"/>
              <w:snapToGrid w:val="0"/>
              <w:spacing w:line="360" w:lineRule="auto"/>
              <w:jc w:val="left"/>
              <w:rPr>
                <w:rFonts w:asciiTheme="minorEastAsia" w:eastAsiaTheme="minorEastAsia" w:hAnsiTheme="minorEastAsia" w:cs="宋体"/>
                <w:sz w:val="24"/>
                <w:szCs w:val="24"/>
              </w:rPr>
            </w:pP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投标文件签字盖章</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（1）招标文件中有单位名称和法定代表人或其委托代理人签字落款的投标文件必须逐页加盖单位公章，并由法定代表人或其委托代理人逐页手签或加盖法人印章。</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（2）除上述文件以外的其他投标文件组成部分必须加盖骑缝章（骑缝</w:t>
            </w:r>
            <w:proofErr w:type="gramStart"/>
            <w:r w:rsidRPr="006629F1">
              <w:rPr>
                <w:rFonts w:asciiTheme="minorEastAsia" w:eastAsiaTheme="minorEastAsia" w:hAnsiTheme="minorEastAsia" w:cs="宋体" w:hint="eastAsia"/>
                <w:sz w:val="24"/>
                <w:szCs w:val="24"/>
              </w:rPr>
              <w:t>章必须</w:t>
            </w:r>
            <w:proofErr w:type="gramEnd"/>
            <w:r w:rsidRPr="006629F1">
              <w:rPr>
                <w:rFonts w:asciiTheme="minorEastAsia" w:eastAsiaTheme="minorEastAsia" w:hAnsiTheme="minorEastAsia" w:cs="宋体" w:hint="eastAsia"/>
                <w:sz w:val="24"/>
                <w:szCs w:val="24"/>
              </w:rPr>
              <w:t>覆盖所有投标文件），或由法定代表人或其委托代理人逐页手签。</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（3）投标文件凡出现投标人单位落款的地方应盖单位公章，如使用投标专用章、业务专用章的，应提供公章对投标专用章授权说明。</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（4）所有投标文件应统一密封在坚固、易于密封、搬运的密封箱/袋中。密封袋/</w:t>
            </w:r>
            <w:proofErr w:type="gramStart"/>
            <w:r w:rsidRPr="006629F1">
              <w:rPr>
                <w:rFonts w:asciiTheme="minorEastAsia" w:eastAsiaTheme="minorEastAsia" w:hAnsiTheme="minorEastAsia" w:cs="宋体" w:hint="eastAsia"/>
                <w:sz w:val="24"/>
                <w:szCs w:val="24"/>
              </w:rPr>
              <w:t>箱由投标</w:t>
            </w:r>
            <w:proofErr w:type="gramEnd"/>
            <w:r w:rsidRPr="006629F1">
              <w:rPr>
                <w:rFonts w:asciiTheme="minorEastAsia" w:eastAsiaTheme="minorEastAsia" w:hAnsiTheme="minorEastAsia" w:cs="宋体" w:hint="eastAsia"/>
                <w:sz w:val="24"/>
                <w:szCs w:val="24"/>
              </w:rPr>
              <w:t>单位用自制封条在开口处密封，封条上加盖骑缝公章和法定代表人或授权代理人签字或盖章。</w:t>
            </w:r>
          </w:p>
        </w:tc>
      </w:tr>
      <w:tr w:rsidR="00114CBF" w:rsidRPr="006629F1">
        <w:trPr>
          <w:trHeight w:val="281"/>
        </w:trPr>
        <w:tc>
          <w:tcPr>
            <w:tcW w:w="877" w:type="dxa"/>
            <w:vMerge/>
            <w:tcBorders>
              <w:top w:val="nil"/>
              <w:left w:val="single" w:sz="4" w:space="0" w:color="auto"/>
              <w:bottom w:val="single" w:sz="4" w:space="0" w:color="auto"/>
              <w:right w:val="single" w:sz="4" w:space="0" w:color="auto"/>
            </w:tcBorders>
            <w:vAlign w:val="center"/>
          </w:tcPr>
          <w:p w:rsidR="00114CBF" w:rsidRPr="006629F1" w:rsidRDefault="00114CBF" w:rsidP="000746DD">
            <w:pPr>
              <w:widowControl/>
              <w:adjustRightInd w:val="0"/>
              <w:snapToGrid w:val="0"/>
              <w:spacing w:line="360" w:lineRule="auto"/>
              <w:jc w:val="left"/>
              <w:rPr>
                <w:rFonts w:asciiTheme="minorEastAsia" w:eastAsiaTheme="minorEastAsia" w:hAnsiTheme="minorEastAsia" w:cs="宋体"/>
                <w:sz w:val="24"/>
                <w:szCs w:val="24"/>
              </w:rPr>
            </w:pP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报价唯一</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只能有一个有效报价</w:t>
            </w:r>
          </w:p>
        </w:tc>
      </w:tr>
      <w:tr w:rsidR="00114CBF" w:rsidRPr="006629F1">
        <w:trPr>
          <w:trHeight w:val="904"/>
        </w:trPr>
        <w:tc>
          <w:tcPr>
            <w:tcW w:w="877" w:type="dxa"/>
            <w:vMerge w:val="restart"/>
            <w:tcBorders>
              <w:top w:val="nil"/>
              <w:left w:val="single" w:sz="4" w:space="0" w:color="auto"/>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资格评审标准</w:t>
            </w: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独立法人</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投标人必须在中华人民共和国境内依法注册、具有独立法人资格，</w:t>
            </w:r>
            <w:r w:rsidR="00C46842" w:rsidRPr="006629F1">
              <w:rPr>
                <w:rFonts w:asciiTheme="minorEastAsia" w:eastAsiaTheme="minorEastAsia" w:hAnsiTheme="minorEastAsia" w:cs="宋体" w:hint="eastAsia"/>
                <w:sz w:val="24"/>
                <w:szCs w:val="24"/>
              </w:rPr>
              <w:t>有一定</w:t>
            </w:r>
            <w:r w:rsidRPr="006629F1">
              <w:rPr>
                <w:rFonts w:asciiTheme="minorEastAsia" w:eastAsiaTheme="minorEastAsia" w:hAnsiTheme="minorEastAsia" w:cs="宋体" w:hint="eastAsia"/>
                <w:sz w:val="24"/>
                <w:szCs w:val="24"/>
              </w:rPr>
              <w:t>注册资本；须提供营业执照、组织机构代码和税务登记证复印件；如投标人已办理“三证合一”，则只须提供三证合一后的营业执照复印件，且营业范围包含本次投标内容。</w:t>
            </w:r>
          </w:p>
        </w:tc>
      </w:tr>
      <w:tr w:rsidR="00114CBF" w:rsidRPr="006629F1">
        <w:trPr>
          <w:trHeight w:val="768"/>
        </w:trPr>
        <w:tc>
          <w:tcPr>
            <w:tcW w:w="877" w:type="dxa"/>
            <w:vMerge/>
            <w:tcBorders>
              <w:top w:val="nil"/>
              <w:left w:val="single" w:sz="4" w:space="0" w:color="auto"/>
              <w:bottom w:val="single" w:sz="4" w:space="0" w:color="auto"/>
              <w:right w:val="single" w:sz="4" w:space="0" w:color="auto"/>
            </w:tcBorders>
            <w:vAlign w:val="center"/>
          </w:tcPr>
          <w:p w:rsidR="00114CBF" w:rsidRPr="006629F1" w:rsidRDefault="00114CBF" w:rsidP="000746DD">
            <w:pPr>
              <w:widowControl/>
              <w:adjustRightInd w:val="0"/>
              <w:snapToGrid w:val="0"/>
              <w:spacing w:line="360" w:lineRule="auto"/>
              <w:jc w:val="left"/>
              <w:rPr>
                <w:rFonts w:asciiTheme="minorEastAsia" w:eastAsiaTheme="minorEastAsia" w:hAnsiTheme="minorEastAsia" w:cs="宋体"/>
                <w:sz w:val="24"/>
                <w:szCs w:val="24"/>
              </w:rPr>
            </w:pP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一般纳税人</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投标人须为增值税一般纳税人，能够开具增值税专用发票。须提供盖有“增值税一般纳税人”章的税务登记证副本复印件或提供税务机关颁发的增值税一般纳税人资格认定文件复印件或投标人提供承诺书。</w:t>
            </w:r>
          </w:p>
        </w:tc>
      </w:tr>
      <w:tr w:rsidR="00114CBF" w:rsidRPr="006629F1">
        <w:trPr>
          <w:trHeight w:val="542"/>
        </w:trPr>
        <w:tc>
          <w:tcPr>
            <w:tcW w:w="877" w:type="dxa"/>
            <w:vMerge/>
            <w:tcBorders>
              <w:top w:val="nil"/>
              <w:left w:val="single" w:sz="4" w:space="0" w:color="auto"/>
              <w:bottom w:val="single" w:sz="4" w:space="0" w:color="auto"/>
              <w:right w:val="single" w:sz="4" w:space="0" w:color="auto"/>
            </w:tcBorders>
            <w:vAlign w:val="center"/>
          </w:tcPr>
          <w:p w:rsidR="00114CBF" w:rsidRPr="006629F1" w:rsidRDefault="00114CBF" w:rsidP="000746DD">
            <w:pPr>
              <w:widowControl/>
              <w:adjustRightInd w:val="0"/>
              <w:snapToGrid w:val="0"/>
              <w:spacing w:line="360" w:lineRule="auto"/>
              <w:jc w:val="left"/>
              <w:rPr>
                <w:rFonts w:asciiTheme="minorEastAsia" w:eastAsiaTheme="minorEastAsia" w:hAnsiTheme="minorEastAsia" w:cs="宋体"/>
                <w:sz w:val="24"/>
                <w:szCs w:val="24"/>
              </w:rPr>
            </w:pP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服务能力</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投标人须具备完整的售后服务体系、具有快速响应维护能力，可负责质保期内外的服务工作，须提供书面承诺书。</w:t>
            </w:r>
          </w:p>
        </w:tc>
      </w:tr>
      <w:tr w:rsidR="00114CBF" w:rsidRPr="006629F1">
        <w:trPr>
          <w:trHeight w:val="542"/>
        </w:trPr>
        <w:tc>
          <w:tcPr>
            <w:tcW w:w="877" w:type="dxa"/>
            <w:vMerge/>
            <w:tcBorders>
              <w:top w:val="nil"/>
              <w:left w:val="single" w:sz="4" w:space="0" w:color="auto"/>
              <w:bottom w:val="single" w:sz="4" w:space="0" w:color="auto"/>
              <w:right w:val="single" w:sz="4" w:space="0" w:color="auto"/>
            </w:tcBorders>
            <w:vAlign w:val="center"/>
          </w:tcPr>
          <w:p w:rsidR="00114CBF" w:rsidRPr="006629F1" w:rsidRDefault="00114CBF" w:rsidP="000746DD">
            <w:pPr>
              <w:widowControl/>
              <w:adjustRightInd w:val="0"/>
              <w:snapToGrid w:val="0"/>
              <w:spacing w:line="360" w:lineRule="auto"/>
              <w:jc w:val="left"/>
              <w:rPr>
                <w:rFonts w:asciiTheme="minorEastAsia" w:eastAsiaTheme="minorEastAsia" w:hAnsiTheme="minorEastAsia" w:cs="宋体"/>
                <w:sz w:val="24"/>
                <w:szCs w:val="24"/>
              </w:rPr>
            </w:pP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资信能力</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资信能力证明材料，如资信等级证书、信用等级证书、资信证明等文件复印件。</w:t>
            </w:r>
          </w:p>
        </w:tc>
      </w:tr>
      <w:tr w:rsidR="00114CBF" w:rsidRPr="006629F1">
        <w:trPr>
          <w:trHeight w:val="542"/>
        </w:trPr>
        <w:tc>
          <w:tcPr>
            <w:tcW w:w="877" w:type="dxa"/>
            <w:vMerge/>
            <w:tcBorders>
              <w:top w:val="nil"/>
              <w:left w:val="single" w:sz="4" w:space="0" w:color="auto"/>
              <w:bottom w:val="single" w:sz="4" w:space="0" w:color="auto"/>
              <w:right w:val="single" w:sz="4" w:space="0" w:color="auto"/>
            </w:tcBorders>
            <w:vAlign w:val="center"/>
          </w:tcPr>
          <w:p w:rsidR="00114CBF" w:rsidRPr="006629F1" w:rsidRDefault="00114CBF" w:rsidP="000746DD">
            <w:pPr>
              <w:widowControl/>
              <w:adjustRightInd w:val="0"/>
              <w:snapToGrid w:val="0"/>
              <w:spacing w:line="360" w:lineRule="auto"/>
              <w:jc w:val="left"/>
              <w:rPr>
                <w:rFonts w:asciiTheme="minorEastAsia" w:eastAsiaTheme="minorEastAsia" w:hAnsiTheme="minorEastAsia" w:cs="宋体"/>
                <w:sz w:val="24"/>
                <w:szCs w:val="24"/>
              </w:rPr>
            </w:pP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质</w:t>
            </w:r>
            <w:proofErr w:type="gramStart"/>
            <w:r w:rsidRPr="006629F1">
              <w:rPr>
                <w:rFonts w:asciiTheme="minorEastAsia" w:eastAsiaTheme="minorEastAsia" w:hAnsiTheme="minorEastAsia" w:cs="宋体" w:hint="eastAsia"/>
                <w:sz w:val="24"/>
                <w:szCs w:val="24"/>
              </w:rPr>
              <w:t>保承诺</w:t>
            </w:r>
            <w:proofErr w:type="gramEnd"/>
            <w:r w:rsidRPr="006629F1">
              <w:rPr>
                <w:rFonts w:asciiTheme="minorEastAsia" w:eastAsiaTheme="minorEastAsia" w:hAnsiTheme="minorEastAsia" w:cs="宋体" w:hint="eastAsia"/>
                <w:sz w:val="24"/>
                <w:szCs w:val="24"/>
              </w:rPr>
              <w:t>函</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投标人须提供所投产品的授权函和三年质</w:t>
            </w:r>
            <w:proofErr w:type="gramStart"/>
            <w:r w:rsidRPr="006629F1">
              <w:rPr>
                <w:rFonts w:asciiTheme="minorEastAsia" w:eastAsiaTheme="minorEastAsia" w:hAnsiTheme="minorEastAsia" w:cs="宋体" w:hint="eastAsia"/>
                <w:sz w:val="24"/>
                <w:szCs w:val="24"/>
              </w:rPr>
              <w:t>保承诺</w:t>
            </w:r>
            <w:proofErr w:type="gramEnd"/>
            <w:r w:rsidRPr="006629F1">
              <w:rPr>
                <w:rFonts w:asciiTheme="minorEastAsia" w:eastAsiaTheme="minorEastAsia" w:hAnsiTheme="minorEastAsia" w:cs="宋体" w:hint="eastAsia"/>
                <w:sz w:val="24"/>
                <w:szCs w:val="24"/>
              </w:rPr>
              <w:t>函原件。</w:t>
            </w:r>
          </w:p>
        </w:tc>
      </w:tr>
      <w:tr w:rsidR="00114CBF" w:rsidRPr="006629F1">
        <w:trPr>
          <w:trHeight w:val="346"/>
        </w:trPr>
        <w:tc>
          <w:tcPr>
            <w:tcW w:w="877" w:type="dxa"/>
            <w:vMerge/>
            <w:tcBorders>
              <w:top w:val="nil"/>
              <w:left w:val="single" w:sz="4" w:space="0" w:color="auto"/>
              <w:bottom w:val="single" w:sz="4" w:space="0" w:color="auto"/>
              <w:right w:val="single" w:sz="4" w:space="0" w:color="auto"/>
            </w:tcBorders>
            <w:vAlign w:val="center"/>
          </w:tcPr>
          <w:p w:rsidR="00114CBF" w:rsidRPr="006629F1" w:rsidRDefault="00114CBF" w:rsidP="000746DD">
            <w:pPr>
              <w:widowControl/>
              <w:adjustRightInd w:val="0"/>
              <w:snapToGrid w:val="0"/>
              <w:spacing w:line="360" w:lineRule="auto"/>
              <w:jc w:val="left"/>
              <w:rPr>
                <w:rFonts w:asciiTheme="minorEastAsia" w:eastAsiaTheme="minorEastAsia" w:hAnsiTheme="minorEastAsia" w:cs="宋体"/>
                <w:sz w:val="24"/>
                <w:szCs w:val="24"/>
              </w:rPr>
            </w:pP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联合体</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本项目不接受联合体投标。</w:t>
            </w:r>
          </w:p>
        </w:tc>
      </w:tr>
      <w:tr w:rsidR="00114CBF" w:rsidRPr="006629F1" w:rsidTr="00CC3C28">
        <w:trPr>
          <w:trHeight w:val="1161"/>
        </w:trPr>
        <w:tc>
          <w:tcPr>
            <w:tcW w:w="877" w:type="dxa"/>
            <w:vMerge/>
            <w:tcBorders>
              <w:top w:val="nil"/>
              <w:left w:val="single" w:sz="4" w:space="0" w:color="auto"/>
              <w:bottom w:val="single" w:sz="4" w:space="0" w:color="auto"/>
              <w:right w:val="single" w:sz="4" w:space="0" w:color="auto"/>
            </w:tcBorders>
            <w:vAlign w:val="center"/>
          </w:tcPr>
          <w:p w:rsidR="00114CBF" w:rsidRPr="006629F1" w:rsidRDefault="00114CBF" w:rsidP="000746DD">
            <w:pPr>
              <w:widowControl/>
              <w:adjustRightInd w:val="0"/>
              <w:snapToGrid w:val="0"/>
              <w:spacing w:line="360" w:lineRule="auto"/>
              <w:jc w:val="left"/>
              <w:rPr>
                <w:rFonts w:asciiTheme="minorEastAsia" w:eastAsiaTheme="minorEastAsia" w:hAnsiTheme="minorEastAsia" w:cs="宋体"/>
                <w:sz w:val="24"/>
                <w:szCs w:val="24"/>
              </w:rPr>
            </w:pPr>
          </w:p>
        </w:tc>
        <w:tc>
          <w:tcPr>
            <w:tcW w:w="1675"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其他要求</w:t>
            </w:r>
          </w:p>
        </w:tc>
        <w:tc>
          <w:tcPr>
            <w:tcW w:w="5812" w:type="dxa"/>
            <w:tcBorders>
              <w:top w:val="nil"/>
              <w:left w:val="nil"/>
              <w:bottom w:val="single" w:sz="4" w:space="0" w:color="auto"/>
              <w:right w:val="single" w:sz="4" w:space="0" w:color="auto"/>
            </w:tcBorders>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(1) 投标人须提供近三个月任意一个月份(不含投标当月)的财务状况报告（资产负债表和利润表）或由会计师事务所出具的近两年中任意一个年度的审计报告和所附已审财务报告的复印件；</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(2) 投标人须提供近三个月中任意一个月份(不含投标当月)的依法缴纳税收的相关材料（提供相关主管部门证明或银行代扣证明）复印件；</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(3) 投标人须提供投标代表人近三个月 (不含投标当月)的依法缴纳社会保障资金的相关材料（提供相关主管部门证明或银行代扣证明）复印件；</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上述第（1）、（2）、（3）三项，如投标人遇国家相关政策规定而不具备的，必须提供相关政策规定或相关单位出具的有效证明复印件。</w:t>
            </w:r>
          </w:p>
        </w:tc>
      </w:tr>
      <w:tr w:rsidR="00114CBF" w:rsidRPr="006629F1">
        <w:trPr>
          <w:trHeight w:val="2261"/>
        </w:trPr>
        <w:tc>
          <w:tcPr>
            <w:tcW w:w="877" w:type="dxa"/>
            <w:vMerge/>
            <w:tcBorders>
              <w:top w:val="nil"/>
              <w:left w:val="single" w:sz="4" w:space="0" w:color="auto"/>
              <w:bottom w:val="single" w:sz="4" w:space="0" w:color="auto"/>
              <w:right w:val="single" w:sz="4" w:space="0" w:color="auto"/>
            </w:tcBorders>
            <w:shd w:val="clear" w:color="auto" w:fill="auto"/>
            <w:vAlign w:val="center"/>
          </w:tcPr>
          <w:p w:rsidR="00114CBF" w:rsidRPr="006629F1" w:rsidRDefault="00114CBF" w:rsidP="000746DD">
            <w:pPr>
              <w:widowControl/>
              <w:adjustRightInd w:val="0"/>
              <w:snapToGrid w:val="0"/>
              <w:spacing w:line="360" w:lineRule="auto"/>
              <w:jc w:val="left"/>
              <w:rPr>
                <w:rFonts w:asciiTheme="minorEastAsia" w:eastAsiaTheme="minorEastAsia" w:hAnsiTheme="minorEastAsia" w:cs="宋体"/>
                <w:sz w:val="24"/>
                <w:szCs w:val="24"/>
              </w:rPr>
            </w:pPr>
          </w:p>
        </w:tc>
        <w:tc>
          <w:tcPr>
            <w:tcW w:w="1675" w:type="dxa"/>
            <w:tcBorders>
              <w:top w:val="nil"/>
              <w:left w:val="nil"/>
              <w:bottom w:val="single" w:sz="4" w:space="0" w:color="auto"/>
              <w:right w:val="single" w:sz="4" w:space="0" w:color="auto"/>
            </w:tcBorders>
            <w:shd w:val="clear" w:color="auto" w:fill="auto"/>
            <w:vAlign w:val="center"/>
          </w:tcPr>
          <w:p w:rsidR="00114CBF" w:rsidRPr="006629F1" w:rsidRDefault="00B11161" w:rsidP="000746DD">
            <w:pPr>
              <w:widowControl/>
              <w:adjustRightInd w:val="0"/>
              <w:snapToGrid w:val="0"/>
              <w:spacing w:line="360" w:lineRule="auto"/>
              <w:jc w:val="center"/>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不得存在的情形</w:t>
            </w:r>
          </w:p>
        </w:tc>
        <w:tc>
          <w:tcPr>
            <w:tcW w:w="5812" w:type="dxa"/>
            <w:tcBorders>
              <w:top w:val="nil"/>
              <w:left w:val="nil"/>
              <w:bottom w:val="single" w:sz="4" w:space="0" w:color="auto"/>
              <w:right w:val="single" w:sz="4" w:space="0" w:color="auto"/>
            </w:tcBorders>
            <w:shd w:val="clear" w:color="000000" w:fill="FFFFFF"/>
            <w:vAlign w:val="center"/>
          </w:tcPr>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投标人不得存在下列情形之一：</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(1) 为招标人不具有独立法人资格的附属机构（单位）；</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 xml:space="preserve">(2) 为本招标项目提供招标代理服务的； </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(3) 被责令停业的；</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(4) 被暂停或取消投标资格的；</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 xml:space="preserve">(5) 财产被接管或冻结的； </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lastRenderedPageBreak/>
              <w:t>(6) 在最近三年内有骗取中选或严重违约或重大工程质量问题的。</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(7) 单位负责人为同一人或者存在控股、管理关系的不同单位，不得同时参加本招标项目投标。</w:t>
            </w:r>
          </w:p>
          <w:p w:rsidR="00114CBF" w:rsidRPr="006629F1" w:rsidRDefault="00B11161" w:rsidP="000746DD">
            <w:pPr>
              <w:widowControl/>
              <w:adjustRightInd w:val="0"/>
              <w:snapToGrid w:val="0"/>
              <w:spacing w:line="360" w:lineRule="auto"/>
              <w:jc w:val="left"/>
              <w:rPr>
                <w:rFonts w:asciiTheme="minorEastAsia" w:eastAsiaTheme="minorEastAsia" w:hAnsiTheme="minorEastAsia" w:cs="宋体"/>
                <w:sz w:val="24"/>
                <w:szCs w:val="24"/>
              </w:rPr>
            </w:pPr>
            <w:r w:rsidRPr="006629F1">
              <w:rPr>
                <w:rFonts w:asciiTheme="minorEastAsia" w:eastAsiaTheme="minorEastAsia" w:hAnsiTheme="minorEastAsia" w:cs="宋体" w:hint="eastAsia"/>
                <w:sz w:val="24"/>
                <w:szCs w:val="24"/>
              </w:rPr>
              <w:t>(8) 法律法规限定的其他情形；</w:t>
            </w:r>
          </w:p>
        </w:tc>
      </w:tr>
    </w:tbl>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widowControl/>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kern w:val="0"/>
          <w:sz w:val="24"/>
          <w:szCs w:val="24"/>
        </w:rPr>
        <w:br w:type="page"/>
      </w:r>
    </w:p>
    <w:p w:rsidR="00114CBF" w:rsidRPr="006629F1" w:rsidRDefault="00B11161" w:rsidP="000746DD">
      <w:pPr>
        <w:widowControl/>
        <w:adjustRightInd w:val="0"/>
        <w:snapToGrid w:val="0"/>
        <w:spacing w:after="200" w:line="360" w:lineRule="auto"/>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lastRenderedPageBreak/>
        <w:t>评分标准</w:t>
      </w:r>
    </w:p>
    <w:p w:rsidR="00114CBF" w:rsidRPr="006629F1" w:rsidRDefault="0099047C"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 xml:space="preserve">   </w:t>
      </w:r>
      <w:r w:rsidR="00341A78" w:rsidRPr="006629F1">
        <w:rPr>
          <w:rFonts w:asciiTheme="minorEastAsia" w:eastAsiaTheme="minorEastAsia" w:hAnsiTheme="minorEastAsia"/>
          <w:kern w:val="0"/>
          <w:sz w:val="24"/>
          <w:szCs w:val="24"/>
        </w:rPr>
        <w:t xml:space="preserve"> </w:t>
      </w:r>
      <w:r w:rsidR="00B11161" w:rsidRPr="006629F1">
        <w:rPr>
          <w:rFonts w:asciiTheme="minorEastAsia" w:eastAsiaTheme="minorEastAsia" w:hAnsiTheme="minorEastAsia" w:hint="eastAsia"/>
          <w:kern w:val="0"/>
          <w:sz w:val="24"/>
          <w:szCs w:val="24"/>
        </w:rPr>
        <w:t>评标委员会将按照招标文件的有关规定和有关法律法规的规定，本着公平、公正、科学、择优的原则，对初步审查合格的投标进行以下各方面的综合评议。每个评委独立评分，所有评委评分的算术平均值, 加上以招标文件规定的方法计算出的价格分，即为每个投标人的最终得分。除价格分外，评委评分可保留1位小数，评标最终得分保留2位小数。</w:t>
      </w:r>
    </w:p>
    <w:tbl>
      <w:tblPr>
        <w:tblStyle w:val="ad"/>
        <w:tblW w:w="8403" w:type="dxa"/>
        <w:tblInd w:w="210" w:type="dxa"/>
        <w:tblLook w:val="04A0" w:firstRow="1" w:lastRow="0" w:firstColumn="1" w:lastColumn="0" w:noHBand="0" w:noVBand="1"/>
      </w:tblPr>
      <w:tblGrid>
        <w:gridCol w:w="2025"/>
        <w:gridCol w:w="2126"/>
        <w:gridCol w:w="2126"/>
        <w:gridCol w:w="2126"/>
      </w:tblGrid>
      <w:tr w:rsidR="00C9212F" w:rsidRPr="006629F1" w:rsidTr="00BC66E1">
        <w:tc>
          <w:tcPr>
            <w:tcW w:w="2025" w:type="dxa"/>
          </w:tcPr>
          <w:p w:rsidR="00C9212F" w:rsidRPr="006629F1" w:rsidRDefault="00C9212F" w:rsidP="000746DD">
            <w:pPr>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评估因素</w:t>
            </w:r>
          </w:p>
        </w:tc>
        <w:tc>
          <w:tcPr>
            <w:tcW w:w="2126" w:type="dxa"/>
          </w:tcPr>
          <w:p w:rsidR="00C9212F" w:rsidRPr="006629F1" w:rsidRDefault="00C9212F" w:rsidP="000746DD">
            <w:pPr>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价格</w:t>
            </w:r>
          </w:p>
        </w:tc>
        <w:tc>
          <w:tcPr>
            <w:tcW w:w="2126" w:type="dxa"/>
          </w:tcPr>
          <w:p w:rsidR="00C9212F" w:rsidRPr="006629F1" w:rsidRDefault="00C9212F" w:rsidP="000746DD">
            <w:pPr>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技术方案</w:t>
            </w:r>
          </w:p>
        </w:tc>
        <w:tc>
          <w:tcPr>
            <w:tcW w:w="2126" w:type="dxa"/>
          </w:tcPr>
          <w:p w:rsidR="00C9212F" w:rsidRPr="006629F1" w:rsidRDefault="00C9212F" w:rsidP="000746DD">
            <w:pPr>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商务</w:t>
            </w:r>
          </w:p>
        </w:tc>
      </w:tr>
      <w:tr w:rsidR="00C9212F" w:rsidRPr="006629F1" w:rsidTr="00BC66E1">
        <w:tc>
          <w:tcPr>
            <w:tcW w:w="2025" w:type="dxa"/>
          </w:tcPr>
          <w:p w:rsidR="00C9212F" w:rsidRPr="006629F1" w:rsidRDefault="00C9212F" w:rsidP="000746DD">
            <w:pPr>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评估权重</w:t>
            </w:r>
          </w:p>
        </w:tc>
        <w:tc>
          <w:tcPr>
            <w:tcW w:w="2126" w:type="dxa"/>
          </w:tcPr>
          <w:p w:rsidR="00C9212F" w:rsidRPr="006629F1" w:rsidRDefault="00C9212F" w:rsidP="000746DD">
            <w:pPr>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30</w:t>
            </w:r>
          </w:p>
        </w:tc>
        <w:tc>
          <w:tcPr>
            <w:tcW w:w="2126" w:type="dxa"/>
          </w:tcPr>
          <w:p w:rsidR="00C9212F" w:rsidRPr="006629F1" w:rsidRDefault="00C9212F" w:rsidP="000746DD">
            <w:pPr>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40</w:t>
            </w:r>
          </w:p>
        </w:tc>
        <w:tc>
          <w:tcPr>
            <w:tcW w:w="2126" w:type="dxa"/>
          </w:tcPr>
          <w:p w:rsidR="00C9212F" w:rsidRPr="006629F1" w:rsidRDefault="00C9212F" w:rsidP="000746DD">
            <w:pPr>
              <w:spacing w:line="360" w:lineRule="auto"/>
              <w:jc w:val="center"/>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30</w:t>
            </w:r>
          </w:p>
        </w:tc>
      </w:tr>
    </w:tbl>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投标人资格要求</w:t>
      </w: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1、符合《中华人民共和国政府采购法》第二十二条的规定；</w:t>
      </w: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2、投标人具有独立法人资格，提供有效的营业执照、税务登记证、组织机构代码证或三证一体证明文件；</w:t>
      </w: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3、投标人必须具有独立完成本次采购货物的供货、安装、调试、集成及相关服务的能力，中标后不允许分包、转包。</w:t>
      </w:r>
    </w:p>
    <w:p w:rsidR="00114CBF" w:rsidRPr="006629F1" w:rsidRDefault="00114CBF" w:rsidP="000746DD">
      <w:pPr>
        <w:widowControl/>
        <w:adjustRightInd w:val="0"/>
        <w:snapToGrid w:val="0"/>
        <w:spacing w:after="200" w:line="360" w:lineRule="auto"/>
        <w:jc w:val="left"/>
        <w:rPr>
          <w:rFonts w:asciiTheme="minorEastAsia" w:eastAsiaTheme="minorEastAsia" w:hAnsiTheme="minorEastAsia"/>
          <w:kern w:val="0"/>
          <w:sz w:val="24"/>
          <w:szCs w:val="24"/>
        </w:rPr>
      </w:pPr>
    </w:p>
    <w:p w:rsidR="00114CBF" w:rsidRPr="006629F1" w:rsidRDefault="00B11161" w:rsidP="000746DD">
      <w:pPr>
        <w:widowControl/>
        <w:adjustRightInd w:val="0"/>
        <w:snapToGrid w:val="0"/>
        <w:spacing w:after="200" w:line="360" w:lineRule="auto"/>
        <w:jc w:val="left"/>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评</w:t>
      </w:r>
      <w:r w:rsidR="00B92C3C" w:rsidRPr="006629F1">
        <w:rPr>
          <w:rFonts w:asciiTheme="minorEastAsia" w:eastAsiaTheme="minorEastAsia" w:hAnsiTheme="minorEastAsia" w:hint="eastAsia"/>
          <w:b/>
          <w:kern w:val="0"/>
          <w:sz w:val="24"/>
          <w:szCs w:val="24"/>
        </w:rPr>
        <w:t>分标准</w:t>
      </w:r>
    </w:p>
    <w:tbl>
      <w:tblPr>
        <w:tblStyle w:val="ad"/>
        <w:tblW w:w="0" w:type="auto"/>
        <w:tblInd w:w="210" w:type="dxa"/>
        <w:tblLook w:val="04A0" w:firstRow="1" w:lastRow="0" w:firstColumn="1" w:lastColumn="0" w:noHBand="0" w:noVBand="1"/>
      </w:tblPr>
      <w:tblGrid>
        <w:gridCol w:w="994"/>
        <w:gridCol w:w="1146"/>
        <w:gridCol w:w="5431"/>
      </w:tblGrid>
      <w:tr w:rsidR="00735787" w:rsidRPr="006629F1" w:rsidTr="00735787">
        <w:tc>
          <w:tcPr>
            <w:tcW w:w="994" w:type="dxa"/>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b/>
                <w:kern w:val="0"/>
                <w:sz w:val="24"/>
                <w:szCs w:val="24"/>
              </w:rPr>
              <w:t>项目</w:t>
            </w:r>
          </w:p>
        </w:tc>
        <w:tc>
          <w:tcPr>
            <w:tcW w:w="1146" w:type="dxa"/>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b/>
                <w:kern w:val="0"/>
                <w:sz w:val="24"/>
                <w:szCs w:val="24"/>
              </w:rPr>
            </w:pPr>
            <w:r w:rsidRPr="006629F1">
              <w:rPr>
                <w:rFonts w:asciiTheme="minorEastAsia" w:eastAsiaTheme="minorEastAsia" w:hAnsiTheme="minorEastAsia" w:hint="eastAsia"/>
                <w:b/>
                <w:kern w:val="0"/>
                <w:sz w:val="24"/>
                <w:szCs w:val="24"/>
              </w:rPr>
              <w:t>子项</w:t>
            </w:r>
          </w:p>
        </w:tc>
        <w:tc>
          <w:tcPr>
            <w:tcW w:w="5431" w:type="dxa"/>
          </w:tcPr>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b/>
                <w:kern w:val="0"/>
                <w:sz w:val="24"/>
                <w:szCs w:val="24"/>
              </w:rPr>
              <w:t>评分</w:t>
            </w:r>
            <w:r w:rsidR="0033374E" w:rsidRPr="006629F1">
              <w:rPr>
                <w:rFonts w:asciiTheme="minorEastAsia" w:eastAsiaTheme="minorEastAsia" w:hAnsiTheme="minorEastAsia" w:hint="eastAsia"/>
                <w:b/>
                <w:kern w:val="0"/>
                <w:sz w:val="24"/>
                <w:szCs w:val="24"/>
              </w:rPr>
              <w:t>标准</w:t>
            </w:r>
          </w:p>
        </w:tc>
      </w:tr>
      <w:tr w:rsidR="00735787" w:rsidRPr="006629F1" w:rsidTr="00735787">
        <w:tc>
          <w:tcPr>
            <w:tcW w:w="994" w:type="dxa"/>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价格(</w:t>
            </w:r>
            <w:r w:rsidRPr="006629F1">
              <w:rPr>
                <w:rFonts w:asciiTheme="minorEastAsia" w:eastAsiaTheme="minorEastAsia" w:hAnsiTheme="minorEastAsia"/>
                <w:kern w:val="0"/>
                <w:sz w:val="24"/>
                <w:szCs w:val="24"/>
              </w:rPr>
              <w:t>30</w:t>
            </w:r>
            <w:r w:rsidRPr="006629F1">
              <w:rPr>
                <w:rFonts w:asciiTheme="minorEastAsia" w:eastAsiaTheme="minorEastAsia" w:hAnsiTheme="minorEastAsia" w:hint="eastAsia"/>
                <w:kern w:val="0"/>
                <w:sz w:val="24"/>
                <w:szCs w:val="24"/>
              </w:rPr>
              <w:t>)</w:t>
            </w:r>
          </w:p>
        </w:tc>
        <w:tc>
          <w:tcPr>
            <w:tcW w:w="1146" w:type="dxa"/>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价格（30）</w:t>
            </w:r>
          </w:p>
        </w:tc>
        <w:tc>
          <w:tcPr>
            <w:tcW w:w="5431" w:type="dxa"/>
          </w:tcPr>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sz w:val="24"/>
                <w:szCs w:val="24"/>
              </w:rPr>
            </w:pPr>
            <w:r w:rsidRPr="006629F1">
              <w:rPr>
                <w:rFonts w:asciiTheme="minorEastAsia" w:eastAsiaTheme="minorEastAsia" w:hAnsiTheme="minorEastAsia" w:hint="eastAsia"/>
                <w:sz w:val="24"/>
                <w:szCs w:val="24"/>
              </w:rPr>
              <w:t>评标基准价为所有有效投标人的有效报价的算术平均值，与基准价相比较，有效报价与基准价相等的投标人其报价得分为30分；有效报价每超出基准价的l％扣0.5分，每低于基准价的l％扣0.3分，最多扣5分（不足1%按插值法计算，取小数点后两位）。</w:t>
            </w:r>
          </w:p>
        </w:tc>
      </w:tr>
      <w:tr w:rsidR="00735787" w:rsidRPr="006629F1" w:rsidTr="00735787">
        <w:tc>
          <w:tcPr>
            <w:tcW w:w="994" w:type="dxa"/>
            <w:vMerge w:val="restart"/>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技术</w:t>
            </w:r>
            <w:r w:rsidRPr="006629F1">
              <w:rPr>
                <w:rFonts w:asciiTheme="minorEastAsia" w:eastAsiaTheme="minorEastAsia" w:hAnsiTheme="minorEastAsia" w:hint="eastAsia"/>
                <w:kern w:val="0"/>
                <w:sz w:val="24"/>
                <w:szCs w:val="24"/>
              </w:rPr>
              <w:lastRenderedPageBreak/>
              <w:t>方案</w:t>
            </w:r>
          </w:p>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kern w:val="0"/>
                <w:sz w:val="24"/>
                <w:szCs w:val="24"/>
              </w:rPr>
              <w:t>40</w:t>
            </w:r>
            <w:r w:rsidRPr="006629F1">
              <w:rPr>
                <w:rFonts w:asciiTheme="minorEastAsia" w:eastAsiaTheme="minorEastAsia" w:hAnsiTheme="minorEastAsia" w:hint="eastAsia"/>
                <w:kern w:val="0"/>
                <w:sz w:val="24"/>
                <w:szCs w:val="24"/>
              </w:rPr>
              <w:t>)</w:t>
            </w:r>
          </w:p>
        </w:tc>
        <w:tc>
          <w:tcPr>
            <w:tcW w:w="1146" w:type="dxa"/>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技术参</w:t>
            </w:r>
            <w:r w:rsidRPr="006629F1">
              <w:rPr>
                <w:rFonts w:asciiTheme="minorEastAsia" w:eastAsiaTheme="minorEastAsia" w:hAnsiTheme="minorEastAsia" w:hint="eastAsia"/>
                <w:kern w:val="0"/>
                <w:sz w:val="24"/>
                <w:szCs w:val="24"/>
              </w:rPr>
              <w:lastRenderedPageBreak/>
              <w:t>数（</w:t>
            </w:r>
            <w:r w:rsidR="000159FE" w:rsidRPr="006629F1">
              <w:rPr>
                <w:rFonts w:asciiTheme="minorEastAsia" w:eastAsiaTheme="minorEastAsia" w:hAnsiTheme="minorEastAsia" w:hint="eastAsia"/>
                <w:kern w:val="0"/>
                <w:sz w:val="24"/>
                <w:szCs w:val="24"/>
              </w:rPr>
              <w:t>25</w:t>
            </w:r>
            <w:r w:rsidRPr="006629F1">
              <w:rPr>
                <w:rFonts w:asciiTheme="minorEastAsia" w:eastAsiaTheme="minorEastAsia" w:hAnsiTheme="minorEastAsia" w:hint="eastAsia"/>
                <w:kern w:val="0"/>
                <w:sz w:val="24"/>
                <w:szCs w:val="24"/>
              </w:rPr>
              <w:t>）</w:t>
            </w:r>
          </w:p>
        </w:tc>
        <w:tc>
          <w:tcPr>
            <w:tcW w:w="5431" w:type="dxa"/>
          </w:tcPr>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lastRenderedPageBreak/>
              <w:t>设备技术参数全部满足招标要求的得满分</w:t>
            </w:r>
            <w:r w:rsidR="000159FE" w:rsidRPr="006629F1">
              <w:rPr>
                <w:rFonts w:asciiTheme="minorEastAsia" w:eastAsiaTheme="minorEastAsia" w:hAnsiTheme="minorEastAsia" w:hint="eastAsia"/>
                <w:kern w:val="0"/>
                <w:sz w:val="24"/>
                <w:szCs w:val="24"/>
              </w:rPr>
              <w:t>25</w:t>
            </w:r>
            <w:r w:rsidRPr="006629F1">
              <w:rPr>
                <w:rFonts w:asciiTheme="minorEastAsia" w:eastAsiaTheme="minorEastAsia" w:hAnsiTheme="minorEastAsia" w:hint="eastAsia"/>
                <w:kern w:val="0"/>
                <w:sz w:val="24"/>
                <w:szCs w:val="24"/>
              </w:rPr>
              <w:t>分，</w:t>
            </w:r>
            <w:r w:rsidRPr="006629F1">
              <w:rPr>
                <w:rFonts w:asciiTheme="minorEastAsia" w:eastAsiaTheme="minorEastAsia" w:hAnsiTheme="minorEastAsia" w:hint="eastAsia"/>
                <w:kern w:val="0"/>
                <w:sz w:val="24"/>
                <w:szCs w:val="24"/>
              </w:rPr>
              <w:lastRenderedPageBreak/>
              <w:t>有一项负偏离扣一分，打★号为关键指标项，有一项负偏离扣2分，扣完为止。</w:t>
            </w:r>
          </w:p>
        </w:tc>
      </w:tr>
      <w:tr w:rsidR="00776909" w:rsidRPr="006629F1" w:rsidTr="00735787">
        <w:tc>
          <w:tcPr>
            <w:tcW w:w="994" w:type="dxa"/>
            <w:vMerge/>
            <w:vAlign w:val="center"/>
          </w:tcPr>
          <w:p w:rsidR="00776909" w:rsidRPr="006629F1" w:rsidRDefault="00776909" w:rsidP="000746DD">
            <w:pPr>
              <w:widowControl/>
              <w:adjustRightInd w:val="0"/>
              <w:snapToGrid w:val="0"/>
              <w:spacing w:line="360" w:lineRule="auto"/>
              <w:ind w:right="210"/>
              <w:jc w:val="center"/>
              <w:rPr>
                <w:rFonts w:asciiTheme="minorEastAsia" w:eastAsiaTheme="minorEastAsia" w:hAnsiTheme="minorEastAsia"/>
                <w:kern w:val="0"/>
                <w:sz w:val="24"/>
                <w:szCs w:val="24"/>
              </w:rPr>
            </w:pPr>
          </w:p>
        </w:tc>
        <w:tc>
          <w:tcPr>
            <w:tcW w:w="1146" w:type="dxa"/>
            <w:vAlign w:val="center"/>
          </w:tcPr>
          <w:p w:rsidR="00776909" w:rsidRPr="006629F1" w:rsidRDefault="00F46E78"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实施</w:t>
            </w:r>
            <w:r w:rsidR="00776909" w:rsidRPr="006629F1">
              <w:rPr>
                <w:rFonts w:asciiTheme="minorEastAsia" w:eastAsiaTheme="minorEastAsia" w:hAnsiTheme="minorEastAsia" w:hint="eastAsia"/>
                <w:kern w:val="0"/>
                <w:sz w:val="24"/>
                <w:szCs w:val="24"/>
              </w:rPr>
              <w:t>人员</w:t>
            </w:r>
            <w:r w:rsidR="00BC69B7" w:rsidRPr="006629F1">
              <w:rPr>
                <w:rFonts w:asciiTheme="minorEastAsia" w:eastAsiaTheme="minorEastAsia" w:hAnsiTheme="minorEastAsia" w:hint="eastAsia"/>
                <w:kern w:val="0"/>
                <w:sz w:val="24"/>
                <w:szCs w:val="24"/>
              </w:rPr>
              <w:t>要求</w:t>
            </w:r>
            <w:r w:rsidR="00015A8F" w:rsidRPr="006629F1">
              <w:rPr>
                <w:rFonts w:asciiTheme="minorEastAsia" w:eastAsiaTheme="minorEastAsia" w:hAnsiTheme="minorEastAsia" w:hint="eastAsia"/>
                <w:kern w:val="0"/>
                <w:sz w:val="24"/>
                <w:szCs w:val="24"/>
              </w:rPr>
              <w:t>（2）</w:t>
            </w:r>
          </w:p>
        </w:tc>
        <w:tc>
          <w:tcPr>
            <w:tcW w:w="5431" w:type="dxa"/>
          </w:tcPr>
          <w:p w:rsidR="00776909" w:rsidRPr="006629F1" w:rsidRDefault="008B0F03"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本项目</w:t>
            </w:r>
            <w:r w:rsidR="00776909" w:rsidRPr="006629F1">
              <w:rPr>
                <w:rFonts w:asciiTheme="minorEastAsia" w:eastAsiaTheme="minorEastAsia" w:hAnsiTheme="minorEastAsia" w:hint="eastAsia"/>
                <w:kern w:val="0"/>
                <w:sz w:val="24"/>
                <w:szCs w:val="24"/>
              </w:rPr>
              <w:t>提供</w:t>
            </w:r>
            <w:proofErr w:type="gramStart"/>
            <w:r w:rsidR="00776909" w:rsidRPr="006629F1">
              <w:rPr>
                <w:rFonts w:asciiTheme="minorEastAsia" w:eastAsiaTheme="minorEastAsia" w:hAnsiTheme="minorEastAsia" w:hint="eastAsia"/>
                <w:kern w:val="0"/>
                <w:sz w:val="24"/>
                <w:szCs w:val="24"/>
              </w:rPr>
              <w:t>专职项目</w:t>
            </w:r>
            <w:proofErr w:type="gramEnd"/>
            <w:r w:rsidR="00776909" w:rsidRPr="006629F1">
              <w:rPr>
                <w:rFonts w:asciiTheme="minorEastAsia" w:eastAsiaTheme="minorEastAsia" w:hAnsiTheme="minorEastAsia" w:hint="eastAsia"/>
                <w:kern w:val="0"/>
                <w:sz w:val="24"/>
                <w:szCs w:val="24"/>
              </w:rPr>
              <w:t>经理1人，3年内主持过相关项目</w:t>
            </w:r>
            <w:r w:rsidR="00521062" w:rsidRPr="006629F1">
              <w:rPr>
                <w:rFonts w:asciiTheme="minorEastAsia" w:eastAsiaTheme="minorEastAsia" w:hAnsiTheme="minorEastAsia" w:hint="eastAsia"/>
                <w:kern w:val="0"/>
                <w:sz w:val="24"/>
                <w:szCs w:val="24"/>
              </w:rPr>
              <w:t>（提供支撑材料）</w:t>
            </w:r>
            <w:r w:rsidR="00776909" w:rsidRPr="006629F1">
              <w:rPr>
                <w:rFonts w:asciiTheme="minorEastAsia" w:eastAsiaTheme="minorEastAsia" w:hAnsiTheme="minorEastAsia" w:hint="eastAsia"/>
                <w:kern w:val="0"/>
                <w:sz w:val="24"/>
                <w:szCs w:val="24"/>
              </w:rPr>
              <w:t>，施工过程中不得换人，提供至少一年</w:t>
            </w:r>
            <w:proofErr w:type="gramStart"/>
            <w:r w:rsidR="00776909" w:rsidRPr="006629F1">
              <w:rPr>
                <w:rFonts w:asciiTheme="minorEastAsia" w:eastAsiaTheme="minorEastAsia" w:hAnsiTheme="minorEastAsia" w:hint="eastAsia"/>
                <w:kern w:val="0"/>
                <w:sz w:val="24"/>
                <w:szCs w:val="24"/>
              </w:rPr>
              <w:t>社保证明</w:t>
            </w:r>
            <w:proofErr w:type="gramEnd"/>
            <w:r w:rsidR="00776909" w:rsidRPr="006629F1">
              <w:rPr>
                <w:rFonts w:asciiTheme="minorEastAsia" w:eastAsiaTheme="minorEastAsia" w:hAnsiTheme="minorEastAsia" w:hint="eastAsia"/>
                <w:kern w:val="0"/>
                <w:sz w:val="24"/>
                <w:szCs w:val="24"/>
              </w:rPr>
              <w:t>，得1分。</w:t>
            </w:r>
          </w:p>
          <w:p w:rsidR="00776909" w:rsidRPr="006629F1" w:rsidRDefault="00BC66E1"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投入本项目的人员具备：</w:t>
            </w:r>
            <w:r w:rsidR="00064C86" w:rsidRPr="006629F1">
              <w:rPr>
                <w:rFonts w:asciiTheme="minorEastAsia" w:eastAsiaTheme="minorEastAsia" w:hAnsiTheme="minorEastAsia" w:hint="eastAsia"/>
                <w:color w:val="FF0000"/>
                <w:kern w:val="0"/>
                <w:sz w:val="24"/>
                <w:szCs w:val="24"/>
              </w:rPr>
              <w:t>网络工程师</w:t>
            </w:r>
            <w:r w:rsidR="00B85E6C" w:rsidRPr="006629F1">
              <w:rPr>
                <w:rFonts w:asciiTheme="minorEastAsia" w:eastAsiaTheme="minorEastAsia" w:hAnsiTheme="minorEastAsia" w:hint="eastAsia"/>
                <w:color w:val="FF0000"/>
                <w:kern w:val="0"/>
                <w:sz w:val="24"/>
                <w:szCs w:val="24"/>
              </w:rPr>
              <w:t>（</w:t>
            </w:r>
            <w:r w:rsidR="0005177D" w:rsidRPr="006629F1">
              <w:rPr>
                <w:rFonts w:asciiTheme="minorEastAsia" w:eastAsiaTheme="minorEastAsia" w:hAnsiTheme="minorEastAsia"/>
                <w:color w:val="FF0000"/>
                <w:kern w:val="0"/>
                <w:sz w:val="24"/>
                <w:szCs w:val="24"/>
              </w:rPr>
              <w:t>CCNP</w:t>
            </w:r>
            <w:r w:rsidR="0005177D" w:rsidRPr="006629F1">
              <w:rPr>
                <w:rFonts w:asciiTheme="minorEastAsia" w:eastAsiaTheme="minorEastAsia" w:hAnsiTheme="minorEastAsia" w:hint="eastAsia"/>
                <w:color w:val="FF0000"/>
                <w:kern w:val="0"/>
                <w:sz w:val="24"/>
                <w:szCs w:val="24"/>
              </w:rPr>
              <w:t>或</w:t>
            </w:r>
            <w:r w:rsidR="0005177D" w:rsidRPr="006629F1">
              <w:rPr>
                <w:rFonts w:asciiTheme="minorEastAsia" w:eastAsiaTheme="minorEastAsia" w:hAnsiTheme="minorEastAsia"/>
                <w:color w:val="FF0000"/>
                <w:kern w:val="0"/>
                <w:sz w:val="24"/>
                <w:szCs w:val="24"/>
              </w:rPr>
              <w:t>CCIE</w:t>
            </w:r>
            <w:r w:rsidR="00B85E6C" w:rsidRPr="006629F1">
              <w:rPr>
                <w:rFonts w:asciiTheme="minorEastAsia" w:eastAsiaTheme="minorEastAsia" w:hAnsiTheme="minorEastAsia" w:hint="eastAsia"/>
                <w:color w:val="FF0000"/>
                <w:kern w:val="0"/>
                <w:sz w:val="24"/>
                <w:szCs w:val="24"/>
              </w:rPr>
              <w:t>）</w:t>
            </w:r>
            <w:r w:rsidR="00EE20A4" w:rsidRPr="006629F1">
              <w:rPr>
                <w:rFonts w:asciiTheme="minorEastAsia" w:eastAsiaTheme="minorEastAsia" w:hAnsiTheme="minorEastAsia" w:hint="eastAsia"/>
                <w:kern w:val="0"/>
                <w:sz w:val="24"/>
                <w:szCs w:val="24"/>
              </w:rPr>
              <w:t>及以上</w:t>
            </w:r>
            <w:r w:rsidR="00064C86" w:rsidRPr="006629F1">
              <w:rPr>
                <w:rFonts w:asciiTheme="minorEastAsia" w:eastAsiaTheme="minorEastAsia" w:hAnsiTheme="minorEastAsia" w:hint="eastAsia"/>
                <w:kern w:val="0"/>
                <w:sz w:val="24"/>
                <w:szCs w:val="24"/>
              </w:rPr>
              <w:t>相关</w:t>
            </w:r>
            <w:r w:rsidR="009466DD" w:rsidRPr="006629F1">
              <w:rPr>
                <w:rFonts w:asciiTheme="minorEastAsia" w:eastAsiaTheme="minorEastAsia" w:hAnsiTheme="minorEastAsia" w:hint="eastAsia"/>
                <w:kern w:val="0"/>
                <w:sz w:val="24"/>
                <w:szCs w:val="24"/>
              </w:rPr>
              <w:t>技能认证得1分</w:t>
            </w:r>
            <w:r w:rsidR="002D15F6" w:rsidRPr="006629F1">
              <w:rPr>
                <w:rFonts w:asciiTheme="minorEastAsia" w:eastAsiaTheme="minorEastAsia" w:hAnsiTheme="minorEastAsia" w:hint="eastAsia"/>
                <w:kern w:val="0"/>
                <w:sz w:val="24"/>
                <w:szCs w:val="24"/>
              </w:rPr>
              <w:t>。</w:t>
            </w:r>
          </w:p>
        </w:tc>
      </w:tr>
      <w:tr w:rsidR="00735787" w:rsidRPr="006629F1" w:rsidTr="00735787">
        <w:tc>
          <w:tcPr>
            <w:tcW w:w="994" w:type="dxa"/>
            <w:vMerge/>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p>
        </w:tc>
        <w:tc>
          <w:tcPr>
            <w:tcW w:w="1146" w:type="dxa"/>
            <w:vAlign w:val="center"/>
          </w:tcPr>
          <w:p w:rsidR="00735787" w:rsidRPr="006629F1" w:rsidRDefault="00AF36F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技术方案及</w:t>
            </w:r>
            <w:r w:rsidR="00ED2F88" w:rsidRPr="006629F1">
              <w:rPr>
                <w:rFonts w:asciiTheme="minorEastAsia" w:eastAsiaTheme="minorEastAsia" w:hAnsiTheme="minorEastAsia" w:hint="eastAsia"/>
                <w:kern w:val="0"/>
                <w:sz w:val="24"/>
                <w:szCs w:val="24"/>
              </w:rPr>
              <w:t>现场技术讲解</w:t>
            </w:r>
            <w:r w:rsidR="00735787" w:rsidRPr="006629F1">
              <w:rPr>
                <w:rFonts w:asciiTheme="minorEastAsia" w:eastAsiaTheme="minorEastAsia" w:hAnsiTheme="minorEastAsia" w:hint="eastAsia"/>
                <w:kern w:val="0"/>
                <w:sz w:val="24"/>
                <w:szCs w:val="24"/>
              </w:rPr>
              <w:t>（1</w:t>
            </w:r>
            <w:r w:rsidR="00A13A20" w:rsidRPr="006629F1">
              <w:rPr>
                <w:rFonts w:asciiTheme="minorEastAsia" w:eastAsiaTheme="minorEastAsia" w:hAnsiTheme="minorEastAsia" w:hint="eastAsia"/>
                <w:kern w:val="0"/>
                <w:sz w:val="24"/>
                <w:szCs w:val="24"/>
              </w:rPr>
              <w:t>3</w:t>
            </w:r>
            <w:r w:rsidR="00735787" w:rsidRPr="006629F1">
              <w:rPr>
                <w:rFonts w:asciiTheme="minorEastAsia" w:eastAsiaTheme="minorEastAsia" w:hAnsiTheme="minorEastAsia" w:hint="eastAsia"/>
                <w:kern w:val="0"/>
                <w:sz w:val="24"/>
                <w:szCs w:val="24"/>
              </w:rPr>
              <w:t>）</w:t>
            </w:r>
          </w:p>
        </w:tc>
        <w:tc>
          <w:tcPr>
            <w:tcW w:w="5431" w:type="dxa"/>
          </w:tcPr>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评委根据投标人</w:t>
            </w:r>
            <w:r w:rsidR="00DC711D" w:rsidRPr="006629F1">
              <w:rPr>
                <w:rFonts w:asciiTheme="minorEastAsia" w:eastAsiaTheme="minorEastAsia" w:hAnsiTheme="minorEastAsia" w:hint="eastAsia"/>
                <w:kern w:val="0"/>
                <w:sz w:val="24"/>
                <w:szCs w:val="24"/>
              </w:rPr>
              <w:t>现场技术讲解</w:t>
            </w:r>
            <w:r w:rsidR="004779A5" w:rsidRPr="006629F1">
              <w:rPr>
                <w:rFonts w:asciiTheme="minorEastAsia" w:eastAsiaTheme="minorEastAsia" w:hAnsiTheme="minorEastAsia" w:hint="eastAsia"/>
                <w:kern w:val="0"/>
                <w:sz w:val="24"/>
                <w:szCs w:val="24"/>
              </w:rPr>
              <w:t>（8-10分钟）</w:t>
            </w:r>
            <w:r w:rsidRPr="006629F1">
              <w:rPr>
                <w:rFonts w:asciiTheme="minorEastAsia" w:eastAsiaTheme="minorEastAsia" w:hAnsiTheme="minorEastAsia" w:hint="eastAsia"/>
                <w:kern w:val="0"/>
                <w:sz w:val="24"/>
                <w:szCs w:val="24"/>
              </w:rPr>
              <w:t>项目人员组成及实施</w:t>
            </w:r>
            <w:r w:rsidR="00372101" w:rsidRPr="006629F1">
              <w:rPr>
                <w:rFonts w:asciiTheme="minorEastAsia" w:eastAsiaTheme="minorEastAsia" w:hAnsiTheme="minorEastAsia" w:hint="eastAsia"/>
                <w:kern w:val="0"/>
                <w:sz w:val="24"/>
                <w:szCs w:val="24"/>
              </w:rPr>
              <w:t>方案</w:t>
            </w:r>
            <w:r w:rsidRPr="006629F1">
              <w:rPr>
                <w:rFonts w:asciiTheme="minorEastAsia" w:eastAsiaTheme="minorEastAsia" w:hAnsiTheme="minorEastAsia" w:hint="eastAsia"/>
                <w:kern w:val="0"/>
                <w:sz w:val="24"/>
                <w:szCs w:val="24"/>
              </w:rPr>
              <w:t>等评分，最优的得该项最高分，其他酌情评分：</w:t>
            </w:r>
          </w:p>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w:t>
            </w:r>
            <w:r w:rsidR="00DA617E" w:rsidRPr="006629F1">
              <w:rPr>
                <w:rFonts w:asciiTheme="minorEastAsia" w:eastAsiaTheme="minorEastAsia" w:hAnsiTheme="minorEastAsia" w:hint="eastAsia"/>
                <w:kern w:val="0"/>
                <w:sz w:val="24"/>
                <w:szCs w:val="24"/>
              </w:rPr>
              <w:t>1</w:t>
            </w:r>
            <w:r w:rsidRPr="006629F1">
              <w:rPr>
                <w:rFonts w:asciiTheme="minorEastAsia" w:eastAsiaTheme="minorEastAsia" w:hAnsiTheme="minorEastAsia" w:hint="eastAsia"/>
                <w:kern w:val="0"/>
                <w:sz w:val="24"/>
                <w:szCs w:val="24"/>
              </w:rPr>
              <w:t>）项目实施方案</w:t>
            </w:r>
            <w:r w:rsidR="00DA617E" w:rsidRPr="006629F1">
              <w:rPr>
                <w:rFonts w:asciiTheme="minorEastAsia" w:eastAsiaTheme="minorEastAsia" w:hAnsiTheme="minorEastAsia" w:hint="eastAsia"/>
                <w:kern w:val="0"/>
                <w:sz w:val="24"/>
                <w:szCs w:val="24"/>
              </w:rPr>
              <w:t>1</w:t>
            </w:r>
            <w:r w:rsidR="000D2345" w:rsidRPr="006629F1">
              <w:rPr>
                <w:rFonts w:asciiTheme="minorEastAsia" w:eastAsiaTheme="minorEastAsia" w:hAnsiTheme="minorEastAsia" w:hint="eastAsia"/>
                <w:kern w:val="0"/>
                <w:sz w:val="24"/>
                <w:szCs w:val="24"/>
              </w:rPr>
              <w:t>3</w:t>
            </w:r>
            <w:r w:rsidRPr="006629F1">
              <w:rPr>
                <w:rFonts w:asciiTheme="minorEastAsia" w:eastAsiaTheme="minorEastAsia" w:hAnsiTheme="minorEastAsia" w:hint="eastAsia"/>
                <w:kern w:val="0"/>
                <w:sz w:val="24"/>
                <w:szCs w:val="24"/>
              </w:rPr>
              <w:t>分：评委根据投标人</w:t>
            </w:r>
            <w:r w:rsidR="00BC517A" w:rsidRPr="006629F1">
              <w:rPr>
                <w:rFonts w:asciiTheme="minorEastAsia" w:eastAsiaTheme="minorEastAsia" w:hAnsiTheme="minorEastAsia" w:hint="eastAsia"/>
                <w:kern w:val="0"/>
                <w:sz w:val="24"/>
                <w:szCs w:val="24"/>
              </w:rPr>
              <w:t>现场讲解</w:t>
            </w:r>
            <w:r w:rsidRPr="006629F1">
              <w:rPr>
                <w:rFonts w:asciiTheme="minorEastAsia" w:eastAsiaTheme="minorEastAsia" w:hAnsiTheme="minorEastAsia" w:hint="eastAsia"/>
                <w:kern w:val="0"/>
                <w:sz w:val="24"/>
                <w:szCs w:val="24"/>
              </w:rPr>
              <w:t>本次项目采购软硬件设备安装调试方案</w:t>
            </w:r>
            <w:r w:rsidR="00CB49A7" w:rsidRPr="006629F1">
              <w:rPr>
                <w:rFonts w:asciiTheme="minorEastAsia" w:eastAsiaTheme="minorEastAsia" w:hAnsiTheme="minorEastAsia" w:hint="eastAsia"/>
                <w:kern w:val="0"/>
                <w:sz w:val="24"/>
                <w:szCs w:val="24"/>
              </w:rPr>
              <w:t>、新旧对接方案</w:t>
            </w:r>
            <w:r w:rsidRPr="006629F1">
              <w:rPr>
                <w:rFonts w:asciiTheme="minorEastAsia" w:eastAsiaTheme="minorEastAsia" w:hAnsiTheme="minorEastAsia" w:hint="eastAsia"/>
                <w:kern w:val="0"/>
                <w:sz w:val="24"/>
                <w:szCs w:val="24"/>
              </w:rPr>
              <w:t>、</w:t>
            </w:r>
            <w:r w:rsidR="00CB49A7" w:rsidRPr="006629F1">
              <w:rPr>
                <w:rFonts w:asciiTheme="minorEastAsia" w:eastAsiaTheme="minorEastAsia" w:hAnsiTheme="minorEastAsia" w:hint="eastAsia"/>
                <w:kern w:val="0"/>
                <w:sz w:val="24"/>
                <w:szCs w:val="24"/>
              </w:rPr>
              <w:t>校园网地址整改方案、</w:t>
            </w:r>
            <w:r w:rsidRPr="006629F1">
              <w:rPr>
                <w:rFonts w:asciiTheme="minorEastAsia" w:eastAsiaTheme="minorEastAsia" w:hAnsiTheme="minorEastAsia" w:hint="eastAsia"/>
                <w:kern w:val="0"/>
                <w:sz w:val="24"/>
                <w:szCs w:val="24"/>
              </w:rPr>
              <w:t>施工组织及时间进度方案以及配套软件系统并结合机房现有网络情况的联调方案等的科学性、完整性、合理性等情况评分，最优的得</w:t>
            </w:r>
            <w:r w:rsidR="001D31F7" w:rsidRPr="006629F1">
              <w:rPr>
                <w:rFonts w:asciiTheme="minorEastAsia" w:eastAsiaTheme="minorEastAsia" w:hAnsiTheme="minorEastAsia" w:hint="eastAsia"/>
                <w:kern w:val="0"/>
                <w:sz w:val="24"/>
                <w:szCs w:val="24"/>
              </w:rPr>
              <w:t>10～</w:t>
            </w:r>
            <w:r w:rsidR="00526B09" w:rsidRPr="006629F1">
              <w:rPr>
                <w:rFonts w:asciiTheme="minorEastAsia" w:eastAsiaTheme="minorEastAsia" w:hAnsiTheme="minorEastAsia" w:hint="eastAsia"/>
                <w:kern w:val="0"/>
                <w:sz w:val="24"/>
                <w:szCs w:val="24"/>
              </w:rPr>
              <w:t>1</w:t>
            </w:r>
            <w:r w:rsidR="000D2345" w:rsidRPr="006629F1">
              <w:rPr>
                <w:rFonts w:asciiTheme="minorEastAsia" w:eastAsiaTheme="minorEastAsia" w:hAnsiTheme="minorEastAsia" w:hint="eastAsia"/>
                <w:kern w:val="0"/>
                <w:sz w:val="24"/>
                <w:szCs w:val="24"/>
              </w:rPr>
              <w:t>3</w:t>
            </w:r>
            <w:r w:rsidRPr="006629F1">
              <w:rPr>
                <w:rFonts w:asciiTheme="minorEastAsia" w:eastAsiaTheme="minorEastAsia" w:hAnsiTheme="minorEastAsia" w:hint="eastAsia"/>
                <w:kern w:val="0"/>
                <w:sz w:val="24"/>
                <w:szCs w:val="24"/>
              </w:rPr>
              <w:t>分，一般得</w:t>
            </w:r>
            <w:r w:rsidR="00F9006D" w:rsidRPr="006629F1">
              <w:rPr>
                <w:rFonts w:asciiTheme="minorEastAsia" w:eastAsiaTheme="minorEastAsia" w:hAnsiTheme="minorEastAsia" w:hint="eastAsia"/>
                <w:kern w:val="0"/>
                <w:sz w:val="24"/>
                <w:szCs w:val="24"/>
              </w:rPr>
              <w:t>6</w:t>
            </w:r>
            <w:r w:rsidR="003E67D8" w:rsidRPr="006629F1">
              <w:rPr>
                <w:rFonts w:asciiTheme="minorEastAsia" w:eastAsiaTheme="minorEastAsia" w:hAnsiTheme="minorEastAsia" w:hint="eastAsia"/>
                <w:kern w:val="0"/>
                <w:sz w:val="24"/>
                <w:szCs w:val="24"/>
              </w:rPr>
              <w:t>～</w:t>
            </w:r>
            <w:r w:rsidR="001D31F7" w:rsidRPr="006629F1">
              <w:rPr>
                <w:rFonts w:asciiTheme="minorEastAsia" w:eastAsiaTheme="minorEastAsia" w:hAnsiTheme="minorEastAsia" w:hint="eastAsia"/>
                <w:kern w:val="0"/>
                <w:sz w:val="24"/>
                <w:szCs w:val="24"/>
              </w:rPr>
              <w:t>9</w:t>
            </w:r>
            <w:r w:rsidRPr="006629F1">
              <w:rPr>
                <w:rFonts w:asciiTheme="minorEastAsia" w:eastAsiaTheme="minorEastAsia" w:hAnsiTheme="minorEastAsia" w:hint="eastAsia"/>
                <w:kern w:val="0"/>
                <w:sz w:val="24"/>
                <w:szCs w:val="24"/>
              </w:rPr>
              <w:t>分，其他得</w:t>
            </w:r>
            <w:r w:rsidR="003E67D8" w:rsidRPr="006629F1">
              <w:rPr>
                <w:rFonts w:asciiTheme="minorEastAsia" w:eastAsiaTheme="minorEastAsia" w:hAnsiTheme="minorEastAsia" w:hint="eastAsia"/>
                <w:kern w:val="0"/>
                <w:sz w:val="24"/>
                <w:szCs w:val="24"/>
              </w:rPr>
              <w:t>1～</w:t>
            </w:r>
            <w:r w:rsidR="001D31F7" w:rsidRPr="006629F1">
              <w:rPr>
                <w:rFonts w:asciiTheme="minorEastAsia" w:eastAsiaTheme="minorEastAsia" w:hAnsiTheme="minorEastAsia" w:hint="eastAsia"/>
                <w:kern w:val="0"/>
                <w:sz w:val="24"/>
                <w:szCs w:val="24"/>
              </w:rPr>
              <w:t>5</w:t>
            </w:r>
            <w:r w:rsidRPr="006629F1">
              <w:rPr>
                <w:rFonts w:asciiTheme="minorEastAsia" w:eastAsiaTheme="minorEastAsia" w:hAnsiTheme="minorEastAsia" w:hint="eastAsia"/>
                <w:kern w:val="0"/>
                <w:sz w:val="24"/>
                <w:szCs w:val="24"/>
              </w:rPr>
              <w:t>分;</w:t>
            </w:r>
            <w:r w:rsidR="00600466" w:rsidRPr="006629F1">
              <w:rPr>
                <w:rFonts w:asciiTheme="minorEastAsia" w:eastAsiaTheme="minorEastAsia" w:hAnsiTheme="minorEastAsia" w:hint="eastAsia"/>
                <w:kern w:val="0"/>
                <w:sz w:val="24"/>
                <w:szCs w:val="24"/>
              </w:rPr>
              <w:t xml:space="preserve"> </w:t>
            </w:r>
          </w:p>
        </w:tc>
      </w:tr>
      <w:tr w:rsidR="00735787" w:rsidRPr="006629F1" w:rsidTr="00735787">
        <w:trPr>
          <w:trHeight w:val="699"/>
        </w:trPr>
        <w:tc>
          <w:tcPr>
            <w:tcW w:w="994" w:type="dxa"/>
            <w:vMerge w:val="restart"/>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商务</w:t>
            </w:r>
          </w:p>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w:t>
            </w:r>
            <w:r w:rsidRPr="006629F1">
              <w:rPr>
                <w:rFonts w:asciiTheme="minorEastAsia" w:eastAsiaTheme="minorEastAsia" w:hAnsiTheme="minorEastAsia"/>
                <w:kern w:val="0"/>
                <w:sz w:val="24"/>
                <w:szCs w:val="24"/>
              </w:rPr>
              <w:t>30</w:t>
            </w:r>
            <w:r w:rsidRPr="006629F1">
              <w:rPr>
                <w:rFonts w:asciiTheme="minorEastAsia" w:eastAsiaTheme="minorEastAsia" w:hAnsiTheme="minorEastAsia" w:hint="eastAsia"/>
                <w:kern w:val="0"/>
                <w:sz w:val="24"/>
                <w:szCs w:val="24"/>
              </w:rPr>
              <w:t>)</w:t>
            </w:r>
          </w:p>
        </w:tc>
        <w:tc>
          <w:tcPr>
            <w:tcW w:w="1146" w:type="dxa"/>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企业资质（10）</w:t>
            </w:r>
          </w:p>
        </w:tc>
        <w:tc>
          <w:tcPr>
            <w:tcW w:w="5431" w:type="dxa"/>
          </w:tcPr>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投标人提供信用评级机构出具的信用评级报告AAA</w:t>
            </w:r>
            <w:proofErr w:type="gramStart"/>
            <w:r w:rsidRPr="006629F1">
              <w:rPr>
                <w:rFonts w:asciiTheme="minorEastAsia" w:eastAsiaTheme="minorEastAsia" w:hAnsiTheme="minorEastAsia" w:hint="eastAsia"/>
                <w:kern w:val="0"/>
                <w:sz w:val="24"/>
                <w:szCs w:val="24"/>
              </w:rPr>
              <w:t>级得2分</w:t>
            </w:r>
            <w:proofErr w:type="gramEnd"/>
            <w:r w:rsidRPr="006629F1">
              <w:rPr>
                <w:rFonts w:asciiTheme="minorEastAsia" w:eastAsiaTheme="minorEastAsia" w:hAnsiTheme="minorEastAsia" w:hint="eastAsia"/>
                <w:kern w:val="0"/>
                <w:sz w:val="24"/>
                <w:szCs w:val="24"/>
              </w:rPr>
              <w:t>，AA级的得1分，其他不得分；</w:t>
            </w:r>
          </w:p>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投标人具有主流网络厂商认证的专家级网络工程师（如CCNP、HCNP</w:t>
            </w:r>
            <w:r w:rsidR="007C217B" w:rsidRPr="006629F1">
              <w:rPr>
                <w:rFonts w:asciiTheme="minorEastAsia" w:eastAsiaTheme="minorEastAsia" w:hAnsiTheme="minorEastAsia" w:hint="eastAsia"/>
                <w:kern w:val="0"/>
                <w:sz w:val="24"/>
                <w:szCs w:val="24"/>
              </w:rPr>
              <w:t>等</w:t>
            </w:r>
            <w:r w:rsidR="003E5EC3" w:rsidRPr="006629F1">
              <w:rPr>
                <w:rFonts w:asciiTheme="minorEastAsia" w:eastAsiaTheme="minorEastAsia" w:hAnsiTheme="minorEastAsia" w:hint="eastAsia"/>
                <w:kern w:val="0"/>
                <w:sz w:val="24"/>
                <w:szCs w:val="24"/>
              </w:rPr>
              <w:t>同级别证书</w:t>
            </w:r>
            <w:r w:rsidRPr="006629F1">
              <w:rPr>
                <w:rFonts w:asciiTheme="minorEastAsia" w:eastAsiaTheme="minorEastAsia" w:hAnsiTheme="minorEastAsia" w:hint="eastAsia"/>
                <w:kern w:val="0"/>
                <w:sz w:val="24"/>
                <w:szCs w:val="24"/>
              </w:rPr>
              <w:t>），并提供近三个月</w:t>
            </w:r>
            <w:proofErr w:type="gramStart"/>
            <w:r w:rsidRPr="006629F1">
              <w:rPr>
                <w:rFonts w:asciiTheme="minorEastAsia" w:eastAsiaTheme="minorEastAsia" w:hAnsiTheme="minorEastAsia" w:hint="eastAsia"/>
                <w:kern w:val="0"/>
                <w:sz w:val="24"/>
                <w:szCs w:val="24"/>
              </w:rPr>
              <w:t>社保证明</w:t>
            </w:r>
            <w:proofErr w:type="gramEnd"/>
            <w:r w:rsidRPr="006629F1">
              <w:rPr>
                <w:rFonts w:asciiTheme="minorEastAsia" w:eastAsiaTheme="minorEastAsia" w:hAnsiTheme="minorEastAsia" w:hint="eastAsia"/>
                <w:kern w:val="0"/>
                <w:sz w:val="24"/>
                <w:szCs w:val="24"/>
              </w:rPr>
              <w:t>，每提供一名得1分，最多2分；</w:t>
            </w:r>
          </w:p>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并提供最高级网络工程师（如CCIE、HCIE</w:t>
            </w:r>
            <w:r w:rsidR="003E5EC3" w:rsidRPr="006629F1">
              <w:rPr>
                <w:rFonts w:asciiTheme="minorEastAsia" w:eastAsiaTheme="minorEastAsia" w:hAnsiTheme="minorEastAsia" w:hint="eastAsia"/>
                <w:kern w:val="0"/>
                <w:sz w:val="24"/>
                <w:szCs w:val="24"/>
              </w:rPr>
              <w:t>等同级别证书</w:t>
            </w:r>
            <w:r w:rsidRPr="006629F1">
              <w:rPr>
                <w:rFonts w:asciiTheme="minorEastAsia" w:eastAsiaTheme="minorEastAsia" w:hAnsiTheme="minorEastAsia" w:hint="eastAsia"/>
                <w:kern w:val="0"/>
                <w:sz w:val="24"/>
                <w:szCs w:val="24"/>
              </w:rPr>
              <w:t>），提供近六个月</w:t>
            </w:r>
            <w:proofErr w:type="gramStart"/>
            <w:r w:rsidRPr="006629F1">
              <w:rPr>
                <w:rFonts w:asciiTheme="minorEastAsia" w:eastAsiaTheme="minorEastAsia" w:hAnsiTheme="minorEastAsia" w:hint="eastAsia"/>
                <w:kern w:val="0"/>
                <w:sz w:val="24"/>
                <w:szCs w:val="24"/>
              </w:rPr>
              <w:t>社保证明</w:t>
            </w:r>
            <w:proofErr w:type="gramEnd"/>
            <w:r w:rsidRPr="006629F1">
              <w:rPr>
                <w:rFonts w:asciiTheme="minorEastAsia" w:eastAsiaTheme="minorEastAsia" w:hAnsiTheme="minorEastAsia" w:hint="eastAsia"/>
                <w:kern w:val="0"/>
                <w:sz w:val="24"/>
                <w:szCs w:val="24"/>
              </w:rPr>
              <w:t>，每提供一名得2分,最多2分；</w:t>
            </w:r>
          </w:p>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投标人具有ITSS运维资质证书的得1分，提供复印件并加盖单位公章，原件备查。</w:t>
            </w:r>
          </w:p>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投标人具有</w:t>
            </w:r>
            <w:r w:rsidR="009C55B9" w:rsidRPr="006629F1">
              <w:rPr>
                <w:rFonts w:asciiTheme="minorEastAsia" w:eastAsiaTheme="minorEastAsia" w:hAnsiTheme="minorEastAsia" w:hint="eastAsia"/>
                <w:kern w:val="0"/>
                <w:sz w:val="24"/>
                <w:szCs w:val="24"/>
              </w:rPr>
              <w:t>信息安全服务资质认证证书</w:t>
            </w:r>
            <w:r w:rsidRPr="006629F1">
              <w:rPr>
                <w:rFonts w:asciiTheme="minorEastAsia" w:eastAsiaTheme="minorEastAsia" w:hAnsiTheme="minorEastAsia" w:hint="eastAsia"/>
                <w:kern w:val="0"/>
                <w:sz w:val="24"/>
                <w:szCs w:val="24"/>
              </w:rPr>
              <w:t>的得1</w:t>
            </w:r>
            <w:r w:rsidRPr="006629F1">
              <w:rPr>
                <w:rFonts w:asciiTheme="minorEastAsia" w:eastAsiaTheme="minorEastAsia" w:hAnsiTheme="minorEastAsia" w:hint="eastAsia"/>
                <w:kern w:val="0"/>
                <w:sz w:val="24"/>
                <w:szCs w:val="24"/>
              </w:rPr>
              <w:lastRenderedPageBreak/>
              <w:t>分，提供复印件并加盖单位公章，原件备查。</w:t>
            </w:r>
          </w:p>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投标人具有ISO9001质量认证证书的得1分，提供复印件并加盖单位公章，原件备查。</w:t>
            </w:r>
          </w:p>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投标人具有ISO20000信息技术服务管理体系认证证书的得1分，提供复印件并加盖单位公章，原件备查。</w:t>
            </w:r>
          </w:p>
        </w:tc>
      </w:tr>
      <w:tr w:rsidR="00735787" w:rsidRPr="006629F1" w:rsidTr="002C2588">
        <w:trPr>
          <w:trHeight w:val="1616"/>
        </w:trPr>
        <w:tc>
          <w:tcPr>
            <w:tcW w:w="994" w:type="dxa"/>
            <w:vMerge/>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p>
        </w:tc>
        <w:tc>
          <w:tcPr>
            <w:tcW w:w="1146" w:type="dxa"/>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企业案例（1</w:t>
            </w:r>
            <w:r w:rsidR="00003AB6" w:rsidRPr="006629F1">
              <w:rPr>
                <w:rFonts w:asciiTheme="minorEastAsia" w:eastAsiaTheme="minorEastAsia" w:hAnsiTheme="minorEastAsia" w:hint="eastAsia"/>
                <w:kern w:val="0"/>
                <w:sz w:val="24"/>
                <w:szCs w:val="24"/>
              </w:rPr>
              <w:t>2</w:t>
            </w:r>
            <w:r w:rsidRPr="006629F1">
              <w:rPr>
                <w:rFonts w:asciiTheme="minorEastAsia" w:eastAsiaTheme="minorEastAsia" w:hAnsiTheme="minorEastAsia" w:hint="eastAsia"/>
                <w:kern w:val="0"/>
                <w:sz w:val="24"/>
                <w:szCs w:val="24"/>
              </w:rPr>
              <w:t>）</w:t>
            </w:r>
          </w:p>
        </w:tc>
        <w:tc>
          <w:tcPr>
            <w:tcW w:w="5431" w:type="dxa"/>
          </w:tcPr>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项目经验（数据中心机房建设相关类、非单一产品项目）：2016年1月1日以来供应商完成类似项目集成案例，提供合同,且单项合同（合同应能反映相关信息）金额≥100万的成功案例，每个案例提供完整合同复印件、中标通知、验收报告的得2分，最多得1</w:t>
            </w:r>
            <w:r w:rsidR="00003AB6" w:rsidRPr="006629F1">
              <w:rPr>
                <w:rFonts w:asciiTheme="minorEastAsia" w:eastAsiaTheme="minorEastAsia" w:hAnsiTheme="minorEastAsia" w:hint="eastAsia"/>
                <w:kern w:val="0"/>
                <w:sz w:val="24"/>
                <w:szCs w:val="24"/>
              </w:rPr>
              <w:t>2</w:t>
            </w:r>
            <w:r w:rsidRPr="006629F1">
              <w:rPr>
                <w:rFonts w:asciiTheme="minorEastAsia" w:eastAsiaTheme="minorEastAsia" w:hAnsiTheme="minorEastAsia" w:hint="eastAsia"/>
                <w:kern w:val="0"/>
                <w:sz w:val="24"/>
                <w:szCs w:val="24"/>
              </w:rPr>
              <w:t>分（不提供中标通知、验收报告的案例不得分），原件备查。</w:t>
            </w:r>
            <w:r w:rsidRPr="006629F1">
              <w:rPr>
                <w:rFonts w:asciiTheme="minorEastAsia" w:eastAsiaTheme="minorEastAsia" w:hAnsiTheme="minorEastAsia"/>
                <w:kern w:val="0"/>
                <w:sz w:val="24"/>
                <w:szCs w:val="24"/>
              </w:rPr>
              <w:t xml:space="preserve"> </w:t>
            </w:r>
          </w:p>
        </w:tc>
      </w:tr>
      <w:tr w:rsidR="00735787" w:rsidRPr="000746DD" w:rsidTr="00735787">
        <w:tc>
          <w:tcPr>
            <w:tcW w:w="994" w:type="dxa"/>
            <w:vMerge/>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p>
        </w:tc>
        <w:tc>
          <w:tcPr>
            <w:tcW w:w="1146" w:type="dxa"/>
            <w:vAlign w:val="center"/>
          </w:tcPr>
          <w:p w:rsidR="00735787" w:rsidRPr="006629F1" w:rsidRDefault="00735787" w:rsidP="000746DD">
            <w:pPr>
              <w:widowControl/>
              <w:adjustRightInd w:val="0"/>
              <w:snapToGrid w:val="0"/>
              <w:spacing w:line="360" w:lineRule="auto"/>
              <w:ind w:right="210"/>
              <w:jc w:val="center"/>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服务及培训（</w:t>
            </w:r>
            <w:r w:rsidR="00003AB6" w:rsidRPr="006629F1">
              <w:rPr>
                <w:rFonts w:asciiTheme="minorEastAsia" w:eastAsiaTheme="minorEastAsia" w:hAnsiTheme="minorEastAsia" w:hint="eastAsia"/>
                <w:kern w:val="0"/>
                <w:sz w:val="24"/>
                <w:szCs w:val="24"/>
              </w:rPr>
              <w:t>8</w:t>
            </w:r>
            <w:r w:rsidRPr="006629F1">
              <w:rPr>
                <w:rFonts w:asciiTheme="minorEastAsia" w:eastAsiaTheme="minorEastAsia" w:hAnsiTheme="minorEastAsia" w:hint="eastAsia"/>
                <w:kern w:val="0"/>
                <w:sz w:val="24"/>
                <w:szCs w:val="24"/>
              </w:rPr>
              <w:t>）</w:t>
            </w:r>
          </w:p>
        </w:tc>
        <w:tc>
          <w:tcPr>
            <w:tcW w:w="5431" w:type="dxa"/>
          </w:tcPr>
          <w:p w:rsidR="002C2588" w:rsidRPr="006629F1" w:rsidRDefault="002C2588"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（1）项目培训方案</w:t>
            </w:r>
            <w:r w:rsidR="0045345C" w:rsidRPr="006629F1">
              <w:rPr>
                <w:rFonts w:asciiTheme="minorEastAsia" w:eastAsiaTheme="minorEastAsia" w:hAnsiTheme="minorEastAsia" w:hint="eastAsia"/>
                <w:kern w:val="0"/>
                <w:sz w:val="24"/>
                <w:szCs w:val="24"/>
              </w:rPr>
              <w:t>1</w:t>
            </w:r>
            <w:r w:rsidRPr="006629F1">
              <w:rPr>
                <w:rFonts w:asciiTheme="minorEastAsia" w:eastAsiaTheme="minorEastAsia" w:hAnsiTheme="minorEastAsia" w:hint="eastAsia"/>
                <w:kern w:val="0"/>
                <w:sz w:val="24"/>
                <w:szCs w:val="24"/>
              </w:rPr>
              <w:t>分：评委根据投标人提供培训方案的内容、价值等评分，最优的得</w:t>
            </w:r>
            <w:r w:rsidR="0045345C" w:rsidRPr="006629F1">
              <w:rPr>
                <w:rFonts w:asciiTheme="minorEastAsia" w:eastAsiaTheme="minorEastAsia" w:hAnsiTheme="minorEastAsia" w:hint="eastAsia"/>
                <w:kern w:val="0"/>
                <w:sz w:val="24"/>
                <w:szCs w:val="24"/>
              </w:rPr>
              <w:t>1</w:t>
            </w:r>
            <w:r w:rsidRPr="006629F1">
              <w:rPr>
                <w:rFonts w:asciiTheme="minorEastAsia" w:eastAsiaTheme="minorEastAsia" w:hAnsiTheme="minorEastAsia" w:hint="eastAsia"/>
                <w:kern w:val="0"/>
                <w:sz w:val="24"/>
                <w:szCs w:val="24"/>
              </w:rPr>
              <w:t>分，其他酌情评分;</w:t>
            </w:r>
          </w:p>
          <w:p w:rsidR="002C2588" w:rsidRPr="006629F1" w:rsidRDefault="002C2588"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（2）项目验收方案</w:t>
            </w:r>
            <w:r w:rsidR="00B33FCB" w:rsidRPr="006629F1">
              <w:rPr>
                <w:rFonts w:asciiTheme="minorEastAsia" w:eastAsiaTheme="minorEastAsia" w:hAnsiTheme="minorEastAsia" w:hint="eastAsia"/>
                <w:kern w:val="0"/>
                <w:sz w:val="24"/>
                <w:szCs w:val="24"/>
              </w:rPr>
              <w:t>1</w:t>
            </w:r>
            <w:r w:rsidRPr="006629F1">
              <w:rPr>
                <w:rFonts w:asciiTheme="minorEastAsia" w:eastAsiaTheme="minorEastAsia" w:hAnsiTheme="minorEastAsia" w:hint="eastAsia"/>
                <w:kern w:val="0"/>
                <w:sz w:val="24"/>
                <w:szCs w:val="24"/>
              </w:rPr>
              <w:t>分：评委根据软硬件设备测试方案、系统联调验收方案等评分，最优的得</w:t>
            </w:r>
            <w:r w:rsidR="00B33FCB" w:rsidRPr="006629F1">
              <w:rPr>
                <w:rFonts w:asciiTheme="minorEastAsia" w:eastAsiaTheme="minorEastAsia" w:hAnsiTheme="minorEastAsia" w:hint="eastAsia"/>
                <w:kern w:val="0"/>
                <w:sz w:val="24"/>
                <w:szCs w:val="24"/>
              </w:rPr>
              <w:t>1</w:t>
            </w:r>
            <w:r w:rsidRPr="006629F1">
              <w:rPr>
                <w:rFonts w:asciiTheme="minorEastAsia" w:eastAsiaTheme="minorEastAsia" w:hAnsiTheme="minorEastAsia" w:hint="eastAsia"/>
                <w:kern w:val="0"/>
                <w:sz w:val="24"/>
                <w:szCs w:val="24"/>
              </w:rPr>
              <w:t>分，其他酌情评分。</w:t>
            </w:r>
          </w:p>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w:t>
            </w:r>
            <w:r w:rsidR="002C2588" w:rsidRPr="006629F1">
              <w:rPr>
                <w:rFonts w:asciiTheme="minorEastAsia" w:eastAsiaTheme="minorEastAsia" w:hAnsiTheme="minorEastAsia" w:hint="eastAsia"/>
                <w:kern w:val="0"/>
                <w:sz w:val="24"/>
                <w:szCs w:val="24"/>
              </w:rPr>
              <w:t>3</w:t>
            </w:r>
            <w:r w:rsidRPr="006629F1">
              <w:rPr>
                <w:rFonts w:asciiTheme="minorEastAsia" w:eastAsiaTheme="minorEastAsia" w:hAnsiTheme="minorEastAsia" w:hint="eastAsia"/>
                <w:kern w:val="0"/>
                <w:sz w:val="24"/>
                <w:szCs w:val="24"/>
              </w:rPr>
              <w:t>）根据投标人提供的售后服务方案，由评委在各投标人之间横向比较，综合评价优秀得2分，良好得1分，未提供方案不得分。</w:t>
            </w:r>
          </w:p>
          <w:p w:rsidR="00735787" w:rsidRPr="006629F1" w:rsidRDefault="00735787" w:rsidP="000746DD">
            <w:pPr>
              <w:widowControl/>
              <w:adjustRightInd w:val="0"/>
              <w:snapToGrid w:val="0"/>
              <w:spacing w:line="360" w:lineRule="auto"/>
              <w:ind w:right="210"/>
              <w:jc w:val="left"/>
              <w:rPr>
                <w:rFonts w:asciiTheme="minorEastAsia" w:eastAsiaTheme="minorEastAsia" w:hAnsiTheme="minorEastAsia"/>
                <w:kern w:val="0"/>
                <w:sz w:val="24"/>
                <w:szCs w:val="24"/>
              </w:rPr>
            </w:pPr>
            <w:r w:rsidRPr="006629F1">
              <w:rPr>
                <w:rFonts w:asciiTheme="minorEastAsia" w:eastAsiaTheme="minorEastAsia" w:hAnsiTheme="minorEastAsia" w:hint="eastAsia"/>
                <w:kern w:val="0"/>
                <w:sz w:val="24"/>
                <w:szCs w:val="24"/>
              </w:rPr>
              <w:t>（</w:t>
            </w:r>
            <w:r w:rsidR="002C2588" w:rsidRPr="006629F1">
              <w:rPr>
                <w:rFonts w:asciiTheme="minorEastAsia" w:eastAsiaTheme="minorEastAsia" w:hAnsiTheme="minorEastAsia" w:hint="eastAsia"/>
                <w:kern w:val="0"/>
                <w:sz w:val="24"/>
                <w:szCs w:val="24"/>
              </w:rPr>
              <w:t>4</w:t>
            </w:r>
            <w:r w:rsidRPr="006629F1">
              <w:rPr>
                <w:rFonts w:asciiTheme="minorEastAsia" w:eastAsiaTheme="minorEastAsia" w:hAnsiTheme="minorEastAsia" w:hint="eastAsia"/>
                <w:kern w:val="0"/>
                <w:sz w:val="24"/>
                <w:szCs w:val="24"/>
              </w:rPr>
              <w:t>）提供每季度的巡检报告，以及相关优化建议和日常运维中的注意事项。</w:t>
            </w:r>
            <w:r w:rsidRPr="006629F1">
              <w:rPr>
                <w:rFonts w:asciiTheme="minorEastAsia" w:eastAsiaTheme="minorEastAsia" w:hAnsiTheme="minorEastAsia" w:hint="eastAsia"/>
                <w:b/>
                <w:kern w:val="0"/>
                <w:sz w:val="24"/>
                <w:szCs w:val="24"/>
              </w:rPr>
              <w:t>提供机房设备运维5万以上案例，提供合同复印件，原件备查</w:t>
            </w:r>
            <w:r w:rsidRPr="006629F1">
              <w:rPr>
                <w:rFonts w:asciiTheme="minorEastAsia" w:eastAsiaTheme="minorEastAsia" w:hAnsiTheme="minorEastAsia" w:hint="eastAsia"/>
                <w:kern w:val="0"/>
                <w:sz w:val="24"/>
                <w:szCs w:val="24"/>
              </w:rPr>
              <w:t>，合同应能反映相关信息，每一份合同得1分，最多得</w:t>
            </w:r>
            <w:r w:rsidR="00B33FCB" w:rsidRPr="006629F1">
              <w:rPr>
                <w:rFonts w:asciiTheme="minorEastAsia" w:eastAsiaTheme="minorEastAsia" w:hAnsiTheme="minorEastAsia" w:hint="eastAsia"/>
                <w:kern w:val="0"/>
                <w:sz w:val="24"/>
                <w:szCs w:val="24"/>
              </w:rPr>
              <w:t>4</w:t>
            </w:r>
            <w:r w:rsidRPr="006629F1">
              <w:rPr>
                <w:rFonts w:asciiTheme="minorEastAsia" w:eastAsiaTheme="minorEastAsia" w:hAnsiTheme="minorEastAsia" w:hint="eastAsia"/>
                <w:kern w:val="0"/>
                <w:sz w:val="24"/>
                <w:szCs w:val="24"/>
              </w:rPr>
              <w:t>分。</w:t>
            </w:r>
          </w:p>
        </w:tc>
      </w:tr>
    </w:tbl>
    <w:p w:rsidR="00114CBF" w:rsidRPr="000746DD" w:rsidRDefault="00114CBF" w:rsidP="000746DD">
      <w:pPr>
        <w:spacing w:line="360" w:lineRule="auto"/>
        <w:rPr>
          <w:rFonts w:asciiTheme="minorEastAsia" w:eastAsiaTheme="minorEastAsia" w:hAnsiTheme="minorEastAsia"/>
          <w:sz w:val="24"/>
          <w:szCs w:val="24"/>
        </w:rPr>
      </w:pPr>
    </w:p>
    <w:sectPr w:rsidR="00114CBF" w:rsidRPr="000746DD" w:rsidSect="00E7256D">
      <w:pgSz w:w="11906" w:h="16838"/>
      <w:pgMar w:top="1440" w:right="1274"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987" w:rsidRDefault="006B6987" w:rsidP="00862B3D">
      <w:r>
        <w:separator/>
      </w:r>
    </w:p>
  </w:endnote>
  <w:endnote w:type="continuationSeparator" w:id="0">
    <w:p w:rsidR="006B6987" w:rsidRDefault="006B6987" w:rsidP="0086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987" w:rsidRDefault="006B6987" w:rsidP="00862B3D">
      <w:r>
        <w:separator/>
      </w:r>
    </w:p>
  </w:footnote>
  <w:footnote w:type="continuationSeparator" w:id="0">
    <w:p w:rsidR="006B6987" w:rsidRDefault="006B6987" w:rsidP="0086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AB3"/>
    <w:multiLevelType w:val="multilevel"/>
    <w:tmpl w:val="02232A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5D1C6C"/>
    <w:multiLevelType w:val="multilevel"/>
    <w:tmpl w:val="0B5D1C6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DA4111"/>
    <w:multiLevelType w:val="multilevel"/>
    <w:tmpl w:val="22DA4111"/>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50B4592"/>
    <w:multiLevelType w:val="multilevel"/>
    <w:tmpl w:val="250B45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90414DA"/>
    <w:multiLevelType w:val="multilevel"/>
    <w:tmpl w:val="390414DA"/>
    <w:lvl w:ilvl="0">
      <w:start w:val="1"/>
      <w:numFmt w:val="decimal"/>
      <w:lvlText w:val="%1."/>
      <w:lvlJc w:val="left"/>
      <w:pPr>
        <w:ind w:left="704" w:hanging="420"/>
      </w:pPr>
    </w:lvl>
    <w:lvl w:ilvl="1">
      <w:start w:val="1"/>
      <w:numFmt w:val="decimal"/>
      <w:lvlText w:val="%2、"/>
      <w:lvlJc w:val="left"/>
      <w:pPr>
        <w:ind w:left="1064" w:hanging="360"/>
      </w:pPr>
      <w:rPr>
        <w:rFonts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43EB555B"/>
    <w:multiLevelType w:val="multilevel"/>
    <w:tmpl w:val="43EB555B"/>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E76F6F"/>
    <w:multiLevelType w:val="multilevel"/>
    <w:tmpl w:val="58E76F6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797FC8"/>
    <w:multiLevelType w:val="multilevel"/>
    <w:tmpl w:val="5F797FC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58077D"/>
    <w:multiLevelType w:val="multilevel"/>
    <w:tmpl w:val="6E58077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58D7DB5"/>
    <w:multiLevelType w:val="multilevel"/>
    <w:tmpl w:val="758D7DB5"/>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7AD5012E"/>
    <w:multiLevelType w:val="multilevel"/>
    <w:tmpl w:val="7AD5012E"/>
    <w:lvl w:ilvl="0">
      <w:start w:val="1"/>
      <w:numFmt w:val="decimal"/>
      <w:lvlText w:val="%1."/>
      <w:lvlJc w:val="left"/>
      <w:pPr>
        <w:ind w:left="704" w:hanging="420"/>
      </w:pPr>
    </w:lvl>
    <w:lvl w:ilvl="1">
      <w:start w:val="1"/>
      <w:numFmt w:val="decimal"/>
      <w:lvlText w:val="（%2）"/>
      <w:lvlJc w:val="left"/>
      <w:pPr>
        <w:ind w:left="1424" w:hanging="720"/>
      </w:pPr>
      <w:rPr>
        <w:rFonts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2"/>
  </w:num>
  <w:num w:numId="3">
    <w:abstractNumId w:val="10"/>
  </w:num>
  <w:num w:numId="4">
    <w:abstractNumId w:val="5"/>
  </w:num>
  <w:num w:numId="5">
    <w:abstractNumId w:val="9"/>
  </w:num>
  <w:num w:numId="6">
    <w:abstractNumId w:val="3"/>
  </w:num>
  <w:num w:numId="7">
    <w:abstractNumId w:val="8"/>
  </w:num>
  <w:num w:numId="8">
    <w:abstractNumId w:val="4"/>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FCE10BA"/>
    <w:rsid w:val="00003AB6"/>
    <w:rsid w:val="000124F5"/>
    <w:rsid w:val="000159FE"/>
    <w:rsid w:val="00015A8F"/>
    <w:rsid w:val="00024DF1"/>
    <w:rsid w:val="00026887"/>
    <w:rsid w:val="000418E5"/>
    <w:rsid w:val="00042249"/>
    <w:rsid w:val="0005177D"/>
    <w:rsid w:val="00051AC1"/>
    <w:rsid w:val="0006408E"/>
    <w:rsid w:val="00064C86"/>
    <w:rsid w:val="000709A9"/>
    <w:rsid w:val="000746DD"/>
    <w:rsid w:val="000825DB"/>
    <w:rsid w:val="0008523C"/>
    <w:rsid w:val="000A7FB2"/>
    <w:rsid w:val="000B4A34"/>
    <w:rsid w:val="000B5AD9"/>
    <w:rsid w:val="000B761D"/>
    <w:rsid w:val="000C0CD2"/>
    <w:rsid w:val="000D2345"/>
    <w:rsid w:val="000D3754"/>
    <w:rsid w:val="000E2D24"/>
    <w:rsid w:val="000F2C46"/>
    <w:rsid w:val="000F4D83"/>
    <w:rsid w:val="00105F17"/>
    <w:rsid w:val="001106C6"/>
    <w:rsid w:val="00113E70"/>
    <w:rsid w:val="00114CBF"/>
    <w:rsid w:val="00131E52"/>
    <w:rsid w:val="00135154"/>
    <w:rsid w:val="001440B8"/>
    <w:rsid w:val="00145EE5"/>
    <w:rsid w:val="0014691C"/>
    <w:rsid w:val="0015452B"/>
    <w:rsid w:val="001550B3"/>
    <w:rsid w:val="001625ED"/>
    <w:rsid w:val="00164883"/>
    <w:rsid w:val="00177D64"/>
    <w:rsid w:val="00180FF6"/>
    <w:rsid w:val="00183102"/>
    <w:rsid w:val="001905DC"/>
    <w:rsid w:val="001A0556"/>
    <w:rsid w:val="001A1DCB"/>
    <w:rsid w:val="001A2CC2"/>
    <w:rsid w:val="001A3DD5"/>
    <w:rsid w:val="001A57D0"/>
    <w:rsid w:val="001A5E1F"/>
    <w:rsid w:val="001B0259"/>
    <w:rsid w:val="001B19B6"/>
    <w:rsid w:val="001B455F"/>
    <w:rsid w:val="001B6C40"/>
    <w:rsid w:val="001C1DC7"/>
    <w:rsid w:val="001C2D57"/>
    <w:rsid w:val="001C7861"/>
    <w:rsid w:val="001D0C6C"/>
    <w:rsid w:val="001D1FC4"/>
    <w:rsid w:val="001D31F7"/>
    <w:rsid w:val="001E735D"/>
    <w:rsid w:val="001F4224"/>
    <w:rsid w:val="001F5963"/>
    <w:rsid w:val="002046F1"/>
    <w:rsid w:val="00210881"/>
    <w:rsid w:val="00214B60"/>
    <w:rsid w:val="0022214C"/>
    <w:rsid w:val="002222A8"/>
    <w:rsid w:val="0022392C"/>
    <w:rsid w:val="00224C39"/>
    <w:rsid w:val="002268C1"/>
    <w:rsid w:val="00242A5C"/>
    <w:rsid w:val="00243EB0"/>
    <w:rsid w:val="002535BA"/>
    <w:rsid w:val="00257CEE"/>
    <w:rsid w:val="00264D71"/>
    <w:rsid w:val="002677B2"/>
    <w:rsid w:val="002714AC"/>
    <w:rsid w:val="002855E2"/>
    <w:rsid w:val="0029035B"/>
    <w:rsid w:val="0029075A"/>
    <w:rsid w:val="002933F7"/>
    <w:rsid w:val="002A0A31"/>
    <w:rsid w:val="002A4060"/>
    <w:rsid w:val="002B12C6"/>
    <w:rsid w:val="002B2E0A"/>
    <w:rsid w:val="002C2588"/>
    <w:rsid w:val="002D15F6"/>
    <w:rsid w:val="002D4B25"/>
    <w:rsid w:val="002D6569"/>
    <w:rsid w:val="002D6D7A"/>
    <w:rsid w:val="002F6624"/>
    <w:rsid w:val="003052D9"/>
    <w:rsid w:val="0031025B"/>
    <w:rsid w:val="0031662B"/>
    <w:rsid w:val="0032448B"/>
    <w:rsid w:val="00324C59"/>
    <w:rsid w:val="00325E02"/>
    <w:rsid w:val="00327850"/>
    <w:rsid w:val="00333477"/>
    <w:rsid w:val="0033374E"/>
    <w:rsid w:val="00341A78"/>
    <w:rsid w:val="00343C87"/>
    <w:rsid w:val="0034434A"/>
    <w:rsid w:val="00346A77"/>
    <w:rsid w:val="00350A3B"/>
    <w:rsid w:val="00362417"/>
    <w:rsid w:val="0036753A"/>
    <w:rsid w:val="00372101"/>
    <w:rsid w:val="0037624D"/>
    <w:rsid w:val="0038458D"/>
    <w:rsid w:val="0038636F"/>
    <w:rsid w:val="00390C12"/>
    <w:rsid w:val="00390F78"/>
    <w:rsid w:val="0039228C"/>
    <w:rsid w:val="00393777"/>
    <w:rsid w:val="00395DBF"/>
    <w:rsid w:val="00397224"/>
    <w:rsid w:val="003A120D"/>
    <w:rsid w:val="003A56DC"/>
    <w:rsid w:val="003C26F2"/>
    <w:rsid w:val="003E5EC3"/>
    <w:rsid w:val="003E67D8"/>
    <w:rsid w:val="003F6A39"/>
    <w:rsid w:val="004000D6"/>
    <w:rsid w:val="004105AD"/>
    <w:rsid w:val="004128EB"/>
    <w:rsid w:val="00426EF6"/>
    <w:rsid w:val="004276FF"/>
    <w:rsid w:val="004345C0"/>
    <w:rsid w:val="00442FA7"/>
    <w:rsid w:val="0045134A"/>
    <w:rsid w:val="0045345C"/>
    <w:rsid w:val="00454A3C"/>
    <w:rsid w:val="0045509B"/>
    <w:rsid w:val="004577F3"/>
    <w:rsid w:val="00457981"/>
    <w:rsid w:val="00462945"/>
    <w:rsid w:val="00465DD4"/>
    <w:rsid w:val="00466CE0"/>
    <w:rsid w:val="00470314"/>
    <w:rsid w:val="004732B6"/>
    <w:rsid w:val="004779A5"/>
    <w:rsid w:val="00477D9D"/>
    <w:rsid w:val="00492B29"/>
    <w:rsid w:val="004968DB"/>
    <w:rsid w:val="004A6C56"/>
    <w:rsid w:val="004F470C"/>
    <w:rsid w:val="004F4C6F"/>
    <w:rsid w:val="004F4F6A"/>
    <w:rsid w:val="00502097"/>
    <w:rsid w:val="005020F9"/>
    <w:rsid w:val="00504F90"/>
    <w:rsid w:val="00520A26"/>
    <w:rsid w:val="00521062"/>
    <w:rsid w:val="00521710"/>
    <w:rsid w:val="00526B09"/>
    <w:rsid w:val="00540217"/>
    <w:rsid w:val="00541482"/>
    <w:rsid w:val="00545A94"/>
    <w:rsid w:val="00546EA8"/>
    <w:rsid w:val="00550182"/>
    <w:rsid w:val="00556C77"/>
    <w:rsid w:val="0056268A"/>
    <w:rsid w:val="00563C2D"/>
    <w:rsid w:val="00571911"/>
    <w:rsid w:val="00572FB3"/>
    <w:rsid w:val="005742A0"/>
    <w:rsid w:val="00576E62"/>
    <w:rsid w:val="00577EC0"/>
    <w:rsid w:val="005831CA"/>
    <w:rsid w:val="00585868"/>
    <w:rsid w:val="00591725"/>
    <w:rsid w:val="00594BE9"/>
    <w:rsid w:val="005954EE"/>
    <w:rsid w:val="005A408E"/>
    <w:rsid w:val="005A425E"/>
    <w:rsid w:val="005A68DC"/>
    <w:rsid w:val="005C0BAB"/>
    <w:rsid w:val="005C1484"/>
    <w:rsid w:val="005C5CDD"/>
    <w:rsid w:val="005C74DD"/>
    <w:rsid w:val="005D66A4"/>
    <w:rsid w:val="005D74B6"/>
    <w:rsid w:val="005E0AC1"/>
    <w:rsid w:val="005E4262"/>
    <w:rsid w:val="00600466"/>
    <w:rsid w:val="00601C7D"/>
    <w:rsid w:val="00602949"/>
    <w:rsid w:val="006109CE"/>
    <w:rsid w:val="0062200D"/>
    <w:rsid w:val="006300A0"/>
    <w:rsid w:val="00637841"/>
    <w:rsid w:val="006440AA"/>
    <w:rsid w:val="00646325"/>
    <w:rsid w:val="006543CF"/>
    <w:rsid w:val="00655BEF"/>
    <w:rsid w:val="00661278"/>
    <w:rsid w:val="006629F1"/>
    <w:rsid w:val="006643C5"/>
    <w:rsid w:val="00671AC3"/>
    <w:rsid w:val="00676474"/>
    <w:rsid w:val="0068356F"/>
    <w:rsid w:val="00686878"/>
    <w:rsid w:val="00691B42"/>
    <w:rsid w:val="0069271A"/>
    <w:rsid w:val="006948E3"/>
    <w:rsid w:val="006954F9"/>
    <w:rsid w:val="006B6987"/>
    <w:rsid w:val="006C4F2C"/>
    <w:rsid w:val="006C7CF6"/>
    <w:rsid w:val="006F389D"/>
    <w:rsid w:val="006F4CDA"/>
    <w:rsid w:val="006F51A6"/>
    <w:rsid w:val="006F6BC9"/>
    <w:rsid w:val="00712CC0"/>
    <w:rsid w:val="0072143E"/>
    <w:rsid w:val="00722829"/>
    <w:rsid w:val="00725DFB"/>
    <w:rsid w:val="00731616"/>
    <w:rsid w:val="00735174"/>
    <w:rsid w:val="007353FD"/>
    <w:rsid w:val="00735787"/>
    <w:rsid w:val="00742314"/>
    <w:rsid w:val="007471EB"/>
    <w:rsid w:val="007552C2"/>
    <w:rsid w:val="0076423C"/>
    <w:rsid w:val="007664F7"/>
    <w:rsid w:val="00776909"/>
    <w:rsid w:val="007819AF"/>
    <w:rsid w:val="00787FEB"/>
    <w:rsid w:val="007A1E1B"/>
    <w:rsid w:val="007A3732"/>
    <w:rsid w:val="007A3EC0"/>
    <w:rsid w:val="007A78A7"/>
    <w:rsid w:val="007C217B"/>
    <w:rsid w:val="007D08EC"/>
    <w:rsid w:val="007D438F"/>
    <w:rsid w:val="007D7AA5"/>
    <w:rsid w:val="007E4A20"/>
    <w:rsid w:val="007F06E4"/>
    <w:rsid w:val="007F4C46"/>
    <w:rsid w:val="007F5CD0"/>
    <w:rsid w:val="008025BF"/>
    <w:rsid w:val="0080631A"/>
    <w:rsid w:val="00810C4C"/>
    <w:rsid w:val="00811544"/>
    <w:rsid w:val="008179C8"/>
    <w:rsid w:val="00817D3E"/>
    <w:rsid w:val="00822372"/>
    <w:rsid w:val="008312D8"/>
    <w:rsid w:val="008318B9"/>
    <w:rsid w:val="0083556C"/>
    <w:rsid w:val="008357CE"/>
    <w:rsid w:val="00836D5E"/>
    <w:rsid w:val="0084090E"/>
    <w:rsid w:val="00841704"/>
    <w:rsid w:val="008618FA"/>
    <w:rsid w:val="00862B3D"/>
    <w:rsid w:val="008649E5"/>
    <w:rsid w:val="00872670"/>
    <w:rsid w:val="00872953"/>
    <w:rsid w:val="00874917"/>
    <w:rsid w:val="00885106"/>
    <w:rsid w:val="008866D9"/>
    <w:rsid w:val="0088774D"/>
    <w:rsid w:val="00892ACC"/>
    <w:rsid w:val="008A2818"/>
    <w:rsid w:val="008B0F03"/>
    <w:rsid w:val="008B2626"/>
    <w:rsid w:val="008B3636"/>
    <w:rsid w:val="008C0759"/>
    <w:rsid w:val="008C1CD7"/>
    <w:rsid w:val="008C66D3"/>
    <w:rsid w:val="008D5797"/>
    <w:rsid w:val="008E1841"/>
    <w:rsid w:val="008E5BAF"/>
    <w:rsid w:val="008F2168"/>
    <w:rsid w:val="008F2658"/>
    <w:rsid w:val="008F4395"/>
    <w:rsid w:val="008F598A"/>
    <w:rsid w:val="0090040F"/>
    <w:rsid w:val="009221CB"/>
    <w:rsid w:val="00930FD9"/>
    <w:rsid w:val="00931352"/>
    <w:rsid w:val="00940F4A"/>
    <w:rsid w:val="009419FE"/>
    <w:rsid w:val="009466DD"/>
    <w:rsid w:val="00953E46"/>
    <w:rsid w:val="00967462"/>
    <w:rsid w:val="0097018E"/>
    <w:rsid w:val="00970C46"/>
    <w:rsid w:val="00973A40"/>
    <w:rsid w:val="0097463E"/>
    <w:rsid w:val="0097683B"/>
    <w:rsid w:val="009859AE"/>
    <w:rsid w:val="0099047C"/>
    <w:rsid w:val="00992776"/>
    <w:rsid w:val="009B0A7B"/>
    <w:rsid w:val="009B1F80"/>
    <w:rsid w:val="009B7484"/>
    <w:rsid w:val="009C2F13"/>
    <w:rsid w:val="009C55B9"/>
    <w:rsid w:val="009C7DAD"/>
    <w:rsid w:val="009D2AF9"/>
    <w:rsid w:val="009D69E4"/>
    <w:rsid w:val="009E1E71"/>
    <w:rsid w:val="009E650E"/>
    <w:rsid w:val="009E6D83"/>
    <w:rsid w:val="009F43D2"/>
    <w:rsid w:val="009F44A5"/>
    <w:rsid w:val="00A12E31"/>
    <w:rsid w:val="00A13A20"/>
    <w:rsid w:val="00A21F04"/>
    <w:rsid w:val="00A32E96"/>
    <w:rsid w:val="00A422CF"/>
    <w:rsid w:val="00A53E38"/>
    <w:rsid w:val="00A6011D"/>
    <w:rsid w:val="00A609D3"/>
    <w:rsid w:val="00A66434"/>
    <w:rsid w:val="00A81E0D"/>
    <w:rsid w:val="00A9180C"/>
    <w:rsid w:val="00AA3C9A"/>
    <w:rsid w:val="00AB450D"/>
    <w:rsid w:val="00AB6D1E"/>
    <w:rsid w:val="00AD080D"/>
    <w:rsid w:val="00AD6004"/>
    <w:rsid w:val="00AD733D"/>
    <w:rsid w:val="00AE1857"/>
    <w:rsid w:val="00AF36F7"/>
    <w:rsid w:val="00B01E9C"/>
    <w:rsid w:val="00B06290"/>
    <w:rsid w:val="00B11161"/>
    <w:rsid w:val="00B158B5"/>
    <w:rsid w:val="00B20FC4"/>
    <w:rsid w:val="00B27379"/>
    <w:rsid w:val="00B30231"/>
    <w:rsid w:val="00B33FCB"/>
    <w:rsid w:val="00B411C4"/>
    <w:rsid w:val="00B509B1"/>
    <w:rsid w:val="00B7245B"/>
    <w:rsid w:val="00B85E6C"/>
    <w:rsid w:val="00B87356"/>
    <w:rsid w:val="00B87F94"/>
    <w:rsid w:val="00B92C3C"/>
    <w:rsid w:val="00BA0FCD"/>
    <w:rsid w:val="00BA3F02"/>
    <w:rsid w:val="00BA51FC"/>
    <w:rsid w:val="00BB202B"/>
    <w:rsid w:val="00BB2949"/>
    <w:rsid w:val="00BB5B80"/>
    <w:rsid w:val="00BB6127"/>
    <w:rsid w:val="00BB637E"/>
    <w:rsid w:val="00BC25AA"/>
    <w:rsid w:val="00BC517A"/>
    <w:rsid w:val="00BC66E1"/>
    <w:rsid w:val="00BC69B7"/>
    <w:rsid w:val="00BD374D"/>
    <w:rsid w:val="00BD40DD"/>
    <w:rsid w:val="00BD5B0C"/>
    <w:rsid w:val="00BE2726"/>
    <w:rsid w:val="00BE72FB"/>
    <w:rsid w:val="00BF324D"/>
    <w:rsid w:val="00BF6316"/>
    <w:rsid w:val="00BF7521"/>
    <w:rsid w:val="00C105D6"/>
    <w:rsid w:val="00C11A5E"/>
    <w:rsid w:val="00C11EA3"/>
    <w:rsid w:val="00C2084E"/>
    <w:rsid w:val="00C23682"/>
    <w:rsid w:val="00C244CA"/>
    <w:rsid w:val="00C3036B"/>
    <w:rsid w:val="00C33E37"/>
    <w:rsid w:val="00C4049D"/>
    <w:rsid w:val="00C43F5F"/>
    <w:rsid w:val="00C45CF8"/>
    <w:rsid w:val="00C46842"/>
    <w:rsid w:val="00C63596"/>
    <w:rsid w:val="00C71CF5"/>
    <w:rsid w:val="00C723E0"/>
    <w:rsid w:val="00C747F6"/>
    <w:rsid w:val="00C81992"/>
    <w:rsid w:val="00C82399"/>
    <w:rsid w:val="00C9212F"/>
    <w:rsid w:val="00C93DBE"/>
    <w:rsid w:val="00C957EF"/>
    <w:rsid w:val="00CB49A7"/>
    <w:rsid w:val="00CB716B"/>
    <w:rsid w:val="00CC28EE"/>
    <w:rsid w:val="00CC3C28"/>
    <w:rsid w:val="00CC6064"/>
    <w:rsid w:val="00CE62A1"/>
    <w:rsid w:val="00CF047F"/>
    <w:rsid w:val="00CF1294"/>
    <w:rsid w:val="00CF6E60"/>
    <w:rsid w:val="00CF749A"/>
    <w:rsid w:val="00D01949"/>
    <w:rsid w:val="00D036B1"/>
    <w:rsid w:val="00D04184"/>
    <w:rsid w:val="00D176CE"/>
    <w:rsid w:val="00D22541"/>
    <w:rsid w:val="00D245B7"/>
    <w:rsid w:val="00D312DE"/>
    <w:rsid w:val="00D451DB"/>
    <w:rsid w:val="00D515F3"/>
    <w:rsid w:val="00D5618B"/>
    <w:rsid w:val="00D57F5E"/>
    <w:rsid w:val="00D770C8"/>
    <w:rsid w:val="00D7757D"/>
    <w:rsid w:val="00D927B3"/>
    <w:rsid w:val="00DA2331"/>
    <w:rsid w:val="00DA617E"/>
    <w:rsid w:val="00DB4F55"/>
    <w:rsid w:val="00DC34D5"/>
    <w:rsid w:val="00DC45E6"/>
    <w:rsid w:val="00DC4D97"/>
    <w:rsid w:val="00DC546F"/>
    <w:rsid w:val="00DC60B1"/>
    <w:rsid w:val="00DC711D"/>
    <w:rsid w:val="00DC771B"/>
    <w:rsid w:val="00DE578A"/>
    <w:rsid w:val="00DF1FCD"/>
    <w:rsid w:val="00DF4303"/>
    <w:rsid w:val="00E00CAC"/>
    <w:rsid w:val="00E10BA8"/>
    <w:rsid w:val="00E12797"/>
    <w:rsid w:val="00E2422B"/>
    <w:rsid w:val="00E25DC7"/>
    <w:rsid w:val="00E30034"/>
    <w:rsid w:val="00E306F3"/>
    <w:rsid w:val="00E44F66"/>
    <w:rsid w:val="00E5356F"/>
    <w:rsid w:val="00E5473F"/>
    <w:rsid w:val="00E66F18"/>
    <w:rsid w:val="00E671A6"/>
    <w:rsid w:val="00E7256D"/>
    <w:rsid w:val="00E75C1D"/>
    <w:rsid w:val="00E762CD"/>
    <w:rsid w:val="00E920EA"/>
    <w:rsid w:val="00E92F5D"/>
    <w:rsid w:val="00E95584"/>
    <w:rsid w:val="00EA4197"/>
    <w:rsid w:val="00EA42D5"/>
    <w:rsid w:val="00EA451B"/>
    <w:rsid w:val="00EA5474"/>
    <w:rsid w:val="00EB6DB7"/>
    <w:rsid w:val="00EC1FFA"/>
    <w:rsid w:val="00EC3821"/>
    <w:rsid w:val="00EC5924"/>
    <w:rsid w:val="00ED0953"/>
    <w:rsid w:val="00ED2F88"/>
    <w:rsid w:val="00EE0040"/>
    <w:rsid w:val="00EE20A4"/>
    <w:rsid w:val="00EE50FE"/>
    <w:rsid w:val="00EF0A6C"/>
    <w:rsid w:val="00F0489B"/>
    <w:rsid w:val="00F06CAC"/>
    <w:rsid w:val="00F1498F"/>
    <w:rsid w:val="00F17804"/>
    <w:rsid w:val="00F3117E"/>
    <w:rsid w:val="00F323A6"/>
    <w:rsid w:val="00F35CF3"/>
    <w:rsid w:val="00F43AA9"/>
    <w:rsid w:val="00F46E78"/>
    <w:rsid w:val="00F46F3C"/>
    <w:rsid w:val="00F5228F"/>
    <w:rsid w:val="00F5482B"/>
    <w:rsid w:val="00F57158"/>
    <w:rsid w:val="00F578F8"/>
    <w:rsid w:val="00F60538"/>
    <w:rsid w:val="00F61025"/>
    <w:rsid w:val="00F62C43"/>
    <w:rsid w:val="00F64F09"/>
    <w:rsid w:val="00F67B0B"/>
    <w:rsid w:val="00F7361C"/>
    <w:rsid w:val="00F763D3"/>
    <w:rsid w:val="00F830D7"/>
    <w:rsid w:val="00F86904"/>
    <w:rsid w:val="00F9006D"/>
    <w:rsid w:val="00F93040"/>
    <w:rsid w:val="00F94871"/>
    <w:rsid w:val="00F94CC2"/>
    <w:rsid w:val="00F9651D"/>
    <w:rsid w:val="00F97C57"/>
    <w:rsid w:val="00FA597B"/>
    <w:rsid w:val="00FA69CF"/>
    <w:rsid w:val="00FB36F1"/>
    <w:rsid w:val="00FB7752"/>
    <w:rsid w:val="00FC076E"/>
    <w:rsid w:val="00FD4449"/>
    <w:rsid w:val="00FD6E57"/>
    <w:rsid w:val="00FE0014"/>
    <w:rsid w:val="00FE48E7"/>
    <w:rsid w:val="00FE6CCA"/>
    <w:rsid w:val="00FF53F2"/>
    <w:rsid w:val="032568F7"/>
    <w:rsid w:val="10692D58"/>
    <w:rsid w:val="17D164B6"/>
    <w:rsid w:val="1A146EBB"/>
    <w:rsid w:val="25170339"/>
    <w:rsid w:val="2BC63917"/>
    <w:rsid w:val="2BF936C3"/>
    <w:rsid w:val="307A6005"/>
    <w:rsid w:val="4CB64470"/>
    <w:rsid w:val="541E039F"/>
    <w:rsid w:val="5B5C45F1"/>
    <w:rsid w:val="5C031FB2"/>
    <w:rsid w:val="7B9A187A"/>
    <w:rsid w:val="7CF0180A"/>
    <w:rsid w:val="7FB97F58"/>
    <w:rsid w:val="7FCE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EAEEE6-F599-4F67-BA87-E275172D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BF"/>
    <w:pPr>
      <w:widowControl w:val="0"/>
      <w:jc w:val="both"/>
    </w:pPr>
    <w:rPr>
      <w:rFonts w:ascii="等线" w:eastAsia="等线" w:hAnsi="等线"/>
      <w:kern w:val="2"/>
      <w:sz w:val="21"/>
      <w:szCs w:val="22"/>
    </w:rPr>
  </w:style>
  <w:style w:type="paragraph" w:styleId="1">
    <w:name w:val="heading 1"/>
    <w:basedOn w:val="a"/>
    <w:next w:val="a"/>
    <w:link w:val="10"/>
    <w:uiPriority w:val="9"/>
    <w:qFormat/>
    <w:rsid w:val="00114CB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14CBF"/>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114CBF"/>
    <w:pPr>
      <w:widowControl/>
      <w:adjustRightInd w:val="0"/>
      <w:snapToGrid w:val="0"/>
      <w:spacing w:after="200"/>
      <w:jc w:val="left"/>
    </w:pPr>
    <w:rPr>
      <w:rFonts w:ascii="Tahoma" w:eastAsia="微软雅黑" w:hAnsi="Tahoma"/>
      <w:kern w:val="0"/>
      <w:sz w:val="22"/>
    </w:rPr>
  </w:style>
  <w:style w:type="paragraph" w:styleId="a5">
    <w:name w:val="Balloon Text"/>
    <w:basedOn w:val="a"/>
    <w:link w:val="a6"/>
    <w:uiPriority w:val="99"/>
    <w:unhideWhenUsed/>
    <w:qFormat/>
    <w:rsid w:val="00114CBF"/>
    <w:pPr>
      <w:widowControl/>
      <w:adjustRightInd w:val="0"/>
      <w:snapToGrid w:val="0"/>
      <w:jc w:val="left"/>
    </w:pPr>
    <w:rPr>
      <w:rFonts w:ascii="Tahoma" w:eastAsia="微软雅黑" w:hAnsi="Tahoma"/>
      <w:kern w:val="0"/>
      <w:sz w:val="18"/>
      <w:szCs w:val="18"/>
    </w:rPr>
  </w:style>
  <w:style w:type="paragraph" w:styleId="a7">
    <w:name w:val="footer"/>
    <w:basedOn w:val="a"/>
    <w:link w:val="a8"/>
    <w:uiPriority w:val="99"/>
    <w:unhideWhenUsed/>
    <w:qFormat/>
    <w:rsid w:val="00114CBF"/>
    <w:pPr>
      <w:tabs>
        <w:tab w:val="center" w:pos="4153"/>
        <w:tab w:val="right" w:pos="8306"/>
      </w:tabs>
      <w:snapToGrid w:val="0"/>
      <w:jc w:val="left"/>
    </w:pPr>
    <w:rPr>
      <w:sz w:val="18"/>
      <w:szCs w:val="18"/>
    </w:rPr>
  </w:style>
  <w:style w:type="paragraph" w:styleId="a9">
    <w:name w:val="header"/>
    <w:basedOn w:val="a"/>
    <w:link w:val="aa"/>
    <w:uiPriority w:val="99"/>
    <w:unhideWhenUsed/>
    <w:qFormat/>
    <w:rsid w:val="00114CBF"/>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sid w:val="00114CBF"/>
    <w:rPr>
      <w:b/>
      <w:bCs/>
    </w:rPr>
  </w:style>
  <w:style w:type="table" w:styleId="ad">
    <w:name w:val="Table Grid"/>
    <w:basedOn w:val="a1"/>
    <w:uiPriority w:val="59"/>
    <w:qFormat/>
    <w:rsid w:val="00114CBF"/>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sid w:val="00114CBF"/>
    <w:rPr>
      <w:sz w:val="21"/>
      <w:szCs w:val="21"/>
    </w:rPr>
  </w:style>
  <w:style w:type="paragraph" w:styleId="af">
    <w:name w:val="List Paragraph"/>
    <w:basedOn w:val="a"/>
    <w:uiPriority w:val="34"/>
    <w:qFormat/>
    <w:rsid w:val="00114CBF"/>
    <w:pPr>
      <w:widowControl/>
      <w:adjustRightInd w:val="0"/>
      <w:snapToGrid w:val="0"/>
      <w:spacing w:after="200"/>
      <w:ind w:firstLineChars="200" w:firstLine="420"/>
      <w:jc w:val="left"/>
    </w:pPr>
    <w:rPr>
      <w:rFonts w:ascii="Tahoma" w:eastAsia="微软雅黑" w:hAnsi="Tahoma"/>
      <w:kern w:val="0"/>
      <w:sz w:val="22"/>
    </w:rPr>
  </w:style>
  <w:style w:type="character" w:customStyle="1" w:styleId="10">
    <w:name w:val="标题 1 字符"/>
    <w:basedOn w:val="a0"/>
    <w:link w:val="1"/>
    <w:uiPriority w:val="9"/>
    <w:qFormat/>
    <w:rsid w:val="00114CBF"/>
    <w:rPr>
      <w:b/>
      <w:bCs/>
      <w:kern w:val="44"/>
      <w:sz w:val="44"/>
      <w:szCs w:val="44"/>
    </w:rPr>
  </w:style>
  <w:style w:type="character" w:customStyle="1" w:styleId="font11">
    <w:name w:val="font11"/>
    <w:basedOn w:val="a0"/>
    <w:qFormat/>
    <w:rsid w:val="00114CBF"/>
    <w:rPr>
      <w:rFonts w:ascii="宋体" w:eastAsia="宋体" w:hAnsi="宋体" w:cs="宋体" w:hint="eastAsia"/>
      <w:color w:val="000000"/>
      <w:sz w:val="22"/>
      <w:szCs w:val="22"/>
      <w:u w:val="none"/>
    </w:rPr>
  </w:style>
  <w:style w:type="character" w:customStyle="1" w:styleId="aa">
    <w:name w:val="页眉 字符"/>
    <w:basedOn w:val="a0"/>
    <w:link w:val="a9"/>
    <w:uiPriority w:val="99"/>
    <w:qFormat/>
    <w:rsid w:val="00114CBF"/>
    <w:rPr>
      <w:sz w:val="18"/>
      <w:szCs w:val="18"/>
    </w:rPr>
  </w:style>
  <w:style w:type="character" w:customStyle="1" w:styleId="a8">
    <w:name w:val="页脚 字符"/>
    <w:basedOn w:val="a0"/>
    <w:link w:val="a7"/>
    <w:uiPriority w:val="99"/>
    <w:rsid w:val="00114CBF"/>
    <w:rPr>
      <w:sz w:val="18"/>
      <w:szCs w:val="18"/>
    </w:rPr>
  </w:style>
  <w:style w:type="character" w:customStyle="1" w:styleId="a6">
    <w:name w:val="批注框文本 字符"/>
    <w:basedOn w:val="a0"/>
    <w:link w:val="a5"/>
    <w:uiPriority w:val="99"/>
    <w:semiHidden/>
    <w:qFormat/>
    <w:rsid w:val="00114CBF"/>
    <w:rPr>
      <w:rFonts w:ascii="Tahoma" w:eastAsia="微软雅黑" w:hAnsi="Tahoma"/>
      <w:kern w:val="0"/>
      <w:sz w:val="18"/>
      <w:szCs w:val="18"/>
    </w:rPr>
  </w:style>
  <w:style w:type="character" w:customStyle="1" w:styleId="a4">
    <w:name w:val="批注文字 字符"/>
    <w:basedOn w:val="a0"/>
    <w:link w:val="a3"/>
    <w:uiPriority w:val="99"/>
    <w:semiHidden/>
    <w:qFormat/>
    <w:rsid w:val="00114CBF"/>
    <w:rPr>
      <w:rFonts w:ascii="Tahoma" w:eastAsia="微软雅黑" w:hAnsi="Tahoma"/>
      <w:kern w:val="0"/>
      <w:sz w:val="22"/>
    </w:rPr>
  </w:style>
  <w:style w:type="character" w:customStyle="1" w:styleId="20">
    <w:name w:val="标题 2 字符"/>
    <w:basedOn w:val="a0"/>
    <w:link w:val="2"/>
    <w:uiPriority w:val="9"/>
    <w:semiHidden/>
    <w:qFormat/>
    <w:rsid w:val="00114CBF"/>
    <w:rPr>
      <w:rFonts w:ascii="等线 Light" w:eastAsia="等线 Light" w:hAnsi="等线 Light" w:cs="Times New Roman"/>
      <w:b/>
      <w:bCs/>
      <w:sz w:val="32"/>
      <w:szCs w:val="32"/>
    </w:rPr>
  </w:style>
  <w:style w:type="character" w:customStyle="1" w:styleId="ac">
    <w:name w:val="批注主题 字符"/>
    <w:basedOn w:val="a4"/>
    <w:link w:val="ab"/>
    <w:uiPriority w:val="99"/>
    <w:semiHidden/>
    <w:qFormat/>
    <w:rsid w:val="00114CBF"/>
    <w:rPr>
      <w:rFonts w:ascii="Tahoma" w:eastAsia="微软雅黑" w:hAnsi="Tahoma"/>
      <w:b/>
      <w:bCs/>
      <w:kern w:val="0"/>
      <w:sz w:val="22"/>
    </w:rPr>
  </w:style>
  <w:style w:type="table" w:customStyle="1" w:styleId="11">
    <w:name w:val="网格型1"/>
    <w:basedOn w:val="a1"/>
    <w:uiPriority w:val="39"/>
    <w:qFormat/>
    <w:rsid w:val="00114CBF"/>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8877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1335;&#29702;&#24037;&#26368;&#32456;&#29256;12.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6C948-5FB2-40DE-B0FC-E29B1799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南理工最终版12.23.dot</Template>
  <TotalTime>2345</TotalTime>
  <Pages>39</Pages>
  <Words>3265</Words>
  <Characters>18611</Characters>
  <Application>Microsoft Office Word</Application>
  <DocSecurity>0</DocSecurity>
  <Lines>155</Lines>
  <Paragraphs>43</Paragraphs>
  <ScaleCrop>false</ScaleCrop>
  <Company>Microsoft</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陈军</cp:lastModifiedBy>
  <cp:revision>158</cp:revision>
  <cp:lastPrinted>2020-06-02T08:42:00Z</cp:lastPrinted>
  <dcterms:created xsi:type="dcterms:W3CDTF">2020-05-27T00:37:00Z</dcterms:created>
  <dcterms:modified xsi:type="dcterms:W3CDTF">2020-06-03T01:42:00Z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