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78C0" w:rsidRDefault="008E1028">
      <w:pPr>
        <w:pStyle w:val="aff5"/>
        <w:spacing w:line="520" w:lineRule="exact"/>
        <w:ind w:firstLine="0"/>
        <w:rPr>
          <w:rFonts w:eastAsia="黑体"/>
          <w:b/>
          <w:bCs/>
          <w:sz w:val="84"/>
        </w:rPr>
      </w:pPr>
      <w:r>
        <w:rPr>
          <w:rFonts w:eastAsia="黑体" w:hint="eastAsia"/>
          <w:b/>
          <w:bCs/>
          <w:sz w:val="84"/>
        </w:rPr>
        <w:t xml:space="preserve">                                                                                       </w:t>
      </w:r>
    </w:p>
    <w:p w:rsidR="00FC78C0" w:rsidRDefault="008E1028" w:rsidP="003B522B">
      <w:pPr>
        <w:pStyle w:val="aff5"/>
        <w:spacing w:beforeLines="200" w:after="0" w:line="240" w:lineRule="auto"/>
        <w:ind w:firstLine="0"/>
        <w:jc w:val="center"/>
        <w:rPr>
          <w:rFonts w:eastAsia="黑体"/>
          <w:b/>
          <w:bCs/>
          <w:sz w:val="84"/>
        </w:rPr>
      </w:pPr>
      <w:r>
        <w:rPr>
          <w:rFonts w:eastAsia="黑体" w:hint="eastAsia"/>
          <w:b/>
          <w:bCs/>
          <w:sz w:val="84"/>
        </w:rPr>
        <w:t>招　标　文　件</w:t>
      </w:r>
    </w:p>
    <w:p w:rsidR="00FC78C0" w:rsidRDefault="00FC78C0">
      <w:pPr>
        <w:pStyle w:val="aff5"/>
        <w:spacing w:line="520" w:lineRule="exact"/>
        <w:ind w:firstLine="0"/>
        <w:jc w:val="center"/>
        <w:rPr>
          <w:rFonts w:eastAsia="黑体"/>
          <w:b/>
          <w:bCs/>
          <w:sz w:val="84"/>
        </w:rPr>
      </w:pPr>
    </w:p>
    <w:p w:rsidR="00FC78C0" w:rsidRDefault="00FC78C0">
      <w:pPr>
        <w:pStyle w:val="aff5"/>
        <w:spacing w:line="520" w:lineRule="exact"/>
        <w:ind w:leftChars="472" w:left="1585" w:hangingChars="185" w:hanging="594"/>
        <w:jc w:val="both"/>
        <w:rPr>
          <w:b/>
          <w:bCs/>
          <w:sz w:val="32"/>
        </w:rPr>
      </w:pPr>
    </w:p>
    <w:p w:rsidR="00FC78C0" w:rsidRDefault="008E1028">
      <w:pPr>
        <w:pStyle w:val="aff5"/>
        <w:spacing w:line="520" w:lineRule="exact"/>
        <w:ind w:leftChars="472" w:left="1585" w:hangingChars="185" w:hanging="594"/>
        <w:rPr>
          <w:b/>
          <w:bCs/>
          <w:color w:val="FF0000"/>
          <w:sz w:val="32"/>
        </w:rPr>
      </w:pPr>
      <w:r>
        <w:rPr>
          <w:rFonts w:hint="eastAsia"/>
          <w:b/>
          <w:bCs/>
          <w:sz w:val="32"/>
        </w:rPr>
        <w:t>项目名称：</w:t>
      </w:r>
      <w:r>
        <w:rPr>
          <w:rFonts w:hint="eastAsia"/>
          <w:b/>
          <w:bCs/>
          <w:color w:val="FF0000"/>
          <w:sz w:val="32"/>
        </w:rPr>
        <w:t>南京理工大学泰州科技学院</w:t>
      </w:r>
    </w:p>
    <w:p w:rsidR="00FC78C0" w:rsidRDefault="008E1028">
      <w:pPr>
        <w:widowControl/>
        <w:ind w:leftChars="200" w:left="420" w:firstLineChars="700" w:firstLine="2249"/>
        <w:rPr>
          <w:rFonts w:ascii="Arial" w:hAnsi="Arial"/>
          <w:b/>
          <w:bCs/>
          <w:color w:val="FF0000"/>
          <w:kern w:val="0"/>
          <w:sz w:val="32"/>
          <w:szCs w:val="24"/>
        </w:rPr>
      </w:pPr>
      <w:r>
        <w:rPr>
          <w:rFonts w:ascii="Arial" w:hAnsi="Arial" w:hint="eastAsia"/>
          <w:b/>
          <w:bCs/>
          <w:color w:val="FF0000"/>
          <w:kern w:val="0"/>
          <w:sz w:val="32"/>
          <w:szCs w:val="24"/>
        </w:rPr>
        <w:t>监控系统升级改造工程</w:t>
      </w:r>
    </w:p>
    <w:p w:rsidR="00FC78C0" w:rsidRDefault="008E1028">
      <w:pPr>
        <w:pStyle w:val="aff5"/>
        <w:spacing w:line="520" w:lineRule="exact"/>
        <w:ind w:leftChars="472" w:left="1585" w:hangingChars="185" w:hanging="594"/>
        <w:rPr>
          <w:rFonts w:ascii="宋体" w:hAnsi="宋体"/>
          <w:sz w:val="52"/>
          <w:szCs w:val="52"/>
        </w:rPr>
      </w:pPr>
      <w:r>
        <w:rPr>
          <w:rFonts w:hint="eastAsia"/>
          <w:b/>
          <w:bCs/>
          <w:sz w:val="32"/>
        </w:rPr>
        <w:t>项目编号：</w:t>
      </w:r>
      <w:r>
        <w:rPr>
          <w:rFonts w:hint="eastAsia"/>
          <w:b/>
          <w:bCs/>
          <w:color w:val="FF0000"/>
          <w:sz w:val="32"/>
        </w:rPr>
        <w:t>2020.018</w:t>
      </w:r>
    </w:p>
    <w:p w:rsidR="00FC78C0" w:rsidRDefault="00FC78C0">
      <w:pPr>
        <w:pStyle w:val="aff5"/>
        <w:spacing w:before="0" w:after="0" w:line="520" w:lineRule="exact"/>
        <w:ind w:firstLine="0"/>
        <w:rPr>
          <w:rFonts w:ascii="宋体" w:hAnsi="宋体"/>
          <w:sz w:val="52"/>
          <w:szCs w:val="52"/>
        </w:rPr>
      </w:pPr>
    </w:p>
    <w:p w:rsidR="00FC78C0" w:rsidRDefault="00FC78C0">
      <w:pPr>
        <w:pStyle w:val="aff5"/>
        <w:spacing w:before="0" w:after="0" w:line="520" w:lineRule="exact"/>
        <w:ind w:firstLine="0"/>
        <w:rPr>
          <w:rFonts w:ascii="宋体" w:hAnsi="宋体"/>
          <w:sz w:val="52"/>
          <w:szCs w:val="52"/>
        </w:rPr>
      </w:pPr>
    </w:p>
    <w:p w:rsidR="00FC78C0" w:rsidRDefault="00FC78C0">
      <w:pPr>
        <w:pStyle w:val="aff5"/>
        <w:spacing w:before="0" w:after="0" w:line="520" w:lineRule="exact"/>
        <w:ind w:firstLine="0"/>
        <w:rPr>
          <w:rFonts w:ascii="宋体" w:hAnsi="宋体"/>
          <w:sz w:val="52"/>
          <w:szCs w:val="52"/>
        </w:rPr>
      </w:pPr>
    </w:p>
    <w:p w:rsidR="00FC78C0" w:rsidRDefault="00FC78C0">
      <w:pPr>
        <w:pStyle w:val="aff5"/>
        <w:spacing w:before="0" w:after="0" w:line="520" w:lineRule="exact"/>
        <w:ind w:firstLine="0"/>
        <w:rPr>
          <w:rFonts w:ascii="宋体" w:hAnsi="宋体"/>
          <w:sz w:val="52"/>
          <w:szCs w:val="52"/>
        </w:rPr>
      </w:pPr>
    </w:p>
    <w:p w:rsidR="00FC78C0" w:rsidRDefault="00FC78C0">
      <w:pPr>
        <w:pStyle w:val="aff5"/>
        <w:spacing w:before="0" w:after="0" w:line="520" w:lineRule="exact"/>
        <w:ind w:firstLine="0"/>
        <w:rPr>
          <w:rFonts w:ascii="宋体" w:hAnsi="宋体"/>
          <w:sz w:val="52"/>
          <w:szCs w:val="52"/>
        </w:rPr>
      </w:pPr>
    </w:p>
    <w:p w:rsidR="00FC78C0" w:rsidRDefault="00FC78C0">
      <w:pPr>
        <w:pStyle w:val="aff5"/>
        <w:spacing w:before="0" w:after="0" w:line="520" w:lineRule="exact"/>
        <w:ind w:firstLine="0"/>
        <w:rPr>
          <w:rFonts w:ascii="宋体" w:hAnsi="宋体"/>
          <w:sz w:val="52"/>
          <w:szCs w:val="52"/>
        </w:rPr>
      </w:pPr>
    </w:p>
    <w:p w:rsidR="00FC78C0" w:rsidRDefault="00FC78C0">
      <w:pPr>
        <w:pStyle w:val="aff5"/>
        <w:spacing w:line="520" w:lineRule="exact"/>
        <w:ind w:firstLine="0"/>
        <w:rPr>
          <w:b/>
          <w:bCs/>
          <w:sz w:val="52"/>
          <w:szCs w:val="52"/>
        </w:rPr>
      </w:pPr>
    </w:p>
    <w:p w:rsidR="00FC78C0" w:rsidRDefault="00FC78C0">
      <w:pPr>
        <w:pStyle w:val="aff5"/>
        <w:spacing w:line="520" w:lineRule="exact"/>
        <w:ind w:firstLine="0"/>
        <w:rPr>
          <w:b/>
          <w:bCs/>
          <w:sz w:val="52"/>
          <w:szCs w:val="52"/>
        </w:rPr>
      </w:pPr>
    </w:p>
    <w:p w:rsidR="00FC78C0" w:rsidRDefault="00FC78C0">
      <w:pPr>
        <w:pStyle w:val="aff5"/>
        <w:spacing w:line="520" w:lineRule="exact"/>
        <w:ind w:firstLine="0"/>
        <w:rPr>
          <w:b/>
          <w:bCs/>
          <w:sz w:val="52"/>
          <w:szCs w:val="52"/>
        </w:rPr>
      </w:pPr>
    </w:p>
    <w:p w:rsidR="00FC78C0" w:rsidRDefault="00FC78C0">
      <w:pPr>
        <w:pStyle w:val="aff5"/>
        <w:spacing w:line="520" w:lineRule="exact"/>
        <w:ind w:firstLine="0"/>
        <w:rPr>
          <w:b/>
          <w:bCs/>
          <w:sz w:val="52"/>
          <w:szCs w:val="52"/>
        </w:rPr>
      </w:pPr>
    </w:p>
    <w:p w:rsidR="00FC78C0" w:rsidRDefault="00FC78C0">
      <w:pPr>
        <w:pStyle w:val="aff5"/>
        <w:spacing w:line="520" w:lineRule="exact"/>
        <w:ind w:firstLine="0"/>
        <w:rPr>
          <w:b/>
          <w:bCs/>
          <w:sz w:val="52"/>
          <w:szCs w:val="52"/>
        </w:rPr>
      </w:pPr>
    </w:p>
    <w:p w:rsidR="00FC78C0" w:rsidRDefault="008E1028" w:rsidP="003B522B">
      <w:pPr>
        <w:pStyle w:val="af0"/>
        <w:spacing w:beforeLines="100" w:line="520" w:lineRule="exact"/>
        <w:jc w:val="center"/>
        <w:rPr>
          <w:rFonts w:ascii="Arial" w:hAnsi="Arial"/>
          <w:b/>
          <w:bCs/>
          <w:kern w:val="0"/>
          <w:sz w:val="32"/>
        </w:rPr>
      </w:pPr>
      <w:r>
        <w:rPr>
          <w:rFonts w:ascii="Arial" w:hAnsi="Arial"/>
          <w:b/>
          <w:bCs/>
          <w:kern w:val="0"/>
          <w:sz w:val="32"/>
        </w:rPr>
        <w:br w:type="page"/>
      </w:r>
    </w:p>
    <w:p w:rsidR="00FC78C0" w:rsidRDefault="008E1028" w:rsidP="003B522B">
      <w:pPr>
        <w:pStyle w:val="af0"/>
        <w:spacing w:beforeLines="100" w:line="520" w:lineRule="exact"/>
        <w:jc w:val="center"/>
        <w:rPr>
          <w:b/>
          <w:sz w:val="36"/>
          <w:szCs w:val="36"/>
        </w:rPr>
      </w:pPr>
      <w:r>
        <w:rPr>
          <w:rFonts w:hint="eastAsia"/>
          <w:b/>
          <w:sz w:val="36"/>
          <w:szCs w:val="36"/>
        </w:rPr>
        <w:lastRenderedPageBreak/>
        <w:t>目</w:t>
      </w:r>
      <w:r>
        <w:rPr>
          <w:b/>
          <w:sz w:val="36"/>
          <w:szCs w:val="36"/>
        </w:rPr>
        <w:t xml:space="preserve">     </w:t>
      </w:r>
      <w:r>
        <w:rPr>
          <w:rFonts w:hint="eastAsia"/>
          <w:b/>
          <w:sz w:val="36"/>
          <w:szCs w:val="36"/>
        </w:rPr>
        <w:t>录</w:t>
      </w:r>
    </w:p>
    <w:bookmarkStart w:id="0" w:name="_Toc421698214"/>
    <w:bookmarkStart w:id="1" w:name="_Toc120614210"/>
    <w:bookmarkStart w:id="2" w:name="_Toc20823272"/>
    <w:bookmarkStart w:id="3" w:name="_Toc523127445"/>
    <w:bookmarkStart w:id="4" w:name="_Toc479757206"/>
    <w:bookmarkStart w:id="5" w:name="_Toc16938516"/>
    <w:bookmarkStart w:id="6" w:name="_Toc513029200"/>
    <w:p w:rsidR="00FC78C0" w:rsidRDefault="00D1660D">
      <w:pPr>
        <w:pStyle w:val="10"/>
        <w:tabs>
          <w:tab w:val="right" w:leader="dot" w:pos="8607"/>
        </w:tabs>
        <w:rPr>
          <w:rFonts w:asciiTheme="minorHAnsi" w:eastAsiaTheme="minorEastAsia" w:hAnsiTheme="minorHAnsi" w:cstheme="minorBidi"/>
          <w:szCs w:val="22"/>
        </w:rPr>
      </w:pPr>
      <w:r>
        <w:rPr>
          <w:rFonts w:ascii="黑体" w:eastAsia="黑体"/>
          <w:bCs/>
          <w:sz w:val="44"/>
        </w:rPr>
        <w:fldChar w:fldCharType="begin"/>
      </w:r>
      <w:r w:rsidR="008E1028">
        <w:rPr>
          <w:rFonts w:ascii="黑体" w:eastAsia="黑体"/>
          <w:bCs/>
          <w:sz w:val="44"/>
        </w:rPr>
        <w:instrText xml:space="preserve"> TOC \o "1-3" \h \z \u </w:instrText>
      </w:r>
      <w:r>
        <w:rPr>
          <w:rFonts w:ascii="黑体" w:eastAsia="黑体"/>
          <w:bCs/>
          <w:sz w:val="44"/>
        </w:rPr>
        <w:fldChar w:fldCharType="separate"/>
      </w:r>
      <w:hyperlink w:anchor="_Toc24443660" w:history="1">
        <w:r w:rsidR="008E1028">
          <w:rPr>
            <w:rStyle w:val="af8"/>
            <w:rFonts w:ascii="黑体" w:eastAsia="黑体" w:hint="eastAsia"/>
            <w:bCs/>
          </w:rPr>
          <w:t>第二章</w:t>
        </w:r>
        <w:r w:rsidR="008E1028">
          <w:rPr>
            <w:rStyle w:val="af8"/>
            <w:rFonts w:ascii="黑体" w:eastAsia="黑体"/>
            <w:bCs/>
          </w:rPr>
          <w:t xml:space="preserve">  </w:t>
        </w:r>
        <w:r w:rsidR="008E1028">
          <w:rPr>
            <w:rStyle w:val="af8"/>
            <w:rFonts w:ascii="黑体" w:eastAsia="黑体" w:hint="eastAsia"/>
            <w:bCs/>
          </w:rPr>
          <w:t>招标书</w:t>
        </w:r>
        <w:r w:rsidR="008E1028">
          <w:tab/>
        </w:r>
        <w:r>
          <w:fldChar w:fldCharType="begin"/>
        </w:r>
        <w:r w:rsidR="008E1028">
          <w:instrText xml:space="preserve"> PAGEREF _Toc24443660 \h </w:instrText>
        </w:r>
        <w:r>
          <w:fldChar w:fldCharType="separate"/>
        </w:r>
        <w:r w:rsidR="008E1028">
          <w:t>5</w:t>
        </w:r>
        <w:r>
          <w:fldChar w:fldCharType="end"/>
        </w:r>
      </w:hyperlink>
    </w:p>
    <w:p w:rsidR="00FC78C0" w:rsidRDefault="00D1660D">
      <w:pPr>
        <w:pStyle w:val="22"/>
        <w:tabs>
          <w:tab w:val="right" w:leader="dot" w:pos="8607"/>
        </w:tabs>
        <w:rPr>
          <w:rFonts w:asciiTheme="minorHAnsi" w:eastAsiaTheme="minorEastAsia" w:hAnsiTheme="minorHAnsi" w:cstheme="minorBidi"/>
          <w:szCs w:val="22"/>
        </w:rPr>
      </w:pPr>
      <w:hyperlink w:anchor="_Toc24443661" w:history="1">
        <w:r w:rsidR="008E1028">
          <w:rPr>
            <w:rStyle w:val="af8"/>
            <w:rFonts w:eastAsia="黑体" w:hint="eastAsia"/>
          </w:rPr>
          <w:t>投标人须知前附表</w:t>
        </w:r>
        <w:r w:rsidR="008E1028">
          <w:tab/>
        </w:r>
        <w:r>
          <w:fldChar w:fldCharType="begin"/>
        </w:r>
        <w:r w:rsidR="008E1028">
          <w:instrText xml:space="preserve"> PAGEREF _Toc24443661 \h </w:instrText>
        </w:r>
        <w:r>
          <w:fldChar w:fldCharType="separate"/>
        </w:r>
        <w:r w:rsidR="008E1028">
          <w:t>5</w:t>
        </w:r>
        <w:r>
          <w:fldChar w:fldCharType="end"/>
        </w:r>
      </w:hyperlink>
    </w:p>
    <w:p w:rsidR="00FC78C0" w:rsidRDefault="00D1660D">
      <w:pPr>
        <w:pStyle w:val="22"/>
        <w:tabs>
          <w:tab w:val="right" w:leader="dot" w:pos="8607"/>
        </w:tabs>
        <w:rPr>
          <w:rFonts w:asciiTheme="minorHAnsi" w:eastAsiaTheme="minorEastAsia" w:hAnsiTheme="minorHAnsi" w:cstheme="minorBidi"/>
          <w:szCs w:val="22"/>
        </w:rPr>
      </w:pPr>
      <w:hyperlink w:anchor="_Toc24443662" w:history="1">
        <w:r w:rsidR="008E1028">
          <w:rPr>
            <w:rStyle w:val="af8"/>
            <w:rFonts w:eastAsia="黑体" w:hint="eastAsia"/>
          </w:rPr>
          <w:t>投标人须知</w:t>
        </w:r>
        <w:r w:rsidR="008E1028">
          <w:tab/>
        </w:r>
        <w:r>
          <w:fldChar w:fldCharType="begin"/>
        </w:r>
        <w:r w:rsidR="008E1028">
          <w:instrText xml:space="preserve"> PAGEREF _Toc24443662 \h </w:instrText>
        </w:r>
        <w:r>
          <w:fldChar w:fldCharType="separate"/>
        </w:r>
        <w:r w:rsidR="008E1028">
          <w:t>6</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63" w:history="1">
        <w:r w:rsidR="008E1028">
          <w:rPr>
            <w:rStyle w:val="af8"/>
            <w:rFonts w:hint="eastAsia"/>
          </w:rPr>
          <w:t>一、总则</w:t>
        </w:r>
        <w:r w:rsidR="008E1028">
          <w:tab/>
        </w:r>
        <w:r>
          <w:fldChar w:fldCharType="begin"/>
        </w:r>
        <w:r w:rsidR="008E1028">
          <w:instrText xml:space="preserve"> PAGEREF _Toc24443663 \h </w:instrText>
        </w:r>
        <w:r>
          <w:fldChar w:fldCharType="separate"/>
        </w:r>
        <w:r w:rsidR="008E1028">
          <w:t>6</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64" w:history="1">
        <w:r w:rsidR="008E1028">
          <w:rPr>
            <w:rStyle w:val="af8"/>
            <w:rFonts w:hint="eastAsia"/>
          </w:rPr>
          <w:t>二、招标文件</w:t>
        </w:r>
        <w:r w:rsidR="008E1028">
          <w:tab/>
        </w:r>
        <w:r>
          <w:fldChar w:fldCharType="begin"/>
        </w:r>
        <w:r w:rsidR="008E1028">
          <w:instrText xml:space="preserve"> PAGEREF _Toc24443664 \h </w:instrText>
        </w:r>
        <w:r>
          <w:fldChar w:fldCharType="separate"/>
        </w:r>
        <w:r w:rsidR="008E1028">
          <w:t>6</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65" w:history="1">
        <w:r w:rsidR="008E1028">
          <w:rPr>
            <w:rStyle w:val="af8"/>
            <w:rFonts w:hint="eastAsia"/>
          </w:rPr>
          <w:t>三、投标文件的编制</w:t>
        </w:r>
        <w:r w:rsidR="008E1028">
          <w:tab/>
        </w:r>
        <w:r>
          <w:fldChar w:fldCharType="begin"/>
        </w:r>
        <w:r w:rsidR="008E1028">
          <w:instrText xml:space="preserve"> PAGEREF _Toc24443665 \h </w:instrText>
        </w:r>
        <w:r>
          <w:fldChar w:fldCharType="separate"/>
        </w:r>
        <w:r w:rsidR="008E1028">
          <w:t>7</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66" w:history="1">
        <w:r w:rsidR="008E1028">
          <w:rPr>
            <w:rStyle w:val="af8"/>
            <w:rFonts w:hint="eastAsia"/>
          </w:rPr>
          <w:t>四、投标文件的密封和递交</w:t>
        </w:r>
        <w:r w:rsidR="008E1028">
          <w:tab/>
        </w:r>
        <w:r>
          <w:fldChar w:fldCharType="begin"/>
        </w:r>
        <w:r w:rsidR="008E1028">
          <w:instrText xml:space="preserve"> PAGEREF _Toc24443666 \h </w:instrText>
        </w:r>
        <w:r>
          <w:fldChar w:fldCharType="separate"/>
        </w:r>
        <w:r w:rsidR="008E1028">
          <w:t>12</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67" w:history="1">
        <w:r w:rsidR="008E1028">
          <w:rPr>
            <w:rStyle w:val="af8"/>
            <w:rFonts w:hint="eastAsia"/>
          </w:rPr>
          <w:t>五、开标与评标</w:t>
        </w:r>
        <w:r w:rsidR="008E1028">
          <w:tab/>
        </w:r>
        <w:r>
          <w:fldChar w:fldCharType="begin"/>
        </w:r>
        <w:r w:rsidR="008E1028">
          <w:instrText xml:space="preserve"> PAGEREF _Toc24443667 \h </w:instrText>
        </w:r>
        <w:r>
          <w:fldChar w:fldCharType="separate"/>
        </w:r>
        <w:r w:rsidR="008E1028">
          <w:t>13</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68" w:history="1">
        <w:r w:rsidR="008E1028">
          <w:rPr>
            <w:rStyle w:val="af8"/>
            <w:rFonts w:hint="eastAsia"/>
          </w:rPr>
          <w:t>六、定标</w:t>
        </w:r>
        <w:r w:rsidR="008E1028">
          <w:tab/>
        </w:r>
        <w:r>
          <w:fldChar w:fldCharType="begin"/>
        </w:r>
        <w:r w:rsidR="008E1028">
          <w:instrText xml:space="preserve"> PAGEREF _Toc24443668 \h </w:instrText>
        </w:r>
        <w:r>
          <w:fldChar w:fldCharType="separate"/>
        </w:r>
        <w:r w:rsidR="008E1028">
          <w:t>15</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69" w:history="1">
        <w:r w:rsidR="008E1028">
          <w:rPr>
            <w:rStyle w:val="af8"/>
            <w:rFonts w:hint="eastAsia"/>
          </w:rPr>
          <w:t>七、授予合同</w:t>
        </w:r>
        <w:r w:rsidR="008E1028">
          <w:tab/>
        </w:r>
        <w:r>
          <w:fldChar w:fldCharType="begin"/>
        </w:r>
        <w:r w:rsidR="008E1028">
          <w:instrText xml:space="preserve"> PAGEREF _Toc24443669 \h </w:instrText>
        </w:r>
        <w:r>
          <w:fldChar w:fldCharType="separate"/>
        </w:r>
        <w:r w:rsidR="008E1028">
          <w:t>16</w:t>
        </w:r>
        <w:r>
          <w:fldChar w:fldCharType="end"/>
        </w:r>
      </w:hyperlink>
    </w:p>
    <w:p w:rsidR="00FC78C0" w:rsidRDefault="00D1660D">
      <w:pPr>
        <w:pStyle w:val="10"/>
        <w:tabs>
          <w:tab w:val="right" w:leader="dot" w:pos="8607"/>
        </w:tabs>
        <w:rPr>
          <w:rFonts w:asciiTheme="minorHAnsi" w:eastAsiaTheme="minorEastAsia" w:hAnsiTheme="minorHAnsi" w:cstheme="minorBidi"/>
          <w:szCs w:val="22"/>
        </w:rPr>
      </w:pPr>
      <w:hyperlink w:anchor="_Toc24443670" w:history="1">
        <w:r w:rsidR="008E1028">
          <w:rPr>
            <w:rStyle w:val="af8"/>
            <w:rFonts w:ascii="黑体" w:eastAsia="黑体" w:hint="eastAsia"/>
            <w:bCs/>
          </w:rPr>
          <w:t>第三章</w:t>
        </w:r>
        <w:r w:rsidR="008E1028">
          <w:rPr>
            <w:rStyle w:val="af8"/>
            <w:rFonts w:ascii="黑体" w:eastAsia="黑体"/>
            <w:bCs/>
          </w:rPr>
          <w:t xml:space="preserve">  </w:t>
        </w:r>
        <w:r w:rsidR="008E1028">
          <w:rPr>
            <w:rStyle w:val="af8"/>
            <w:rFonts w:ascii="黑体" w:eastAsia="黑体" w:hint="eastAsia"/>
            <w:bCs/>
          </w:rPr>
          <w:t>合同条款</w:t>
        </w:r>
        <w:r w:rsidR="008E1028">
          <w:tab/>
        </w:r>
        <w:r>
          <w:fldChar w:fldCharType="begin"/>
        </w:r>
        <w:r w:rsidR="008E1028">
          <w:instrText xml:space="preserve"> PAGEREF _Toc24443670 \h </w:instrText>
        </w:r>
        <w:r>
          <w:fldChar w:fldCharType="separate"/>
        </w:r>
        <w:r w:rsidR="008E1028">
          <w:t>17</w:t>
        </w:r>
        <w:r>
          <w:fldChar w:fldCharType="end"/>
        </w:r>
      </w:hyperlink>
    </w:p>
    <w:p w:rsidR="00FC78C0" w:rsidRDefault="00D1660D">
      <w:pPr>
        <w:pStyle w:val="22"/>
        <w:tabs>
          <w:tab w:val="right" w:leader="dot" w:pos="8607"/>
        </w:tabs>
        <w:rPr>
          <w:rFonts w:asciiTheme="minorHAnsi" w:eastAsiaTheme="minorEastAsia" w:hAnsiTheme="minorHAnsi" w:cstheme="minorBidi"/>
          <w:szCs w:val="22"/>
        </w:rPr>
      </w:pPr>
      <w:hyperlink w:anchor="_Toc24443671" w:history="1">
        <w:r w:rsidR="008E1028">
          <w:rPr>
            <w:rStyle w:val="af8"/>
            <w:rFonts w:eastAsia="黑体" w:hint="eastAsia"/>
          </w:rPr>
          <w:t>合同条款前附表</w:t>
        </w:r>
        <w:r w:rsidR="008E1028">
          <w:tab/>
        </w:r>
        <w:r>
          <w:fldChar w:fldCharType="begin"/>
        </w:r>
        <w:r w:rsidR="008E1028">
          <w:instrText xml:space="preserve"> PAGEREF _Toc24443671 \h </w:instrText>
        </w:r>
        <w:r>
          <w:fldChar w:fldCharType="separate"/>
        </w:r>
        <w:r w:rsidR="008E1028">
          <w:t>17</w:t>
        </w:r>
        <w:r>
          <w:fldChar w:fldCharType="end"/>
        </w:r>
      </w:hyperlink>
    </w:p>
    <w:p w:rsidR="00FC78C0" w:rsidRDefault="00D1660D">
      <w:pPr>
        <w:pStyle w:val="22"/>
        <w:tabs>
          <w:tab w:val="right" w:leader="dot" w:pos="8607"/>
        </w:tabs>
        <w:rPr>
          <w:rFonts w:asciiTheme="minorHAnsi" w:eastAsiaTheme="minorEastAsia" w:hAnsiTheme="minorHAnsi" w:cstheme="minorBidi"/>
          <w:szCs w:val="22"/>
        </w:rPr>
      </w:pPr>
      <w:hyperlink w:anchor="_Toc24443672" w:history="1">
        <w:r w:rsidR="008E1028">
          <w:rPr>
            <w:rStyle w:val="af8"/>
            <w:rFonts w:eastAsia="黑体" w:hint="eastAsia"/>
          </w:rPr>
          <w:t>合</w:t>
        </w:r>
        <w:r w:rsidR="008E1028">
          <w:rPr>
            <w:rStyle w:val="af8"/>
            <w:rFonts w:eastAsia="黑体"/>
          </w:rPr>
          <w:t xml:space="preserve"> </w:t>
        </w:r>
        <w:r w:rsidR="008E1028">
          <w:rPr>
            <w:rStyle w:val="af8"/>
            <w:rFonts w:eastAsia="黑体" w:hint="eastAsia"/>
          </w:rPr>
          <w:t>同</w:t>
        </w:r>
        <w:r w:rsidR="008E1028">
          <w:rPr>
            <w:rStyle w:val="af8"/>
            <w:rFonts w:eastAsia="黑体"/>
          </w:rPr>
          <w:t xml:space="preserve"> </w:t>
        </w:r>
        <w:r w:rsidR="008E1028">
          <w:rPr>
            <w:rStyle w:val="af8"/>
            <w:rFonts w:eastAsia="黑体" w:hint="eastAsia"/>
          </w:rPr>
          <w:t>条</w:t>
        </w:r>
        <w:r w:rsidR="008E1028">
          <w:rPr>
            <w:rStyle w:val="af8"/>
            <w:rFonts w:eastAsia="黑体"/>
          </w:rPr>
          <w:t xml:space="preserve"> </w:t>
        </w:r>
        <w:r w:rsidR="008E1028">
          <w:rPr>
            <w:rStyle w:val="af8"/>
            <w:rFonts w:eastAsia="黑体" w:hint="eastAsia"/>
          </w:rPr>
          <w:t>款</w:t>
        </w:r>
        <w:r w:rsidR="008E1028">
          <w:tab/>
        </w:r>
        <w:r>
          <w:fldChar w:fldCharType="begin"/>
        </w:r>
        <w:r w:rsidR="008E1028">
          <w:instrText xml:space="preserve"> PAGEREF _Toc24443672 \h </w:instrText>
        </w:r>
        <w:r>
          <w:fldChar w:fldCharType="separate"/>
        </w:r>
        <w:r w:rsidR="008E1028">
          <w:t>17</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73" w:history="1">
        <w:r w:rsidR="008E1028">
          <w:rPr>
            <w:rStyle w:val="af8"/>
          </w:rPr>
          <w:t>1</w:t>
        </w:r>
        <w:r w:rsidR="008E1028">
          <w:rPr>
            <w:rStyle w:val="af8"/>
            <w:rFonts w:hint="eastAsia"/>
          </w:rPr>
          <w:t>、定义</w:t>
        </w:r>
        <w:r w:rsidR="008E1028">
          <w:tab/>
        </w:r>
        <w:r>
          <w:fldChar w:fldCharType="begin"/>
        </w:r>
        <w:r w:rsidR="008E1028">
          <w:instrText xml:space="preserve"> PAGEREF _Toc24443673 \h </w:instrText>
        </w:r>
        <w:r>
          <w:fldChar w:fldCharType="separate"/>
        </w:r>
        <w:r w:rsidR="008E1028">
          <w:t>17</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74" w:history="1">
        <w:r w:rsidR="008E1028">
          <w:rPr>
            <w:rStyle w:val="af8"/>
            <w:b/>
            <w:bCs/>
          </w:rPr>
          <w:t>2</w:t>
        </w:r>
        <w:r w:rsidR="008E1028">
          <w:rPr>
            <w:rStyle w:val="af8"/>
            <w:rFonts w:hint="eastAsia"/>
            <w:b/>
            <w:bCs/>
          </w:rPr>
          <w:t>、技术性能</w:t>
        </w:r>
        <w:r w:rsidR="008E1028">
          <w:tab/>
        </w:r>
        <w:r>
          <w:fldChar w:fldCharType="begin"/>
        </w:r>
        <w:r w:rsidR="008E1028">
          <w:instrText xml:space="preserve"> PAGEREF _Toc24443674 \h </w:instrText>
        </w:r>
        <w:r>
          <w:fldChar w:fldCharType="separate"/>
        </w:r>
        <w:r w:rsidR="008E1028">
          <w:t>18</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75" w:history="1">
        <w:r w:rsidR="008E1028">
          <w:rPr>
            <w:rStyle w:val="af8"/>
            <w:b/>
            <w:bCs/>
          </w:rPr>
          <w:t>3</w:t>
        </w:r>
        <w:r w:rsidR="008E1028">
          <w:rPr>
            <w:rStyle w:val="af8"/>
            <w:rFonts w:hint="eastAsia"/>
            <w:b/>
            <w:bCs/>
          </w:rPr>
          <w:t>、专利权及版权</w:t>
        </w:r>
        <w:r w:rsidR="008E1028">
          <w:tab/>
        </w:r>
        <w:r>
          <w:fldChar w:fldCharType="begin"/>
        </w:r>
        <w:r w:rsidR="008E1028">
          <w:instrText xml:space="preserve"> PAGEREF _Toc24443675 \h </w:instrText>
        </w:r>
        <w:r>
          <w:fldChar w:fldCharType="separate"/>
        </w:r>
        <w:r w:rsidR="008E1028">
          <w:t>18</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76" w:history="1">
        <w:r w:rsidR="008E1028">
          <w:rPr>
            <w:rStyle w:val="af8"/>
            <w:b/>
            <w:bCs/>
          </w:rPr>
          <w:t>4</w:t>
        </w:r>
        <w:r w:rsidR="008E1028">
          <w:rPr>
            <w:rStyle w:val="af8"/>
            <w:rFonts w:hint="eastAsia"/>
            <w:b/>
            <w:bCs/>
          </w:rPr>
          <w:t>、包装要求</w:t>
        </w:r>
        <w:r w:rsidR="008E1028">
          <w:tab/>
        </w:r>
        <w:r>
          <w:fldChar w:fldCharType="begin"/>
        </w:r>
        <w:r w:rsidR="008E1028">
          <w:instrText xml:space="preserve"> PAGEREF _Toc24443676 \h </w:instrText>
        </w:r>
        <w:r>
          <w:fldChar w:fldCharType="separate"/>
        </w:r>
        <w:r w:rsidR="008E1028">
          <w:t>18</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77" w:history="1">
        <w:r w:rsidR="008E1028">
          <w:rPr>
            <w:rStyle w:val="af8"/>
          </w:rPr>
          <w:t>5</w:t>
        </w:r>
        <w:r w:rsidR="008E1028">
          <w:rPr>
            <w:rStyle w:val="af8"/>
            <w:rFonts w:hint="eastAsia"/>
          </w:rPr>
          <w:t>、装运条件</w:t>
        </w:r>
        <w:r w:rsidR="008E1028">
          <w:tab/>
        </w:r>
        <w:r>
          <w:fldChar w:fldCharType="begin"/>
        </w:r>
        <w:r w:rsidR="008E1028">
          <w:instrText xml:space="preserve"> PAGEREF _Toc24443677 \h </w:instrText>
        </w:r>
        <w:r>
          <w:fldChar w:fldCharType="separate"/>
        </w:r>
        <w:r w:rsidR="008E1028">
          <w:t>18</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78" w:history="1">
        <w:r w:rsidR="008E1028">
          <w:rPr>
            <w:rStyle w:val="af8"/>
          </w:rPr>
          <w:t>6</w:t>
        </w:r>
        <w:r w:rsidR="008E1028">
          <w:rPr>
            <w:rStyle w:val="af8"/>
            <w:rFonts w:hint="eastAsia"/>
          </w:rPr>
          <w:t>、付款</w:t>
        </w:r>
        <w:r w:rsidR="008E1028">
          <w:tab/>
        </w:r>
        <w:r>
          <w:fldChar w:fldCharType="begin"/>
        </w:r>
        <w:r w:rsidR="008E1028">
          <w:instrText xml:space="preserve"> PAGEREF _Toc24443678 \h </w:instrText>
        </w:r>
        <w:r>
          <w:fldChar w:fldCharType="separate"/>
        </w:r>
        <w:r w:rsidR="008E1028">
          <w:t>18</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79" w:history="1">
        <w:r w:rsidR="008E1028">
          <w:rPr>
            <w:rStyle w:val="af8"/>
          </w:rPr>
          <w:t>7</w:t>
        </w:r>
        <w:r w:rsidR="008E1028">
          <w:rPr>
            <w:rStyle w:val="af8"/>
            <w:rFonts w:hint="eastAsia"/>
          </w:rPr>
          <w:t>、伴随服务</w:t>
        </w:r>
        <w:r w:rsidR="008E1028">
          <w:tab/>
        </w:r>
        <w:r>
          <w:fldChar w:fldCharType="begin"/>
        </w:r>
        <w:r w:rsidR="008E1028">
          <w:instrText xml:space="preserve"> PAGEREF _Toc24443679 \h </w:instrText>
        </w:r>
        <w:r>
          <w:fldChar w:fldCharType="separate"/>
        </w:r>
        <w:r w:rsidR="008E1028">
          <w:t>19</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80" w:history="1">
        <w:r w:rsidR="008E1028">
          <w:rPr>
            <w:rStyle w:val="af8"/>
          </w:rPr>
          <w:t>8</w:t>
        </w:r>
        <w:r w:rsidR="008E1028">
          <w:rPr>
            <w:rStyle w:val="af8"/>
            <w:rFonts w:hint="eastAsia"/>
          </w:rPr>
          <w:t>、质量保证</w:t>
        </w:r>
        <w:r w:rsidR="008E1028">
          <w:tab/>
        </w:r>
        <w:r>
          <w:fldChar w:fldCharType="begin"/>
        </w:r>
        <w:r w:rsidR="008E1028">
          <w:instrText xml:space="preserve"> PAGEREF _Toc24443680 \h </w:instrText>
        </w:r>
        <w:r>
          <w:fldChar w:fldCharType="separate"/>
        </w:r>
        <w:r w:rsidR="008E1028">
          <w:t>19</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81" w:history="1">
        <w:r w:rsidR="008E1028">
          <w:rPr>
            <w:rStyle w:val="af8"/>
          </w:rPr>
          <w:t>9</w:t>
        </w:r>
        <w:r w:rsidR="008E1028">
          <w:rPr>
            <w:rStyle w:val="af8"/>
            <w:rFonts w:hint="eastAsia"/>
          </w:rPr>
          <w:t>、检测及验收</w:t>
        </w:r>
        <w:r w:rsidR="008E1028">
          <w:tab/>
        </w:r>
        <w:r>
          <w:fldChar w:fldCharType="begin"/>
        </w:r>
        <w:r w:rsidR="008E1028">
          <w:instrText xml:space="preserve"> PAGEREF _Toc24443681 \h </w:instrText>
        </w:r>
        <w:r>
          <w:fldChar w:fldCharType="separate"/>
        </w:r>
        <w:r w:rsidR="008E1028">
          <w:t>20</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82" w:history="1">
        <w:r w:rsidR="008E1028">
          <w:rPr>
            <w:rStyle w:val="af8"/>
          </w:rPr>
          <w:t>10</w:t>
        </w:r>
        <w:r w:rsidR="008E1028">
          <w:rPr>
            <w:rStyle w:val="af8"/>
            <w:rFonts w:hint="eastAsia"/>
          </w:rPr>
          <w:t>、索赔</w:t>
        </w:r>
        <w:r w:rsidR="008E1028">
          <w:tab/>
        </w:r>
        <w:r>
          <w:fldChar w:fldCharType="begin"/>
        </w:r>
        <w:r w:rsidR="008E1028">
          <w:instrText xml:space="preserve"> PAGEREF _Toc24443682 \h </w:instrText>
        </w:r>
        <w:r>
          <w:fldChar w:fldCharType="separate"/>
        </w:r>
        <w:r w:rsidR="008E1028">
          <w:t>20</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83" w:history="1">
        <w:r w:rsidR="008E1028">
          <w:rPr>
            <w:rStyle w:val="af8"/>
          </w:rPr>
          <w:t>11</w:t>
        </w:r>
        <w:r w:rsidR="008E1028">
          <w:rPr>
            <w:rStyle w:val="af8"/>
            <w:rFonts w:hint="eastAsia"/>
          </w:rPr>
          <w:t>、卖方交货延误</w:t>
        </w:r>
        <w:r w:rsidR="008E1028">
          <w:tab/>
        </w:r>
        <w:r>
          <w:fldChar w:fldCharType="begin"/>
        </w:r>
        <w:r w:rsidR="008E1028">
          <w:instrText xml:space="preserve"> PAGEREF _Toc24443683 \h </w:instrText>
        </w:r>
        <w:r>
          <w:fldChar w:fldCharType="separate"/>
        </w:r>
        <w:r w:rsidR="008E1028">
          <w:t>21</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84" w:history="1">
        <w:r w:rsidR="008E1028">
          <w:rPr>
            <w:rStyle w:val="af8"/>
          </w:rPr>
          <w:t>12</w:t>
        </w:r>
        <w:r w:rsidR="008E1028">
          <w:rPr>
            <w:rStyle w:val="af8"/>
            <w:rFonts w:hint="eastAsia"/>
          </w:rPr>
          <w:t>、误期赔偿</w:t>
        </w:r>
        <w:r w:rsidR="008E1028">
          <w:tab/>
        </w:r>
        <w:r>
          <w:fldChar w:fldCharType="begin"/>
        </w:r>
        <w:r w:rsidR="008E1028">
          <w:instrText xml:space="preserve"> PAGEREF _Toc24443684 \h </w:instrText>
        </w:r>
        <w:r>
          <w:fldChar w:fldCharType="separate"/>
        </w:r>
        <w:r w:rsidR="008E1028">
          <w:t>21</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85" w:history="1">
        <w:r w:rsidR="008E1028">
          <w:rPr>
            <w:rStyle w:val="af8"/>
          </w:rPr>
          <w:t>13</w:t>
        </w:r>
        <w:r w:rsidR="008E1028">
          <w:rPr>
            <w:rStyle w:val="af8"/>
            <w:rFonts w:hint="eastAsia"/>
          </w:rPr>
          <w:t>、不可抗力</w:t>
        </w:r>
        <w:r w:rsidR="008E1028">
          <w:tab/>
        </w:r>
        <w:r>
          <w:fldChar w:fldCharType="begin"/>
        </w:r>
        <w:r w:rsidR="008E1028">
          <w:instrText xml:space="preserve"> PAGEREF _Toc24443685 \h </w:instrText>
        </w:r>
        <w:r>
          <w:fldChar w:fldCharType="separate"/>
        </w:r>
        <w:r w:rsidR="008E1028">
          <w:t>22</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86" w:history="1">
        <w:r w:rsidR="008E1028">
          <w:rPr>
            <w:rStyle w:val="af8"/>
          </w:rPr>
          <w:t>14</w:t>
        </w:r>
        <w:r w:rsidR="008E1028">
          <w:rPr>
            <w:rStyle w:val="af8"/>
            <w:rFonts w:hint="eastAsia"/>
          </w:rPr>
          <w:t>、税费</w:t>
        </w:r>
        <w:r w:rsidR="008E1028">
          <w:tab/>
        </w:r>
        <w:r>
          <w:fldChar w:fldCharType="begin"/>
        </w:r>
        <w:r w:rsidR="008E1028">
          <w:instrText xml:space="preserve"> PAGEREF _Toc24443686 \h </w:instrText>
        </w:r>
        <w:r>
          <w:fldChar w:fldCharType="separate"/>
        </w:r>
        <w:r w:rsidR="008E1028">
          <w:t>22</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87" w:history="1">
        <w:r w:rsidR="008E1028">
          <w:rPr>
            <w:rStyle w:val="af8"/>
          </w:rPr>
          <w:t>15</w:t>
        </w:r>
        <w:r w:rsidR="008E1028">
          <w:rPr>
            <w:rStyle w:val="af8"/>
            <w:rFonts w:hint="eastAsia"/>
          </w:rPr>
          <w:t>、履约保证金</w:t>
        </w:r>
        <w:r w:rsidR="008E1028">
          <w:tab/>
        </w:r>
        <w:r>
          <w:fldChar w:fldCharType="begin"/>
        </w:r>
        <w:r w:rsidR="008E1028">
          <w:instrText xml:space="preserve"> PAGEREF _Toc24443687 \h </w:instrText>
        </w:r>
        <w:r>
          <w:fldChar w:fldCharType="separate"/>
        </w:r>
        <w:r w:rsidR="008E1028">
          <w:t>22</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88" w:history="1">
        <w:r w:rsidR="008E1028">
          <w:rPr>
            <w:rStyle w:val="af8"/>
          </w:rPr>
          <w:t>16</w:t>
        </w:r>
        <w:r w:rsidR="008E1028">
          <w:rPr>
            <w:rStyle w:val="af8"/>
            <w:rFonts w:hint="eastAsia"/>
          </w:rPr>
          <w:t>、仲裁</w:t>
        </w:r>
        <w:r w:rsidR="008E1028">
          <w:tab/>
        </w:r>
        <w:r>
          <w:fldChar w:fldCharType="begin"/>
        </w:r>
        <w:r w:rsidR="008E1028">
          <w:instrText xml:space="preserve"> PAGEREF _Toc24443688 \h </w:instrText>
        </w:r>
        <w:r>
          <w:fldChar w:fldCharType="separate"/>
        </w:r>
        <w:r w:rsidR="008E1028">
          <w:t>22</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89" w:history="1">
        <w:r w:rsidR="008E1028">
          <w:rPr>
            <w:rStyle w:val="af8"/>
          </w:rPr>
          <w:t>17</w:t>
        </w:r>
        <w:r w:rsidR="008E1028">
          <w:rPr>
            <w:rStyle w:val="af8"/>
            <w:rFonts w:hint="eastAsia"/>
          </w:rPr>
          <w:t>、违约终止合同</w:t>
        </w:r>
        <w:r w:rsidR="008E1028">
          <w:tab/>
        </w:r>
        <w:r>
          <w:fldChar w:fldCharType="begin"/>
        </w:r>
        <w:r w:rsidR="008E1028">
          <w:instrText xml:space="preserve"> PAGEREF _Toc24443689 \h </w:instrText>
        </w:r>
        <w:r>
          <w:fldChar w:fldCharType="separate"/>
        </w:r>
        <w:r w:rsidR="008E1028">
          <w:t>23</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90" w:history="1">
        <w:r w:rsidR="008E1028">
          <w:rPr>
            <w:rStyle w:val="af8"/>
          </w:rPr>
          <w:t>18</w:t>
        </w:r>
        <w:r w:rsidR="008E1028">
          <w:rPr>
            <w:rStyle w:val="af8"/>
            <w:rFonts w:hint="eastAsia"/>
          </w:rPr>
          <w:t>、破产中止合同</w:t>
        </w:r>
        <w:r w:rsidR="008E1028">
          <w:tab/>
        </w:r>
        <w:r>
          <w:fldChar w:fldCharType="begin"/>
        </w:r>
        <w:r w:rsidR="008E1028">
          <w:instrText xml:space="preserve"> PAGEREF _Toc24443690 \h </w:instrText>
        </w:r>
        <w:r>
          <w:fldChar w:fldCharType="separate"/>
        </w:r>
        <w:r w:rsidR="008E1028">
          <w:t>23</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91" w:history="1">
        <w:r w:rsidR="008E1028">
          <w:rPr>
            <w:rStyle w:val="af8"/>
          </w:rPr>
          <w:t>19</w:t>
        </w:r>
        <w:r w:rsidR="008E1028">
          <w:rPr>
            <w:rStyle w:val="af8"/>
            <w:rFonts w:hint="eastAsia"/>
          </w:rPr>
          <w:t>、转让</w:t>
        </w:r>
        <w:r w:rsidR="008E1028">
          <w:tab/>
        </w:r>
        <w:r>
          <w:fldChar w:fldCharType="begin"/>
        </w:r>
        <w:r w:rsidR="008E1028">
          <w:instrText xml:space="preserve"> PAGEREF _Toc24443691 \h </w:instrText>
        </w:r>
        <w:r>
          <w:fldChar w:fldCharType="separate"/>
        </w:r>
        <w:r w:rsidR="008E1028">
          <w:t>23</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92" w:history="1">
        <w:r w:rsidR="008E1028">
          <w:rPr>
            <w:rStyle w:val="af8"/>
          </w:rPr>
          <w:t>20</w:t>
        </w:r>
        <w:r w:rsidR="008E1028">
          <w:rPr>
            <w:rStyle w:val="af8"/>
            <w:rFonts w:hint="eastAsia"/>
          </w:rPr>
          <w:t>、合同生效及其它</w:t>
        </w:r>
        <w:r w:rsidR="008E1028">
          <w:tab/>
        </w:r>
        <w:r>
          <w:fldChar w:fldCharType="begin"/>
        </w:r>
        <w:r w:rsidR="008E1028">
          <w:instrText xml:space="preserve"> PAGEREF _Toc24443692 \h </w:instrText>
        </w:r>
        <w:r>
          <w:fldChar w:fldCharType="separate"/>
        </w:r>
        <w:r w:rsidR="008E1028">
          <w:t>23</w:t>
        </w:r>
        <w:r>
          <w:fldChar w:fldCharType="end"/>
        </w:r>
      </w:hyperlink>
    </w:p>
    <w:p w:rsidR="00FC78C0" w:rsidRDefault="00D1660D">
      <w:pPr>
        <w:pStyle w:val="10"/>
        <w:tabs>
          <w:tab w:val="right" w:leader="dot" w:pos="8607"/>
        </w:tabs>
        <w:rPr>
          <w:rFonts w:asciiTheme="minorHAnsi" w:eastAsiaTheme="minorEastAsia" w:hAnsiTheme="minorHAnsi" w:cstheme="minorBidi"/>
          <w:szCs w:val="22"/>
        </w:rPr>
      </w:pPr>
      <w:hyperlink w:anchor="_Toc24443693" w:history="1">
        <w:r w:rsidR="008E1028">
          <w:rPr>
            <w:rStyle w:val="af8"/>
            <w:rFonts w:ascii="黑体" w:eastAsia="黑体" w:hint="eastAsia"/>
            <w:bCs/>
          </w:rPr>
          <w:t>第四章</w:t>
        </w:r>
        <w:r w:rsidR="008E1028">
          <w:rPr>
            <w:rStyle w:val="af8"/>
            <w:rFonts w:ascii="黑体" w:eastAsia="黑体"/>
            <w:bCs/>
          </w:rPr>
          <w:t xml:space="preserve">  </w:t>
        </w:r>
        <w:r w:rsidR="008E1028">
          <w:rPr>
            <w:rStyle w:val="af8"/>
            <w:rFonts w:ascii="黑体" w:eastAsia="黑体" w:hint="eastAsia"/>
            <w:bCs/>
          </w:rPr>
          <w:t>招标需求一览表</w:t>
        </w:r>
        <w:r w:rsidR="008E1028">
          <w:tab/>
        </w:r>
        <w:r>
          <w:fldChar w:fldCharType="begin"/>
        </w:r>
        <w:r w:rsidR="008E1028">
          <w:instrText xml:space="preserve"> PAGEREF _Toc24443693 \h </w:instrText>
        </w:r>
        <w:r>
          <w:fldChar w:fldCharType="separate"/>
        </w:r>
        <w:r w:rsidR="008E1028">
          <w:t>24</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94" w:history="1">
        <w:r w:rsidR="008E1028">
          <w:rPr>
            <w:rStyle w:val="af8"/>
            <w:rFonts w:hint="eastAsia"/>
          </w:rPr>
          <w:t>四、施工期</w:t>
        </w:r>
        <w:r w:rsidR="008E1028">
          <w:tab/>
        </w:r>
        <w:r>
          <w:fldChar w:fldCharType="begin"/>
        </w:r>
        <w:r w:rsidR="008E1028">
          <w:instrText xml:space="preserve"> PAGEREF _Toc24443694 \h </w:instrText>
        </w:r>
        <w:r>
          <w:fldChar w:fldCharType="separate"/>
        </w:r>
        <w:r w:rsidR="008E1028">
          <w:t>27</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95" w:history="1">
        <w:r w:rsidR="008E1028">
          <w:rPr>
            <w:rStyle w:val="af8"/>
            <w:rFonts w:hint="eastAsia"/>
          </w:rPr>
          <w:t>五、项目实施、调试及验收</w:t>
        </w:r>
        <w:r w:rsidR="008E1028">
          <w:tab/>
        </w:r>
        <w:r>
          <w:fldChar w:fldCharType="begin"/>
        </w:r>
        <w:r w:rsidR="008E1028">
          <w:instrText xml:space="preserve"> PAGEREF _Toc24443695 \h </w:instrText>
        </w:r>
        <w:r>
          <w:fldChar w:fldCharType="separate"/>
        </w:r>
        <w:r w:rsidR="008E1028">
          <w:t>27</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96" w:history="1">
        <w:r w:rsidR="008E1028">
          <w:rPr>
            <w:rStyle w:val="af8"/>
          </w:rPr>
          <w:t>5.1</w:t>
        </w:r>
        <w:r w:rsidR="008E1028">
          <w:rPr>
            <w:rStyle w:val="af8"/>
            <w:rFonts w:hint="eastAsia"/>
          </w:rPr>
          <w:t>初验</w:t>
        </w:r>
        <w:r w:rsidR="008E1028">
          <w:tab/>
        </w:r>
        <w:r>
          <w:fldChar w:fldCharType="begin"/>
        </w:r>
        <w:r w:rsidR="008E1028">
          <w:instrText xml:space="preserve"> PAGEREF _Toc24443696 \h </w:instrText>
        </w:r>
        <w:r>
          <w:fldChar w:fldCharType="separate"/>
        </w:r>
        <w:r w:rsidR="008E1028">
          <w:t>28</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97" w:history="1">
        <w:r w:rsidR="008E1028">
          <w:rPr>
            <w:rStyle w:val="af8"/>
          </w:rPr>
          <w:t>5.2</w:t>
        </w:r>
        <w:r w:rsidR="008E1028">
          <w:rPr>
            <w:rStyle w:val="af8"/>
            <w:rFonts w:hint="eastAsia"/>
          </w:rPr>
          <w:t>试运行</w:t>
        </w:r>
        <w:r w:rsidR="008E1028">
          <w:tab/>
        </w:r>
        <w:r>
          <w:fldChar w:fldCharType="begin"/>
        </w:r>
        <w:r w:rsidR="008E1028">
          <w:instrText xml:space="preserve"> PAGEREF _Toc24443697 \h </w:instrText>
        </w:r>
        <w:r>
          <w:fldChar w:fldCharType="separate"/>
        </w:r>
        <w:r w:rsidR="008E1028">
          <w:t>28</w:t>
        </w:r>
        <w:r>
          <w:fldChar w:fldCharType="end"/>
        </w:r>
      </w:hyperlink>
    </w:p>
    <w:p w:rsidR="00FC78C0" w:rsidRDefault="00D1660D">
      <w:pPr>
        <w:pStyle w:val="32"/>
        <w:tabs>
          <w:tab w:val="right" w:leader="dot" w:pos="8607"/>
        </w:tabs>
        <w:rPr>
          <w:rFonts w:asciiTheme="minorHAnsi" w:eastAsiaTheme="minorEastAsia" w:hAnsiTheme="minorHAnsi" w:cstheme="minorBidi"/>
          <w:szCs w:val="22"/>
        </w:rPr>
      </w:pPr>
      <w:hyperlink w:anchor="_Toc24443698" w:history="1">
        <w:r w:rsidR="008E1028">
          <w:rPr>
            <w:rStyle w:val="af8"/>
          </w:rPr>
          <w:t>5.3</w:t>
        </w:r>
        <w:r w:rsidR="008E1028">
          <w:rPr>
            <w:rStyle w:val="af8"/>
            <w:rFonts w:hint="eastAsia"/>
          </w:rPr>
          <w:t>终验</w:t>
        </w:r>
        <w:r w:rsidR="008E1028">
          <w:tab/>
        </w:r>
        <w:r>
          <w:fldChar w:fldCharType="begin"/>
        </w:r>
        <w:r w:rsidR="008E1028">
          <w:instrText xml:space="preserve"> PAGEREF _Toc24443698 \h </w:instrText>
        </w:r>
        <w:r>
          <w:fldChar w:fldCharType="separate"/>
        </w:r>
        <w:r w:rsidR="008E1028">
          <w:t>28</w:t>
        </w:r>
        <w:r>
          <w:fldChar w:fldCharType="end"/>
        </w:r>
      </w:hyperlink>
    </w:p>
    <w:p w:rsidR="00FC78C0" w:rsidRDefault="00D1660D">
      <w:pPr>
        <w:pStyle w:val="10"/>
        <w:tabs>
          <w:tab w:val="right" w:leader="dot" w:pos="8607"/>
        </w:tabs>
        <w:rPr>
          <w:rFonts w:asciiTheme="minorHAnsi" w:eastAsiaTheme="minorEastAsia" w:hAnsiTheme="minorHAnsi" w:cstheme="minorBidi"/>
          <w:szCs w:val="22"/>
        </w:rPr>
      </w:pPr>
      <w:hyperlink w:anchor="_Toc24443699" w:history="1">
        <w:r w:rsidR="008E1028">
          <w:rPr>
            <w:rStyle w:val="af8"/>
            <w:rFonts w:ascii="黑体" w:eastAsia="黑体" w:hint="eastAsia"/>
            <w:bCs/>
          </w:rPr>
          <w:t>第五章</w:t>
        </w:r>
        <w:r w:rsidR="008E1028">
          <w:rPr>
            <w:rStyle w:val="af8"/>
            <w:rFonts w:ascii="黑体" w:eastAsia="黑体"/>
            <w:bCs/>
          </w:rPr>
          <w:t xml:space="preserve">  </w:t>
        </w:r>
        <w:r w:rsidR="008E1028">
          <w:rPr>
            <w:rStyle w:val="af8"/>
            <w:rFonts w:ascii="黑体" w:eastAsia="黑体" w:hint="eastAsia"/>
            <w:bCs/>
          </w:rPr>
          <w:t>投标书</w:t>
        </w:r>
        <w:r w:rsidR="008E1028">
          <w:tab/>
        </w:r>
        <w:r>
          <w:fldChar w:fldCharType="begin"/>
        </w:r>
        <w:r w:rsidR="008E1028">
          <w:instrText xml:space="preserve"> PAGEREF _Toc24443699 \h </w:instrText>
        </w:r>
        <w:r>
          <w:fldChar w:fldCharType="separate"/>
        </w:r>
        <w:r w:rsidR="008E1028">
          <w:t>29</w:t>
        </w:r>
        <w:r>
          <w:fldChar w:fldCharType="end"/>
        </w:r>
      </w:hyperlink>
    </w:p>
    <w:p w:rsidR="00FC78C0" w:rsidRDefault="00D1660D">
      <w:pPr>
        <w:pStyle w:val="22"/>
        <w:tabs>
          <w:tab w:val="right" w:leader="dot" w:pos="8607"/>
        </w:tabs>
        <w:rPr>
          <w:rFonts w:asciiTheme="minorHAnsi" w:eastAsiaTheme="minorEastAsia" w:hAnsiTheme="minorHAnsi" w:cstheme="minorBidi"/>
          <w:szCs w:val="22"/>
        </w:rPr>
      </w:pPr>
      <w:hyperlink w:anchor="_Toc24443700" w:history="1">
        <w:r w:rsidR="008E1028">
          <w:rPr>
            <w:rStyle w:val="af8"/>
            <w:rFonts w:hint="eastAsia"/>
          </w:rPr>
          <w:t>投标书</w:t>
        </w:r>
        <w:r w:rsidR="008E1028">
          <w:tab/>
        </w:r>
        <w:r>
          <w:fldChar w:fldCharType="begin"/>
        </w:r>
        <w:r w:rsidR="008E1028">
          <w:instrText xml:space="preserve"> PAGEREF _Toc24443700 \h </w:instrText>
        </w:r>
        <w:r>
          <w:fldChar w:fldCharType="separate"/>
        </w:r>
        <w:r w:rsidR="008E1028">
          <w:t>29</w:t>
        </w:r>
        <w:r>
          <w:fldChar w:fldCharType="end"/>
        </w:r>
      </w:hyperlink>
    </w:p>
    <w:p w:rsidR="00FC78C0" w:rsidRDefault="00D1660D">
      <w:pPr>
        <w:pStyle w:val="22"/>
        <w:tabs>
          <w:tab w:val="right" w:leader="dot" w:pos="8607"/>
        </w:tabs>
        <w:rPr>
          <w:rFonts w:asciiTheme="minorHAnsi" w:eastAsiaTheme="minorEastAsia" w:hAnsiTheme="minorHAnsi" w:cstheme="minorBidi"/>
          <w:szCs w:val="22"/>
        </w:rPr>
      </w:pPr>
      <w:hyperlink w:anchor="_Toc24443701" w:history="1">
        <w:r w:rsidR="008E1028">
          <w:rPr>
            <w:rStyle w:val="af8"/>
            <w:rFonts w:hint="eastAsia"/>
          </w:rPr>
          <w:t>开标一览表</w:t>
        </w:r>
        <w:r w:rsidR="008E1028">
          <w:tab/>
        </w:r>
        <w:r>
          <w:fldChar w:fldCharType="begin"/>
        </w:r>
        <w:r w:rsidR="008E1028">
          <w:instrText xml:space="preserve"> PAGEREF _Toc24443701 \h </w:instrText>
        </w:r>
        <w:r>
          <w:fldChar w:fldCharType="separate"/>
        </w:r>
        <w:r w:rsidR="008E1028">
          <w:t>31</w:t>
        </w:r>
        <w:r>
          <w:fldChar w:fldCharType="end"/>
        </w:r>
      </w:hyperlink>
    </w:p>
    <w:p w:rsidR="00FC78C0" w:rsidRDefault="00D1660D">
      <w:pPr>
        <w:pStyle w:val="22"/>
        <w:tabs>
          <w:tab w:val="right" w:leader="dot" w:pos="8607"/>
        </w:tabs>
        <w:rPr>
          <w:rFonts w:asciiTheme="minorHAnsi" w:eastAsiaTheme="minorEastAsia" w:hAnsiTheme="minorHAnsi" w:cstheme="minorBidi"/>
          <w:szCs w:val="22"/>
        </w:rPr>
      </w:pPr>
      <w:hyperlink w:anchor="_Toc24443702" w:history="1">
        <w:r w:rsidR="008E1028">
          <w:rPr>
            <w:rStyle w:val="af8"/>
            <w:rFonts w:ascii="楷体_GB2312" w:hint="eastAsia"/>
          </w:rPr>
          <w:t>附件</w:t>
        </w:r>
        <w:r w:rsidR="008E1028">
          <w:rPr>
            <w:rStyle w:val="af8"/>
            <w:rFonts w:ascii="楷体_GB2312"/>
          </w:rPr>
          <w:t xml:space="preserve"> </w:t>
        </w:r>
        <w:r w:rsidR="008E1028">
          <w:rPr>
            <w:rStyle w:val="af8"/>
            <w:rFonts w:ascii="楷体_GB2312" w:hint="eastAsia"/>
          </w:rPr>
          <w:t>资格、证明文件</w:t>
        </w:r>
        <w:r w:rsidR="008E1028">
          <w:tab/>
        </w:r>
        <w:r>
          <w:fldChar w:fldCharType="begin"/>
        </w:r>
        <w:r w:rsidR="008E1028">
          <w:instrText xml:space="preserve"> PAGEREF _Toc24443702 \h </w:instrText>
        </w:r>
        <w:r>
          <w:fldChar w:fldCharType="separate"/>
        </w:r>
        <w:r w:rsidR="008E1028">
          <w:t>34</w:t>
        </w:r>
        <w:r>
          <w:fldChar w:fldCharType="end"/>
        </w:r>
      </w:hyperlink>
    </w:p>
    <w:p w:rsidR="00FC78C0" w:rsidRDefault="00D1660D">
      <w:pPr>
        <w:spacing w:line="348" w:lineRule="auto"/>
        <w:ind w:firstLineChars="200" w:firstLine="880"/>
        <w:jc w:val="center"/>
        <w:rPr>
          <w:rFonts w:ascii="宋体" w:hAnsi="宋体"/>
          <w:sz w:val="24"/>
        </w:rPr>
      </w:pPr>
      <w:r>
        <w:rPr>
          <w:rFonts w:ascii="黑体" w:eastAsia="黑体"/>
          <w:bCs/>
          <w:sz w:val="44"/>
        </w:rPr>
        <w:fldChar w:fldCharType="end"/>
      </w:r>
      <w:r w:rsidR="008E1028">
        <w:rPr>
          <w:rFonts w:ascii="黑体" w:eastAsia="黑体"/>
          <w:bCs/>
          <w:sz w:val="44"/>
        </w:rPr>
        <w:br w:type="page"/>
      </w:r>
      <w:bookmarkStart w:id="7" w:name="_Toc501002433"/>
      <w:bookmarkStart w:id="8" w:name="_Toc501011897"/>
      <w:r w:rsidR="008E1028">
        <w:rPr>
          <w:rFonts w:ascii="黑体" w:eastAsia="黑体" w:hint="eastAsia"/>
          <w:bCs/>
          <w:sz w:val="44"/>
        </w:rPr>
        <w:lastRenderedPageBreak/>
        <w:t>第一章  投标邀请</w:t>
      </w:r>
      <w:bookmarkEnd w:id="0"/>
      <w:bookmarkEnd w:id="1"/>
      <w:bookmarkEnd w:id="7"/>
      <w:bookmarkEnd w:id="8"/>
    </w:p>
    <w:p w:rsidR="00FC78C0" w:rsidRDefault="008E1028">
      <w:pPr>
        <w:spacing w:line="348" w:lineRule="auto"/>
        <w:ind w:firstLineChars="200" w:firstLine="480"/>
        <w:rPr>
          <w:rFonts w:ascii="宋体" w:hAnsi="宋体"/>
          <w:b/>
          <w:bCs/>
          <w:color w:val="FF0000"/>
          <w:sz w:val="24"/>
        </w:rPr>
      </w:pPr>
      <w:r>
        <w:rPr>
          <w:rFonts w:ascii="宋体" w:hAnsi="宋体" w:hint="eastAsia"/>
          <w:sz w:val="24"/>
        </w:rPr>
        <w:t>根据《南京理工大学泰州科技学院物资采购管理办法》的规定，拟对</w:t>
      </w:r>
      <w:r w:rsidR="00D51F1E" w:rsidRPr="00D51F1E">
        <w:rPr>
          <w:rFonts w:ascii="宋体" w:hAnsi="宋体" w:hint="eastAsia"/>
          <w:color w:val="FF0000"/>
          <w:sz w:val="24"/>
        </w:rPr>
        <w:t>校园</w:t>
      </w:r>
      <w:r>
        <w:rPr>
          <w:rFonts w:ascii="宋体" w:hAnsi="宋体" w:hint="eastAsia"/>
          <w:b/>
          <w:bCs/>
          <w:color w:val="FF0000"/>
          <w:sz w:val="24"/>
        </w:rPr>
        <w:t>监控系统升级改造</w:t>
      </w:r>
      <w:r>
        <w:rPr>
          <w:rFonts w:ascii="Arial" w:hAnsi="Arial" w:hint="eastAsia"/>
          <w:b/>
          <w:bCs/>
          <w:color w:val="FF0000"/>
          <w:kern w:val="0"/>
          <w:sz w:val="24"/>
          <w:szCs w:val="24"/>
        </w:rPr>
        <w:t>工程</w:t>
      </w:r>
      <w:r>
        <w:rPr>
          <w:rFonts w:ascii="宋体" w:hAnsi="宋体" w:hint="eastAsia"/>
          <w:sz w:val="24"/>
        </w:rPr>
        <w:t>进行国内公开招标，有兴趣并符合资格条件的供应商，请务必认真阅读《南京理工大学泰州科技学院招标采购仪器设备投标人须知》，在接受其所有条款要求的基础上按要求进行报价。</w:t>
      </w:r>
    </w:p>
    <w:p w:rsidR="00FC78C0" w:rsidRDefault="008E1028">
      <w:pPr>
        <w:spacing w:line="348" w:lineRule="auto"/>
        <w:ind w:firstLineChars="200" w:firstLine="480"/>
        <w:rPr>
          <w:rFonts w:ascii="宋体" w:hAnsi="宋体"/>
          <w:b/>
          <w:bCs/>
          <w:color w:val="FF0000"/>
          <w:sz w:val="24"/>
        </w:rPr>
      </w:pPr>
      <w:r>
        <w:rPr>
          <w:rFonts w:ascii="宋体" w:hAnsi="宋体" w:hint="eastAsia"/>
          <w:sz w:val="24"/>
        </w:rPr>
        <w:t>1、招标文件编号：</w:t>
      </w:r>
      <w:r>
        <w:rPr>
          <w:rFonts w:ascii="宋体" w:hAnsi="宋体" w:hint="eastAsia"/>
          <w:b/>
          <w:bCs/>
          <w:color w:val="FF0000"/>
          <w:sz w:val="24"/>
        </w:rPr>
        <w:t>2020.</w:t>
      </w:r>
      <w:r>
        <w:rPr>
          <w:rFonts w:ascii="宋体" w:hAnsi="宋体"/>
          <w:b/>
          <w:bCs/>
          <w:color w:val="FF0000"/>
          <w:sz w:val="24"/>
        </w:rPr>
        <w:t xml:space="preserve"> </w:t>
      </w:r>
      <w:r>
        <w:rPr>
          <w:rFonts w:ascii="宋体" w:hAnsi="宋体" w:hint="eastAsia"/>
          <w:b/>
          <w:bCs/>
          <w:color w:val="FF0000"/>
          <w:sz w:val="24"/>
        </w:rPr>
        <w:t>018</w:t>
      </w:r>
    </w:p>
    <w:p w:rsidR="00FC78C0" w:rsidRDefault="008E1028">
      <w:pPr>
        <w:spacing w:line="348" w:lineRule="auto"/>
        <w:ind w:firstLineChars="150" w:firstLine="360"/>
        <w:rPr>
          <w:rFonts w:ascii="Arial" w:hAnsi="Arial"/>
          <w:b/>
          <w:bCs/>
          <w:color w:val="FF0000"/>
          <w:kern w:val="0"/>
          <w:sz w:val="32"/>
          <w:szCs w:val="24"/>
        </w:rPr>
      </w:pPr>
      <w:r>
        <w:rPr>
          <w:rFonts w:ascii="宋体" w:hAnsi="宋体" w:hint="eastAsia"/>
          <w:sz w:val="24"/>
        </w:rPr>
        <w:t xml:space="preserve"> 2、招标内容：</w:t>
      </w:r>
      <w:r>
        <w:rPr>
          <w:rFonts w:ascii="宋体" w:hAnsi="宋体" w:hint="eastAsia"/>
          <w:b/>
          <w:bCs/>
          <w:color w:val="FF0000"/>
          <w:sz w:val="24"/>
        </w:rPr>
        <w:t>监控系统升级改造</w:t>
      </w:r>
      <w:r>
        <w:rPr>
          <w:rFonts w:ascii="Arial" w:hAnsi="Arial" w:hint="eastAsia"/>
          <w:b/>
          <w:bCs/>
          <w:color w:val="FF0000"/>
          <w:kern w:val="0"/>
          <w:sz w:val="24"/>
          <w:szCs w:val="24"/>
        </w:rPr>
        <w:t>工程</w:t>
      </w:r>
    </w:p>
    <w:p w:rsidR="00FC78C0" w:rsidRDefault="008E1028">
      <w:pPr>
        <w:spacing w:line="348" w:lineRule="auto"/>
        <w:ind w:firstLineChars="150" w:firstLine="360"/>
        <w:rPr>
          <w:rFonts w:ascii="宋体" w:hAnsi="宋体"/>
          <w:sz w:val="24"/>
        </w:rPr>
      </w:pPr>
      <w:r>
        <w:rPr>
          <w:rFonts w:ascii="宋体" w:hAnsi="宋体" w:hint="eastAsia"/>
          <w:sz w:val="24"/>
        </w:rPr>
        <w:t>3、合格的投标人必须符合下列条件：</w:t>
      </w:r>
    </w:p>
    <w:p w:rsidR="00FC78C0" w:rsidRDefault="008E1028">
      <w:pPr>
        <w:spacing w:line="348" w:lineRule="auto"/>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条件外，还必须具备以下条件：</w:t>
      </w:r>
    </w:p>
    <w:p w:rsidR="00FC78C0" w:rsidRDefault="008E1028">
      <w:pPr>
        <w:spacing w:line="348" w:lineRule="auto"/>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FC78C0" w:rsidRDefault="008E1028">
      <w:pPr>
        <w:spacing w:line="348" w:lineRule="auto"/>
        <w:ind w:firstLineChars="200" w:firstLine="480"/>
        <w:rPr>
          <w:rFonts w:ascii="宋体" w:hAnsi="宋体"/>
          <w:sz w:val="24"/>
        </w:rPr>
      </w:pPr>
      <w:r>
        <w:rPr>
          <w:rFonts w:ascii="宋体" w:hAnsi="宋体" w:hint="eastAsia"/>
          <w:sz w:val="24"/>
        </w:rPr>
        <w:t>（2）合格的投标人必须具有良好的商业信誉和健全的财务会计制度，有依法缴纳税收和社会保障自己的良好记录；</w:t>
      </w:r>
    </w:p>
    <w:p w:rsidR="00FC78C0" w:rsidRDefault="008E1028">
      <w:pPr>
        <w:spacing w:line="348" w:lineRule="auto"/>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FC78C0" w:rsidRDefault="008E1028">
      <w:pPr>
        <w:spacing w:line="348" w:lineRule="auto"/>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FC78C0" w:rsidRDefault="008E1028">
      <w:pPr>
        <w:spacing w:line="348" w:lineRule="auto"/>
        <w:ind w:firstLineChars="200" w:firstLine="480"/>
        <w:rPr>
          <w:rFonts w:ascii="宋体" w:hAnsi="宋体"/>
          <w:sz w:val="24"/>
        </w:rPr>
      </w:pPr>
      <w:r>
        <w:rPr>
          <w:rFonts w:ascii="宋体" w:hAnsi="宋体" w:hint="eastAsia"/>
          <w:sz w:val="24"/>
        </w:rPr>
        <w:t>（5）</w:t>
      </w:r>
      <w:r>
        <w:rPr>
          <w:rFonts w:asciiTheme="minorEastAsia" w:eastAsiaTheme="minorEastAsia" w:hAnsiTheme="minorEastAsia" w:hint="eastAsia"/>
          <w:bCs/>
          <w:sz w:val="24"/>
          <w:szCs w:val="24"/>
        </w:rPr>
        <w:t>为保证供货质量和售后服务，</w:t>
      </w:r>
      <w:r>
        <w:rPr>
          <w:rFonts w:asciiTheme="minorEastAsia" w:eastAsiaTheme="minorEastAsia" w:hAnsiTheme="minorEastAsia" w:hint="eastAsia"/>
          <w:sz w:val="24"/>
          <w:szCs w:val="24"/>
        </w:rPr>
        <w:t>投标人须提供制造商</w:t>
      </w:r>
      <w:r>
        <w:rPr>
          <w:rFonts w:asciiTheme="minorEastAsia" w:eastAsiaTheme="minorEastAsia" w:hAnsiTheme="minorEastAsia"/>
          <w:sz w:val="24"/>
          <w:szCs w:val="24"/>
        </w:rPr>
        <w:t>原厂针对本项目的产品</w:t>
      </w:r>
      <w:r>
        <w:rPr>
          <w:rFonts w:asciiTheme="minorEastAsia" w:eastAsiaTheme="minorEastAsia" w:hAnsiTheme="minorEastAsia" w:hint="eastAsia"/>
          <w:sz w:val="24"/>
          <w:szCs w:val="24"/>
        </w:rPr>
        <w:t>销售代理</w:t>
      </w:r>
      <w:r>
        <w:rPr>
          <w:rFonts w:asciiTheme="minorEastAsia" w:eastAsiaTheme="minorEastAsia" w:hAnsiTheme="minorEastAsia"/>
          <w:sz w:val="24"/>
          <w:szCs w:val="24"/>
        </w:rPr>
        <w:t>授权书</w:t>
      </w:r>
      <w:r>
        <w:rPr>
          <w:rFonts w:asciiTheme="minorEastAsia" w:eastAsiaTheme="minorEastAsia" w:hAnsiTheme="minorEastAsia" w:hint="eastAsia"/>
          <w:sz w:val="24"/>
          <w:szCs w:val="24"/>
        </w:rPr>
        <w:t>和售后服务承诺函，要求提供原件（进口</w:t>
      </w:r>
      <w:r>
        <w:rPr>
          <w:rFonts w:asciiTheme="minorEastAsia" w:eastAsiaTheme="minorEastAsia" w:hAnsiTheme="minorEastAsia"/>
          <w:sz w:val="24"/>
          <w:szCs w:val="24"/>
        </w:rPr>
        <w:t>产品</w:t>
      </w:r>
      <w:r>
        <w:rPr>
          <w:rFonts w:asciiTheme="minorEastAsia" w:eastAsiaTheme="minorEastAsia" w:hAnsiTheme="minorEastAsia" w:hint="eastAsia"/>
          <w:sz w:val="24"/>
          <w:szCs w:val="24"/>
        </w:rPr>
        <w:t>只需提供制造商</w:t>
      </w:r>
      <w:r>
        <w:rPr>
          <w:rFonts w:asciiTheme="minorEastAsia" w:eastAsiaTheme="minorEastAsia" w:hAnsiTheme="minorEastAsia"/>
          <w:sz w:val="24"/>
          <w:szCs w:val="24"/>
        </w:rPr>
        <w:t>原厂针对本项目的产品</w:t>
      </w:r>
      <w:r>
        <w:rPr>
          <w:rFonts w:asciiTheme="minorEastAsia" w:eastAsiaTheme="minorEastAsia" w:hAnsiTheme="minorEastAsia" w:hint="eastAsia"/>
          <w:sz w:val="24"/>
          <w:szCs w:val="24"/>
        </w:rPr>
        <w:t>销售代理</w:t>
      </w:r>
      <w:r>
        <w:rPr>
          <w:rFonts w:asciiTheme="minorEastAsia" w:eastAsiaTheme="minorEastAsia" w:hAnsiTheme="minorEastAsia"/>
          <w:sz w:val="24"/>
          <w:szCs w:val="24"/>
        </w:rPr>
        <w:t>授权书</w:t>
      </w:r>
      <w:r>
        <w:rPr>
          <w:rFonts w:asciiTheme="minorEastAsia" w:eastAsiaTheme="minorEastAsia" w:hAnsiTheme="minorEastAsia" w:hint="eastAsia"/>
          <w:sz w:val="24"/>
          <w:szCs w:val="24"/>
        </w:rPr>
        <w:t>即可，售后服务承诺函可由国内总代理商开具）</w:t>
      </w:r>
      <w:r>
        <w:rPr>
          <w:rFonts w:asciiTheme="minorEastAsia" w:eastAsiaTheme="minorEastAsia" w:hAnsiTheme="minorEastAsia"/>
          <w:sz w:val="24"/>
          <w:szCs w:val="24"/>
        </w:rPr>
        <w:t>。</w:t>
      </w:r>
    </w:p>
    <w:p w:rsidR="00FC78C0" w:rsidRDefault="008E1028">
      <w:pPr>
        <w:spacing w:line="348"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FC78C0" w:rsidRDefault="008E1028">
      <w:pPr>
        <w:spacing w:line="348" w:lineRule="auto"/>
        <w:ind w:firstLineChars="200" w:firstLine="480"/>
        <w:rPr>
          <w:rFonts w:ascii="宋体" w:hAnsi="宋体"/>
          <w:color w:val="FF0000"/>
          <w:sz w:val="24"/>
        </w:rPr>
      </w:pPr>
      <w:r>
        <w:rPr>
          <w:rFonts w:ascii="宋体" w:hAnsi="宋体" w:hint="eastAsia"/>
          <w:sz w:val="24"/>
        </w:rPr>
        <w:t>4、现场踏勘时间：</w:t>
      </w:r>
      <w:r>
        <w:rPr>
          <w:rFonts w:ascii="宋体" w:hAnsi="宋体" w:hint="eastAsia"/>
          <w:b/>
          <w:color w:val="FF0000"/>
          <w:sz w:val="24"/>
        </w:rPr>
        <w:t>2020年6月</w:t>
      </w:r>
      <w:r w:rsidR="00D51F1E">
        <w:rPr>
          <w:rFonts w:ascii="宋体" w:hAnsi="宋体" w:hint="eastAsia"/>
          <w:b/>
          <w:color w:val="FF0000"/>
          <w:sz w:val="24"/>
        </w:rPr>
        <w:t>12</w:t>
      </w:r>
      <w:r>
        <w:rPr>
          <w:rFonts w:ascii="宋体" w:hAnsi="宋体" w:hint="eastAsia"/>
          <w:b/>
          <w:color w:val="FF0000"/>
          <w:sz w:val="24"/>
        </w:rPr>
        <w:t>日上午8:30-11:00,下午 2:30-5:00</w:t>
      </w:r>
    </w:p>
    <w:p w:rsidR="00FC78C0" w:rsidRDefault="008E1028" w:rsidP="00D51F1E">
      <w:pPr>
        <w:spacing w:line="348" w:lineRule="auto"/>
        <w:ind w:firstLineChars="200" w:firstLine="480"/>
        <w:rPr>
          <w:rFonts w:ascii="宋体" w:hAnsi="宋体"/>
          <w:color w:val="FF0000"/>
          <w:sz w:val="24"/>
        </w:rPr>
      </w:pPr>
      <w:r>
        <w:rPr>
          <w:rFonts w:ascii="宋体" w:hAnsi="宋体" w:hint="eastAsia"/>
          <w:sz w:val="24"/>
        </w:rPr>
        <w:t xml:space="preserve">   投标截止时间：</w:t>
      </w:r>
      <w:r>
        <w:rPr>
          <w:rFonts w:ascii="宋体" w:hAnsi="宋体" w:hint="eastAsia"/>
          <w:b/>
          <w:color w:val="FF0000"/>
          <w:sz w:val="24"/>
        </w:rPr>
        <w:t>2019年6月</w:t>
      </w:r>
      <w:r w:rsidR="00D51F1E">
        <w:rPr>
          <w:rFonts w:ascii="宋体" w:hAnsi="宋体" w:hint="eastAsia"/>
          <w:b/>
          <w:color w:val="FF0000"/>
          <w:sz w:val="24"/>
        </w:rPr>
        <w:t>18</w:t>
      </w:r>
      <w:r>
        <w:rPr>
          <w:rFonts w:ascii="宋体" w:hAnsi="宋体" w:hint="eastAsia"/>
          <w:b/>
          <w:color w:val="FF0000"/>
          <w:sz w:val="24"/>
        </w:rPr>
        <w:t>日上午10:00。</w:t>
      </w:r>
    </w:p>
    <w:p w:rsidR="00FC78C0" w:rsidRDefault="008E1028">
      <w:pPr>
        <w:spacing w:line="348" w:lineRule="auto"/>
        <w:ind w:leftChars="400" w:left="840"/>
        <w:rPr>
          <w:rFonts w:ascii="宋体" w:hAnsi="宋体"/>
          <w:sz w:val="24"/>
        </w:rPr>
      </w:pPr>
      <w:r>
        <w:rPr>
          <w:rFonts w:ascii="宋体" w:hAnsi="宋体" w:hint="eastAsia"/>
          <w:sz w:val="24"/>
        </w:rPr>
        <w:t>投标地址：南京理工大学泰州科技学院资产与实验室管理处（明德楼4103）</w:t>
      </w:r>
    </w:p>
    <w:p w:rsidR="00FC78C0" w:rsidRDefault="008E1028">
      <w:pPr>
        <w:spacing w:line="348" w:lineRule="auto"/>
        <w:ind w:firstLineChars="200" w:firstLine="480"/>
        <w:rPr>
          <w:rFonts w:ascii="宋体" w:hAnsi="宋体"/>
          <w:sz w:val="24"/>
        </w:rPr>
      </w:pPr>
      <w:r>
        <w:rPr>
          <w:rFonts w:ascii="宋体" w:hAnsi="宋体" w:hint="eastAsia"/>
          <w:sz w:val="24"/>
        </w:rPr>
        <w:t>5、招标联系人：</w:t>
      </w:r>
    </w:p>
    <w:p w:rsidR="00FC78C0" w:rsidRDefault="008E1028" w:rsidP="00AE7C83">
      <w:pPr>
        <w:spacing w:line="348" w:lineRule="auto"/>
        <w:ind w:firstLineChars="354" w:firstLine="850"/>
        <w:rPr>
          <w:rFonts w:ascii="宋体" w:hAnsi="宋体"/>
          <w:b/>
          <w:bCs/>
          <w:color w:val="FF0000"/>
          <w:sz w:val="24"/>
        </w:rPr>
      </w:pPr>
      <w:r>
        <w:rPr>
          <w:rFonts w:ascii="宋体" w:hAnsi="宋体" w:hint="eastAsia"/>
          <w:sz w:val="24"/>
        </w:rPr>
        <w:t>联 系 人：</w:t>
      </w:r>
      <w:r>
        <w:rPr>
          <w:rFonts w:ascii="宋体" w:hAnsi="宋体" w:hint="eastAsia"/>
          <w:b/>
          <w:bCs/>
          <w:color w:val="FF0000"/>
          <w:sz w:val="24"/>
        </w:rPr>
        <w:t>毛老师            联系电话：0523-86159939</w:t>
      </w:r>
    </w:p>
    <w:p w:rsidR="00FC78C0" w:rsidRDefault="008E1028" w:rsidP="00AE7C83">
      <w:pPr>
        <w:spacing w:line="348" w:lineRule="auto"/>
        <w:ind w:firstLineChars="354" w:firstLine="850"/>
        <w:rPr>
          <w:rFonts w:ascii="宋体" w:hAnsi="宋体"/>
          <w:b/>
          <w:bCs/>
          <w:color w:val="FF0000"/>
          <w:sz w:val="24"/>
        </w:rPr>
      </w:pPr>
      <w:r>
        <w:rPr>
          <w:rFonts w:ascii="宋体" w:hAnsi="宋体" w:hint="eastAsia"/>
          <w:sz w:val="24"/>
        </w:rPr>
        <w:t>探勘技术咨询：</w:t>
      </w:r>
      <w:r>
        <w:rPr>
          <w:rFonts w:ascii="宋体" w:hAnsi="宋体" w:hint="eastAsia"/>
          <w:b/>
          <w:bCs/>
          <w:color w:val="FF0000"/>
          <w:sz w:val="24"/>
        </w:rPr>
        <w:t xml:space="preserve">袁老师   </w:t>
      </w:r>
      <w:r>
        <w:rPr>
          <w:rFonts w:ascii="宋体" w:hAnsi="宋体"/>
          <w:b/>
          <w:bCs/>
          <w:color w:val="FF0000"/>
          <w:sz w:val="24"/>
        </w:rPr>
        <w:t xml:space="preserve">    </w:t>
      </w:r>
      <w:r>
        <w:rPr>
          <w:rFonts w:ascii="宋体" w:hAnsi="宋体" w:hint="eastAsia"/>
          <w:b/>
          <w:bCs/>
          <w:color w:val="FF0000"/>
          <w:sz w:val="24"/>
        </w:rPr>
        <w:t xml:space="preserve"> 联系电话：</w:t>
      </w:r>
      <w:r>
        <w:rPr>
          <w:rFonts w:ascii="宋体" w:hAnsi="宋体"/>
          <w:b/>
          <w:bCs/>
          <w:color w:val="FF0000"/>
          <w:sz w:val="24"/>
        </w:rPr>
        <w:t>1</w:t>
      </w:r>
      <w:r>
        <w:rPr>
          <w:rFonts w:ascii="宋体" w:hAnsi="宋体" w:hint="eastAsia"/>
          <w:b/>
          <w:bCs/>
          <w:color w:val="FF0000"/>
          <w:sz w:val="24"/>
        </w:rPr>
        <w:t>8252603227</w:t>
      </w:r>
    </w:p>
    <w:p w:rsidR="00FC78C0" w:rsidRDefault="008E1028">
      <w:pPr>
        <w:widowControl/>
        <w:spacing w:line="360" w:lineRule="auto"/>
        <w:ind w:firstLine="462"/>
        <w:jc w:val="left"/>
        <w:rPr>
          <w:rFonts w:ascii="宋体" w:hAnsi="宋体"/>
          <w:sz w:val="24"/>
        </w:rPr>
      </w:pPr>
      <w:r>
        <w:rPr>
          <w:rFonts w:ascii="宋体" w:hAnsi="宋体" w:hint="eastAsia"/>
          <w:sz w:val="24"/>
        </w:rPr>
        <w:lastRenderedPageBreak/>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FC78C0" w:rsidRDefault="00FC78C0">
      <w:pPr>
        <w:spacing w:line="520" w:lineRule="exact"/>
        <w:ind w:firstLineChars="200" w:firstLine="480"/>
        <w:jc w:val="center"/>
        <w:rPr>
          <w:rFonts w:ascii="宋体" w:hAnsi="宋体"/>
          <w:sz w:val="24"/>
        </w:rPr>
      </w:pPr>
      <w:bookmarkStart w:id="9" w:name="_Toc120614211"/>
      <w:bookmarkStart w:id="10" w:name="_Toc421698215"/>
      <w:bookmarkStart w:id="11" w:name="_Toc278355364"/>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FC78C0">
      <w:pPr>
        <w:spacing w:line="520" w:lineRule="exact"/>
        <w:ind w:firstLineChars="200" w:firstLine="480"/>
        <w:jc w:val="center"/>
        <w:rPr>
          <w:rFonts w:ascii="宋体" w:hAnsi="宋体"/>
          <w:sz w:val="24"/>
        </w:rPr>
      </w:pPr>
    </w:p>
    <w:p w:rsidR="00FC78C0" w:rsidRDefault="008E1028" w:rsidP="003B522B">
      <w:pPr>
        <w:pStyle w:val="1"/>
        <w:spacing w:afterLines="50" w:line="520" w:lineRule="exact"/>
        <w:rPr>
          <w:rFonts w:ascii="黑体" w:eastAsia="黑体"/>
          <w:bCs/>
          <w:sz w:val="44"/>
        </w:rPr>
      </w:pPr>
      <w:bookmarkStart w:id="12" w:name="_Toc24443660"/>
      <w:bookmarkStart w:id="13" w:name="_Toc501011898"/>
      <w:bookmarkStart w:id="14" w:name="_Toc501002434"/>
      <w:r>
        <w:rPr>
          <w:rFonts w:ascii="黑体" w:eastAsia="黑体" w:hint="eastAsia"/>
          <w:bCs/>
          <w:sz w:val="44"/>
        </w:rPr>
        <w:lastRenderedPageBreak/>
        <w:t>第二章  招标书</w:t>
      </w:r>
      <w:bookmarkEnd w:id="2"/>
      <w:bookmarkEnd w:id="3"/>
      <w:bookmarkEnd w:id="4"/>
      <w:bookmarkEnd w:id="5"/>
      <w:bookmarkEnd w:id="6"/>
      <w:bookmarkEnd w:id="9"/>
      <w:bookmarkEnd w:id="10"/>
      <w:bookmarkEnd w:id="11"/>
      <w:bookmarkEnd w:id="12"/>
      <w:bookmarkEnd w:id="13"/>
      <w:bookmarkEnd w:id="14"/>
    </w:p>
    <w:p w:rsidR="00FC78C0" w:rsidRDefault="008E1028">
      <w:pPr>
        <w:pStyle w:val="2"/>
        <w:spacing w:line="520" w:lineRule="exact"/>
        <w:rPr>
          <w:rFonts w:eastAsia="宋体"/>
          <w:b w:val="0"/>
          <w:bCs w:val="0"/>
        </w:rPr>
      </w:pPr>
      <w:bookmarkStart w:id="15" w:name="_Toc501002258"/>
      <w:bookmarkStart w:id="16" w:name="_Toc16938517"/>
      <w:bookmarkStart w:id="17" w:name="_Toc278355365"/>
      <w:bookmarkStart w:id="18" w:name="_Toc20823273"/>
      <w:bookmarkStart w:id="19" w:name="_Toc421698216"/>
      <w:bookmarkStart w:id="20" w:name="_Toc513029201"/>
      <w:bookmarkStart w:id="21" w:name="_Toc24443661"/>
      <w:bookmarkStart w:id="22" w:name="_Toc501002435"/>
      <w:bookmarkStart w:id="23" w:name="_Toc120614212"/>
      <w:bookmarkStart w:id="24" w:name="_Toc500927949"/>
      <w:bookmarkStart w:id="25" w:name="_Toc501011899"/>
      <w:r>
        <w:rPr>
          <w:rFonts w:eastAsia="黑体" w:hint="eastAsia"/>
          <w:b w:val="0"/>
          <w:bCs w:val="0"/>
          <w:sz w:val="36"/>
        </w:rPr>
        <w:t>投标人须知前附表</w:t>
      </w:r>
      <w:bookmarkEnd w:id="15"/>
      <w:bookmarkEnd w:id="16"/>
      <w:bookmarkEnd w:id="17"/>
      <w:bookmarkEnd w:id="18"/>
      <w:bookmarkEnd w:id="19"/>
      <w:bookmarkEnd w:id="20"/>
      <w:bookmarkEnd w:id="21"/>
      <w:bookmarkEnd w:id="22"/>
      <w:bookmarkEnd w:id="23"/>
      <w:bookmarkEnd w:id="24"/>
      <w:bookmarkEnd w:id="25"/>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7707"/>
      </w:tblGrid>
      <w:tr w:rsidR="00FC78C0">
        <w:trPr>
          <w:trHeight w:val="548"/>
        </w:trPr>
        <w:tc>
          <w:tcPr>
            <w:tcW w:w="798"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jc w:val="center"/>
              <w:rPr>
                <w:rFonts w:ascii="宋体" w:hAnsi="宋体"/>
                <w:b/>
                <w:sz w:val="24"/>
              </w:rPr>
            </w:pPr>
            <w:r>
              <w:rPr>
                <w:rFonts w:ascii="宋体" w:hAnsi="宋体" w:hint="eastAsia"/>
                <w:b/>
                <w:sz w:val="24"/>
              </w:rPr>
              <w:t>序号</w:t>
            </w:r>
          </w:p>
        </w:tc>
        <w:tc>
          <w:tcPr>
            <w:tcW w:w="7707"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jc w:val="center"/>
              <w:rPr>
                <w:rFonts w:ascii="宋体" w:hAnsi="宋体"/>
                <w:b/>
                <w:sz w:val="24"/>
              </w:rPr>
            </w:pPr>
            <w:r>
              <w:rPr>
                <w:rFonts w:ascii="宋体" w:hAnsi="宋体" w:hint="eastAsia"/>
                <w:b/>
                <w:sz w:val="24"/>
              </w:rPr>
              <w:t>内       容</w:t>
            </w:r>
          </w:p>
        </w:tc>
      </w:tr>
      <w:tr w:rsidR="00FC78C0" w:rsidTr="00D51F1E">
        <w:trPr>
          <w:trHeight w:val="853"/>
        </w:trPr>
        <w:tc>
          <w:tcPr>
            <w:tcW w:w="798"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jc w:val="center"/>
              <w:rPr>
                <w:rFonts w:ascii="宋体" w:hAnsi="宋体"/>
                <w:sz w:val="24"/>
              </w:rPr>
            </w:pPr>
            <w:r>
              <w:rPr>
                <w:rFonts w:ascii="宋体" w:hAnsi="宋体" w:hint="eastAsia"/>
                <w:sz w:val="24"/>
              </w:rPr>
              <w:t>1</w:t>
            </w:r>
          </w:p>
        </w:tc>
        <w:tc>
          <w:tcPr>
            <w:tcW w:w="7707"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rPr>
                <w:rFonts w:ascii="Arial" w:hAnsi="Arial"/>
                <w:b/>
                <w:bCs/>
                <w:color w:val="FF0000"/>
                <w:kern w:val="0"/>
                <w:sz w:val="32"/>
                <w:szCs w:val="24"/>
              </w:rPr>
            </w:pPr>
            <w:r>
              <w:rPr>
                <w:rFonts w:ascii="宋体" w:hAnsi="宋体" w:hint="eastAsia"/>
                <w:sz w:val="24"/>
              </w:rPr>
              <w:t>项目名称：</w:t>
            </w:r>
            <w:r>
              <w:rPr>
                <w:rFonts w:ascii="Arial" w:hAnsi="Arial" w:hint="eastAsia"/>
                <w:b/>
                <w:bCs/>
                <w:color w:val="FF0000"/>
                <w:kern w:val="0"/>
                <w:sz w:val="24"/>
                <w:szCs w:val="24"/>
              </w:rPr>
              <w:t>监控系统升级改造工程</w:t>
            </w:r>
          </w:p>
          <w:p w:rsidR="00FC78C0" w:rsidRDefault="008E1028">
            <w:pPr>
              <w:adjustRightInd w:val="0"/>
              <w:snapToGrid w:val="0"/>
              <w:spacing w:line="360" w:lineRule="auto"/>
              <w:rPr>
                <w:rFonts w:ascii="宋体" w:hAnsi="宋体" w:hint="eastAsia"/>
                <w:b/>
                <w:bCs/>
                <w:color w:val="FF0000"/>
                <w:sz w:val="24"/>
              </w:rPr>
            </w:pPr>
            <w:r>
              <w:rPr>
                <w:rFonts w:ascii="宋体" w:hAnsi="宋体" w:hint="eastAsia"/>
                <w:sz w:val="24"/>
                <w:szCs w:val="24"/>
              </w:rPr>
              <w:t>项目编号：</w:t>
            </w:r>
            <w:r>
              <w:rPr>
                <w:rFonts w:ascii="宋体" w:hAnsi="宋体" w:hint="eastAsia"/>
                <w:b/>
                <w:bCs/>
                <w:color w:val="FF0000"/>
                <w:sz w:val="24"/>
              </w:rPr>
              <w:t>2020.018</w:t>
            </w:r>
          </w:p>
          <w:p w:rsidR="003B522B" w:rsidRPr="003B522B" w:rsidRDefault="003B522B">
            <w:pPr>
              <w:adjustRightInd w:val="0"/>
              <w:snapToGrid w:val="0"/>
              <w:spacing w:line="360" w:lineRule="auto"/>
              <w:rPr>
                <w:rFonts w:ascii="宋体" w:hAnsi="宋体" w:hint="eastAsia"/>
                <w:sz w:val="24"/>
              </w:rPr>
            </w:pPr>
            <w:r w:rsidRPr="003B522B">
              <w:rPr>
                <w:rFonts w:ascii="宋体" w:hAnsi="宋体" w:hint="eastAsia"/>
                <w:bCs/>
                <w:sz w:val="24"/>
              </w:rPr>
              <w:t>项目预算：</w:t>
            </w:r>
            <w:r w:rsidRPr="003B522B">
              <w:rPr>
                <w:rFonts w:ascii="宋体" w:hAnsi="宋体" w:hint="eastAsia"/>
                <w:b/>
                <w:bCs/>
                <w:color w:val="FF0000"/>
                <w:sz w:val="24"/>
              </w:rPr>
              <w:t>25.6万</w:t>
            </w:r>
          </w:p>
        </w:tc>
      </w:tr>
      <w:tr w:rsidR="00FC78C0">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jc w:val="center"/>
              <w:rPr>
                <w:rFonts w:ascii="宋体" w:hAnsi="宋体"/>
                <w:sz w:val="24"/>
              </w:rPr>
            </w:pPr>
            <w:r>
              <w:rPr>
                <w:rFonts w:ascii="宋体" w:hAnsi="宋体" w:hint="eastAsia"/>
                <w:sz w:val="24"/>
              </w:rPr>
              <w:t>2</w:t>
            </w:r>
          </w:p>
        </w:tc>
        <w:tc>
          <w:tcPr>
            <w:tcW w:w="7707" w:type="dxa"/>
            <w:tcBorders>
              <w:top w:val="single" w:sz="4" w:space="0" w:color="auto"/>
              <w:left w:val="single" w:sz="4" w:space="0" w:color="auto"/>
              <w:bottom w:val="single" w:sz="4" w:space="0" w:color="auto"/>
              <w:right w:val="single" w:sz="4" w:space="0" w:color="auto"/>
            </w:tcBorders>
            <w:vAlign w:val="center"/>
          </w:tcPr>
          <w:p w:rsidR="00FC78C0" w:rsidRDefault="008E1028" w:rsidP="00D51F1E">
            <w:pPr>
              <w:spacing w:line="348" w:lineRule="auto"/>
              <w:rPr>
                <w:rFonts w:ascii="宋体" w:hAnsi="宋体"/>
                <w:sz w:val="24"/>
                <w:szCs w:val="24"/>
              </w:rPr>
            </w:pPr>
            <w:r>
              <w:rPr>
                <w:rFonts w:ascii="宋体" w:hAnsi="宋体" w:hint="eastAsia"/>
                <w:sz w:val="24"/>
                <w:szCs w:val="24"/>
              </w:rPr>
              <w:t>本次招标收取</w:t>
            </w:r>
            <w:r>
              <w:rPr>
                <w:rFonts w:ascii="宋体" w:hAnsi="宋体" w:hint="eastAsia"/>
                <w:color w:val="FF0000"/>
                <w:sz w:val="24"/>
                <w:szCs w:val="24"/>
              </w:rPr>
              <w:t>壹仟元</w:t>
            </w:r>
            <w:r>
              <w:rPr>
                <w:rFonts w:ascii="宋体" w:hAnsi="宋体" w:hint="eastAsia"/>
                <w:sz w:val="24"/>
                <w:szCs w:val="24"/>
              </w:rPr>
              <w:t>（人民币¥</w:t>
            </w:r>
            <w:r>
              <w:rPr>
                <w:rFonts w:ascii="宋体" w:hAnsi="宋体" w:hint="eastAsia"/>
                <w:color w:val="FF0000"/>
                <w:sz w:val="24"/>
                <w:szCs w:val="24"/>
              </w:rPr>
              <w:t>1</w:t>
            </w:r>
            <w:r w:rsidR="00D51F1E">
              <w:rPr>
                <w:rFonts w:ascii="宋体" w:hAnsi="宋体" w:hint="eastAsia"/>
                <w:color w:val="FF0000"/>
                <w:sz w:val="24"/>
                <w:szCs w:val="24"/>
              </w:rPr>
              <w:t>0</w:t>
            </w:r>
            <w:r>
              <w:rPr>
                <w:rFonts w:ascii="宋体" w:hAnsi="宋体"/>
                <w:color w:val="FF0000"/>
                <w:sz w:val="24"/>
                <w:szCs w:val="24"/>
              </w:rPr>
              <w:t>00</w:t>
            </w:r>
            <w:r>
              <w:rPr>
                <w:rFonts w:ascii="宋体" w:hAnsi="宋体" w:hint="eastAsia"/>
                <w:sz w:val="24"/>
                <w:szCs w:val="24"/>
              </w:rPr>
              <w:t>元）评标费，由中标人支付。</w:t>
            </w:r>
          </w:p>
        </w:tc>
      </w:tr>
      <w:tr w:rsidR="00FC78C0">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jc w:val="center"/>
              <w:rPr>
                <w:rFonts w:ascii="宋体" w:hAnsi="宋体"/>
                <w:sz w:val="24"/>
              </w:rPr>
            </w:pPr>
            <w:r>
              <w:rPr>
                <w:rFonts w:ascii="宋体" w:hAnsi="宋体" w:hint="eastAsia"/>
                <w:sz w:val="24"/>
              </w:rPr>
              <w:t>3</w:t>
            </w:r>
          </w:p>
        </w:tc>
        <w:tc>
          <w:tcPr>
            <w:tcW w:w="7707"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rPr>
                <w:rFonts w:ascii="宋体" w:hAnsi="宋体"/>
                <w:b/>
                <w:sz w:val="24"/>
                <w:szCs w:val="24"/>
              </w:rPr>
            </w:pPr>
            <w:r>
              <w:rPr>
                <w:rFonts w:ascii="宋体" w:hAnsi="宋体" w:hint="eastAsia"/>
                <w:sz w:val="24"/>
                <w:szCs w:val="24"/>
              </w:rPr>
              <w:t xml:space="preserve"> 投标保证金金额:</w:t>
            </w:r>
            <w:r>
              <w:rPr>
                <w:rFonts w:ascii="宋体" w:hAnsi="宋体" w:hint="eastAsia"/>
                <w:b/>
                <w:color w:val="FF0000"/>
                <w:sz w:val="24"/>
                <w:szCs w:val="24"/>
              </w:rPr>
              <w:t xml:space="preserve"> </w:t>
            </w:r>
            <w:r w:rsidR="00D51F1E">
              <w:rPr>
                <w:rFonts w:ascii="宋体" w:hAnsi="宋体" w:hint="eastAsia"/>
                <w:b/>
                <w:color w:val="FF0000"/>
                <w:sz w:val="24"/>
                <w:szCs w:val="24"/>
              </w:rPr>
              <w:t>伍</w:t>
            </w:r>
            <w:r>
              <w:rPr>
                <w:rFonts w:ascii="宋体" w:hAnsi="宋体" w:hint="eastAsia"/>
                <w:b/>
                <w:color w:val="FF0000"/>
                <w:sz w:val="24"/>
                <w:szCs w:val="24"/>
              </w:rPr>
              <w:t>仟元整元。</w:t>
            </w:r>
          </w:p>
          <w:p w:rsidR="00FC78C0" w:rsidRDefault="008E1028">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FC78C0" w:rsidRDefault="008E1028">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FC78C0" w:rsidRDefault="008E1028">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FC78C0" w:rsidRDefault="008E1028">
            <w:pPr>
              <w:adjustRightInd w:val="0"/>
              <w:snapToGrid w:val="0"/>
              <w:spacing w:line="360" w:lineRule="auto"/>
              <w:rPr>
                <w:rFonts w:ascii="宋体" w:hAnsi="宋体"/>
                <w:sz w:val="24"/>
              </w:rPr>
            </w:pPr>
            <w:r>
              <w:rPr>
                <w:rFonts w:ascii="宋体" w:hAnsi="宋体"/>
                <w:sz w:val="24"/>
                <w:szCs w:val="24"/>
              </w:rPr>
              <w:t>投标保证金</w:t>
            </w:r>
            <w:r>
              <w:rPr>
                <w:rFonts w:ascii="宋体" w:hAnsi="宋体" w:hint="eastAsia"/>
                <w:sz w:val="24"/>
                <w:szCs w:val="24"/>
              </w:rPr>
              <w:t>形式：</w:t>
            </w:r>
            <w:r>
              <w:rPr>
                <w:rFonts w:hint="eastAsia"/>
                <w:b/>
                <w:color w:val="FF0000"/>
                <w:sz w:val="24"/>
                <w:szCs w:val="24"/>
              </w:rPr>
              <w:t>现金、银行本票或汇票，兑换银行为交行，单独密封与标书同时递交</w:t>
            </w:r>
            <w:r>
              <w:rPr>
                <w:rStyle w:val="af5"/>
                <w:rFonts w:hint="eastAsia"/>
                <w:color w:val="FF0000"/>
                <w:sz w:val="24"/>
                <w:szCs w:val="24"/>
              </w:rPr>
              <w:t>（备注采购编号及项目名），</w:t>
            </w:r>
            <w:r>
              <w:rPr>
                <w:rFonts w:hint="eastAsia"/>
                <w:b/>
                <w:color w:val="FF0000"/>
                <w:sz w:val="24"/>
                <w:szCs w:val="24"/>
              </w:rPr>
              <w:t>不接收其他形式</w:t>
            </w:r>
            <w:r>
              <w:rPr>
                <w:rFonts w:ascii="宋体" w:hAnsi="宋体"/>
                <w:b/>
                <w:color w:val="FF0000"/>
                <w:sz w:val="24"/>
                <w:szCs w:val="24"/>
              </w:rPr>
              <w:t>。</w:t>
            </w:r>
          </w:p>
        </w:tc>
      </w:tr>
      <w:tr w:rsidR="00FC78C0">
        <w:trPr>
          <w:trHeight w:val="362"/>
        </w:trPr>
        <w:tc>
          <w:tcPr>
            <w:tcW w:w="798"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jc w:val="center"/>
              <w:rPr>
                <w:rFonts w:ascii="宋体" w:hAnsi="宋体"/>
                <w:sz w:val="24"/>
              </w:rPr>
            </w:pPr>
            <w:r>
              <w:rPr>
                <w:rFonts w:ascii="宋体" w:hAnsi="宋体" w:hint="eastAsia"/>
                <w:sz w:val="24"/>
              </w:rPr>
              <w:t>4</w:t>
            </w:r>
          </w:p>
        </w:tc>
        <w:tc>
          <w:tcPr>
            <w:tcW w:w="7707"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rPr>
                <w:b/>
                <w:color w:val="FF0000"/>
                <w:sz w:val="24"/>
                <w:szCs w:val="24"/>
              </w:rPr>
            </w:pPr>
            <w:r>
              <w:rPr>
                <w:rFonts w:hint="eastAsia"/>
                <w:b/>
                <w:color w:val="FF0000"/>
                <w:sz w:val="24"/>
                <w:szCs w:val="24"/>
              </w:rPr>
              <w:t>现场踏勘时间：</w:t>
            </w:r>
            <w:r>
              <w:rPr>
                <w:rFonts w:hint="eastAsia"/>
                <w:b/>
                <w:color w:val="FF0000"/>
                <w:sz w:val="24"/>
                <w:szCs w:val="24"/>
              </w:rPr>
              <w:t>2020</w:t>
            </w:r>
            <w:r>
              <w:rPr>
                <w:rFonts w:hint="eastAsia"/>
                <w:b/>
                <w:color w:val="FF0000"/>
                <w:sz w:val="24"/>
                <w:szCs w:val="24"/>
              </w:rPr>
              <w:t>年</w:t>
            </w:r>
            <w:r>
              <w:rPr>
                <w:rFonts w:hint="eastAsia"/>
                <w:b/>
                <w:color w:val="FF0000"/>
                <w:sz w:val="24"/>
                <w:szCs w:val="24"/>
              </w:rPr>
              <w:t>6</w:t>
            </w:r>
            <w:r>
              <w:rPr>
                <w:rFonts w:hint="eastAsia"/>
                <w:b/>
                <w:color w:val="FF0000"/>
                <w:sz w:val="24"/>
                <w:szCs w:val="24"/>
              </w:rPr>
              <w:t>月</w:t>
            </w:r>
            <w:r>
              <w:rPr>
                <w:rFonts w:hint="eastAsia"/>
                <w:b/>
                <w:color w:val="FF0000"/>
                <w:sz w:val="24"/>
                <w:szCs w:val="24"/>
              </w:rPr>
              <w:t xml:space="preserve"> </w:t>
            </w:r>
            <w:r w:rsidR="00D51F1E">
              <w:rPr>
                <w:rFonts w:hint="eastAsia"/>
                <w:b/>
                <w:color w:val="FF0000"/>
                <w:sz w:val="24"/>
                <w:szCs w:val="24"/>
              </w:rPr>
              <w:t>12</w:t>
            </w:r>
            <w:r>
              <w:rPr>
                <w:rFonts w:hint="eastAsia"/>
                <w:b/>
                <w:color w:val="FF0000"/>
                <w:sz w:val="24"/>
                <w:szCs w:val="24"/>
              </w:rPr>
              <w:t xml:space="preserve"> </w:t>
            </w:r>
            <w:r>
              <w:rPr>
                <w:rFonts w:hint="eastAsia"/>
                <w:b/>
                <w:color w:val="FF0000"/>
                <w:sz w:val="24"/>
                <w:szCs w:val="24"/>
              </w:rPr>
              <w:t>日</w:t>
            </w:r>
          </w:p>
        </w:tc>
      </w:tr>
      <w:tr w:rsidR="00FC78C0" w:rsidTr="00D51F1E">
        <w:trPr>
          <w:trHeight w:val="453"/>
        </w:trPr>
        <w:tc>
          <w:tcPr>
            <w:tcW w:w="798"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jc w:val="center"/>
              <w:rPr>
                <w:rFonts w:ascii="宋体" w:hAnsi="宋体"/>
                <w:sz w:val="24"/>
              </w:rPr>
            </w:pPr>
            <w:r>
              <w:rPr>
                <w:rFonts w:ascii="宋体" w:hAnsi="宋体" w:hint="eastAsia"/>
                <w:sz w:val="24"/>
              </w:rPr>
              <w:t>5</w:t>
            </w:r>
          </w:p>
        </w:tc>
        <w:tc>
          <w:tcPr>
            <w:tcW w:w="7707"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348" w:lineRule="auto"/>
              <w:rPr>
                <w:rFonts w:ascii="宋体" w:hAnsi="宋体"/>
                <w:bCs/>
                <w:sz w:val="24"/>
              </w:rPr>
            </w:pPr>
            <w:r>
              <w:rPr>
                <w:rFonts w:ascii="宋体" w:hAnsi="宋体" w:hint="eastAsia"/>
                <w:bCs/>
                <w:sz w:val="24"/>
              </w:rPr>
              <w:t>踏勘联系人：袁老师    联系电话：</w:t>
            </w:r>
            <w:r>
              <w:rPr>
                <w:rFonts w:ascii="宋体" w:hAnsi="宋体"/>
                <w:bCs/>
                <w:sz w:val="24"/>
              </w:rPr>
              <w:t>1</w:t>
            </w:r>
            <w:r>
              <w:rPr>
                <w:rFonts w:ascii="宋体" w:hAnsi="宋体" w:hint="eastAsia"/>
                <w:bCs/>
                <w:sz w:val="24"/>
              </w:rPr>
              <w:t>8252603227</w:t>
            </w:r>
          </w:p>
        </w:tc>
      </w:tr>
      <w:tr w:rsidR="00FC78C0">
        <w:trPr>
          <w:trHeight w:val="774"/>
        </w:trPr>
        <w:tc>
          <w:tcPr>
            <w:tcW w:w="798"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jc w:val="center"/>
              <w:rPr>
                <w:rFonts w:ascii="宋体" w:hAnsi="宋体"/>
                <w:sz w:val="24"/>
              </w:rPr>
            </w:pPr>
            <w:r>
              <w:rPr>
                <w:rFonts w:ascii="宋体" w:hAnsi="宋体" w:hint="eastAsia"/>
                <w:sz w:val="24"/>
              </w:rPr>
              <w:t>6</w:t>
            </w:r>
          </w:p>
        </w:tc>
        <w:tc>
          <w:tcPr>
            <w:tcW w:w="7707"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南京理工大学泰州科技学院资产与实验室管理处（明德楼4103）</w:t>
            </w:r>
          </w:p>
          <w:p w:rsidR="00FC78C0" w:rsidRDefault="008E1028">
            <w:pPr>
              <w:adjustRightInd w:val="0"/>
              <w:snapToGrid w:val="0"/>
              <w:spacing w:line="360" w:lineRule="auto"/>
              <w:rPr>
                <w:rFonts w:ascii="宋体" w:hAnsi="宋体"/>
                <w:color w:val="FF0000"/>
                <w:sz w:val="24"/>
              </w:rPr>
            </w:pPr>
            <w:r>
              <w:rPr>
                <w:rFonts w:ascii="宋体" w:hAnsi="宋体" w:hint="eastAsia"/>
                <w:sz w:val="24"/>
              </w:rPr>
              <w:t>投标截止时间：</w:t>
            </w:r>
            <w:r>
              <w:rPr>
                <w:rFonts w:ascii="宋体" w:hAnsi="宋体" w:hint="eastAsia"/>
                <w:b/>
                <w:color w:val="FF0000"/>
                <w:sz w:val="24"/>
              </w:rPr>
              <w:t>2020年6月</w:t>
            </w:r>
            <w:r w:rsidR="00D51F1E">
              <w:rPr>
                <w:rFonts w:ascii="宋体" w:hAnsi="宋体" w:hint="eastAsia"/>
                <w:b/>
                <w:color w:val="FF0000"/>
                <w:sz w:val="24"/>
              </w:rPr>
              <w:t>18</w:t>
            </w:r>
            <w:r>
              <w:rPr>
                <w:rFonts w:ascii="宋体" w:hAnsi="宋体" w:hint="eastAsia"/>
                <w:b/>
                <w:color w:val="FF0000"/>
                <w:sz w:val="24"/>
              </w:rPr>
              <w:t xml:space="preserve"> 日上午10:00 整</w:t>
            </w:r>
          </w:p>
        </w:tc>
      </w:tr>
      <w:tr w:rsidR="00FC78C0">
        <w:trPr>
          <w:trHeight w:val="545"/>
        </w:trPr>
        <w:tc>
          <w:tcPr>
            <w:tcW w:w="798"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jc w:val="center"/>
              <w:rPr>
                <w:rFonts w:ascii="宋体" w:hAnsi="宋体"/>
                <w:sz w:val="24"/>
              </w:rPr>
            </w:pPr>
            <w:r>
              <w:rPr>
                <w:rFonts w:ascii="宋体" w:hAnsi="宋体" w:hint="eastAsia"/>
                <w:sz w:val="24"/>
              </w:rPr>
              <w:t>7</w:t>
            </w:r>
          </w:p>
        </w:tc>
        <w:tc>
          <w:tcPr>
            <w:tcW w:w="7707"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rPr>
                <w:rFonts w:ascii="宋体" w:hAnsi="宋体"/>
                <w:sz w:val="24"/>
              </w:rPr>
            </w:pPr>
            <w:r>
              <w:rPr>
                <w:rFonts w:ascii="宋体" w:hAnsi="宋体" w:hint="eastAsia"/>
                <w:sz w:val="24"/>
              </w:rPr>
              <w:t>投标文件正本份数：1份   副本份数：2份</w:t>
            </w:r>
          </w:p>
        </w:tc>
      </w:tr>
      <w:tr w:rsidR="00FC78C0">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jc w:val="center"/>
              <w:rPr>
                <w:rFonts w:ascii="宋体" w:hAnsi="宋体"/>
                <w:sz w:val="24"/>
              </w:rPr>
            </w:pPr>
            <w:r>
              <w:rPr>
                <w:rFonts w:ascii="宋体" w:hAnsi="宋体" w:hint="eastAsia"/>
                <w:sz w:val="24"/>
              </w:rPr>
              <w:t>8</w:t>
            </w:r>
          </w:p>
        </w:tc>
        <w:tc>
          <w:tcPr>
            <w:tcW w:w="7707"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rPr>
                <w:rFonts w:ascii="宋体" w:hAnsi="宋体"/>
                <w:sz w:val="24"/>
              </w:rPr>
            </w:pPr>
            <w:r>
              <w:rPr>
                <w:rFonts w:ascii="宋体" w:hAnsi="宋体" w:hint="eastAsia"/>
                <w:sz w:val="24"/>
              </w:rPr>
              <w:t>交货地点：由采购人指定</w:t>
            </w:r>
          </w:p>
        </w:tc>
      </w:tr>
      <w:tr w:rsidR="00FC78C0">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jc w:val="center"/>
              <w:rPr>
                <w:rFonts w:ascii="宋体" w:hAnsi="宋体"/>
                <w:sz w:val="24"/>
              </w:rPr>
            </w:pPr>
            <w:r>
              <w:rPr>
                <w:rFonts w:ascii="宋体" w:hAnsi="宋体" w:hint="eastAsia"/>
                <w:sz w:val="24"/>
              </w:rPr>
              <w:t>9</w:t>
            </w:r>
          </w:p>
        </w:tc>
        <w:tc>
          <w:tcPr>
            <w:tcW w:w="7707"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Pr>
                <w:rFonts w:hAnsi="宋体" w:hint="eastAsia"/>
                <w:sz w:val="24"/>
              </w:rPr>
              <w:t>5</w:t>
            </w:r>
            <w:r>
              <w:rPr>
                <w:rFonts w:hAnsi="宋体" w:hint="eastAsia"/>
                <w:sz w:val="24"/>
              </w:rPr>
              <w:t>个工作日内全部安装配送到位</w:t>
            </w:r>
          </w:p>
        </w:tc>
      </w:tr>
      <w:tr w:rsidR="00FC78C0">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FC78C0" w:rsidRDefault="008E1028">
            <w:pPr>
              <w:adjustRightInd w:val="0"/>
              <w:snapToGrid w:val="0"/>
              <w:spacing w:line="360" w:lineRule="auto"/>
              <w:jc w:val="center"/>
              <w:rPr>
                <w:rFonts w:ascii="宋体" w:hAnsi="宋体"/>
                <w:sz w:val="24"/>
              </w:rPr>
            </w:pPr>
            <w:r>
              <w:rPr>
                <w:rFonts w:ascii="宋体" w:hAnsi="宋体" w:hint="eastAsia"/>
                <w:sz w:val="24"/>
              </w:rPr>
              <w:t>10</w:t>
            </w:r>
          </w:p>
        </w:tc>
        <w:tc>
          <w:tcPr>
            <w:tcW w:w="7707" w:type="dxa"/>
            <w:tcBorders>
              <w:top w:val="single" w:sz="4" w:space="0" w:color="auto"/>
              <w:left w:val="single" w:sz="4" w:space="0" w:color="auto"/>
              <w:bottom w:val="single" w:sz="4" w:space="0" w:color="auto"/>
              <w:right w:val="single" w:sz="4" w:space="0" w:color="auto"/>
            </w:tcBorders>
          </w:tcPr>
          <w:p w:rsidR="00FC78C0" w:rsidRDefault="008E1028">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FC78C0" w:rsidRDefault="008E1028" w:rsidP="003B522B">
      <w:pPr>
        <w:pStyle w:val="a0"/>
        <w:spacing w:beforeLines="50"/>
        <w:ind w:firstLineChars="0" w:firstLine="0"/>
        <w:rPr>
          <w:rFonts w:ascii="Arial" w:hAnsi="Arial" w:cs="Arial"/>
          <w:b/>
          <w:sz w:val="28"/>
          <w:szCs w:val="28"/>
        </w:rPr>
      </w:pPr>
      <w:bookmarkStart w:id="26" w:name="_Toc16938518"/>
      <w:bookmarkStart w:id="27" w:name="_Toc500927950"/>
      <w:bookmarkStart w:id="28" w:name="_Toc20823274"/>
      <w:bookmarkStart w:id="29" w:name="_Toc120614213"/>
      <w:bookmarkStart w:id="30" w:name="_Toc501002259"/>
      <w:bookmarkStart w:id="31" w:name="_Toc513029202"/>
      <w:bookmarkStart w:id="32" w:name="_Toc501002436"/>
      <w:bookmarkStart w:id="33" w:name="_Toc421698217"/>
      <w:bookmarkStart w:id="34" w:name="_Toc501011900"/>
      <w:r>
        <w:rPr>
          <w:rFonts w:ascii="Arial" w:hAnsi="Arial" w:cs="Arial" w:hint="eastAsia"/>
          <w:b/>
          <w:sz w:val="28"/>
          <w:szCs w:val="28"/>
        </w:rPr>
        <w:t>备注：南京理工大学泰州科技学院享有对本采购项目的最终解释权。</w:t>
      </w:r>
    </w:p>
    <w:p w:rsidR="00FC78C0" w:rsidRDefault="008E1028">
      <w:pPr>
        <w:pStyle w:val="2"/>
        <w:spacing w:line="520" w:lineRule="exact"/>
        <w:rPr>
          <w:rFonts w:eastAsia="黑体"/>
          <w:b w:val="0"/>
          <w:bCs w:val="0"/>
          <w:sz w:val="36"/>
        </w:rPr>
      </w:pPr>
      <w:bookmarkStart w:id="35" w:name="_Toc24443662"/>
      <w:r>
        <w:rPr>
          <w:rFonts w:eastAsia="黑体" w:hint="eastAsia"/>
          <w:b w:val="0"/>
          <w:bCs w:val="0"/>
          <w:sz w:val="36"/>
        </w:rPr>
        <w:lastRenderedPageBreak/>
        <w:t>投标人须知</w:t>
      </w:r>
      <w:bookmarkEnd w:id="26"/>
      <w:bookmarkEnd w:id="27"/>
      <w:bookmarkEnd w:id="28"/>
      <w:bookmarkEnd w:id="29"/>
      <w:bookmarkEnd w:id="30"/>
      <w:bookmarkEnd w:id="31"/>
      <w:bookmarkEnd w:id="32"/>
      <w:bookmarkEnd w:id="33"/>
      <w:bookmarkEnd w:id="34"/>
      <w:bookmarkEnd w:id="35"/>
    </w:p>
    <w:p w:rsidR="00FC78C0" w:rsidRDefault="008E1028" w:rsidP="003B522B">
      <w:pPr>
        <w:pStyle w:val="3"/>
        <w:spacing w:beforeLines="50" w:afterLines="50" w:line="520" w:lineRule="exact"/>
      </w:pPr>
      <w:bookmarkStart w:id="36" w:name="_Toc513029203"/>
      <w:bookmarkStart w:id="37" w:name="_Toc500927951"/>
      <w:bookmarkStart w:id="38" w:name="_Toc16938519"/>
      <w:bookmarkStart w:id="39" w:name="_Toc501002260"/>
      <w:bookmarkStart w:id="40" w:name="_Toc20823275"/>
      <w:bookmarkStart w:id="41" w:name="_Toc24443663"/>
      <w:bookmarkStart w:id="42" w:name="_Toc501002437"/>
      <w:bookmarkStart w:id="43" w:name="_Toc120614214"/>
      <w:bookmarkStart w:id="44" w:name="_Toc501011901"/>
      <w:r>
        <w:rPr>
          <w:rFonts w:hint="eastAsia"/>
        </w:rPr>
        <w:t>一、总则</w:t>
      </w:r>
      <w:bookmarkEnd w:id="36"/>
      <w:bookmarkEnd w:id="37"/>
      <w:bookmarkEnd w:id="38"/>
      <w:bookmarkEnd w:id="39"/>
      <w:bookmarkEnd w:id="40"/>
      <w:bookmarkEnd w:id="41"/>
      <w:bookmarkEnd w:id="42"/>
      <w:bookmarkEnd w:id="43"/>
      <w:bookmarkEnd w:id="44"/>
    </w:p>
    <w:p w:rsidR="00FC78C0" w:rsidRDefault="008E1028">
      <w:pPr>
        <w:pStyle w:val="4"/>
        <w:spacing w:before="0" w:after="0" w:line="520" w:lineRule="exact"/>
        <w:rPr>
          <w:b w:val="0"/>
          <w:bCs w:val="0"/>
        </w:rPr>
      </w:pPr>
      <w:bookmarkStart w:id="45" w:name="_Hlt16619475"/>
      <w:bookmarkStart w:id="46" w:name="_Toc458694821"/>
      <w:bookmarkStart w:id="47" w:name="_Toc513029204"/>
      <w:bookmarkStart w:id="48" w:name="_Toc20823276"/>
      <w:bookmarkStart w:id="49" w:name="_Toc16938520"/>
      <w:bookmarkEnd w:id="45"/>
      <w:r>
        <w:rPr>
          <w:b w:val="0"/>
          <w:bCs w:val="0"/>
        </w:rPr>
        <w:t>1</w:t>
      </w:r>
      <w:bookmarkEnd w:id="46"/>
      <w:r>
        <w:rPr>
          <w:rFonts w:hint="eastAsia"/>
          <w:b w:val="0"/>
          <w:bCs w:val="0"/>
        </w:rPr>
        <w:t>、招标方式</w:t>
      </w:r>
      <w:bookmarkEnd w:id="47"/>
      <w:bookmarkEnd w:id="48"/>
      <w:bookmarkEnd w:id="49"/>
    </w:p>
    <w:p w:rsidR="00FC78C0" w:rsidRDefault="008E1028">
      <w:pPr>
        <w:spacing w:line="348" w:lineRule="auto"/>
        <w:ind w:firstLineChars="150" w:firstLine="360"/>
        <w:rPr>
          <w:rFonts w:ascii="宋体" w:hAnsi="宋体"/>
          <w:color w:val="FF0000"/>
          <w:sz w:val="24"/>
        </w:rPr>
      </w:pPr>
      <w:r>
        <w:rPr>
          <w:rFonts w:ascii="宋体" w:hAnsi="宋体" w:hint="eastAsia"/>
          <w:sz w:val="24"/>
        </w:rPr>
        <w:t>本次招标采取公开招标方式，本招标文件仅适用于招标公告中所述南京理工大学泰州科技学院</w:t>
      </w:r>
      <w:r>
        <w:rPr>
          <w:rFonts w:ascii="Arial" w:hAnsi="Arial" w:hint="eastAsia"/>
          <w:b/>
          <w:bCs/>
          <w:color w:val="FF0000"/>
          <w:kern w:val="0"/>
          <w:sz w:val="24"/>
          <w:szCs w:val="24"/>
        </w:rPr>
        <w:t>监控系统升级改造工程</w:t>
      </w:r>
      <w:r>
        <w:rPr>
          <w:rFonts w:ascii="宋体" w:hAnsi="宋体" w:hint="eastAsia"/>
          <w:sz w:val="24"/>
        </w:rPr>
        <w:t>。</w:t>
      </w:r>
    </w:p>
    <w:p w:rsidR="00FC78C0" w:rsidRDefault="008E1028">
      <w:pPr>
        <w:pStyle w:val="4"/>
        <w:spacing w:before="0" w:after="0" w:line="520" w:lineRule="exact"/>
        <w:rPr>
          <w:b w:val="0"/>
          <w:bCs w:val="0"/>
        </w:rPr>
      </w:pPr>
      <w:bookmarkStart w:id="50" w:name="_Toc20823277"/>
      <w:bookmarkStart w:id="51" w:name="_Toc513029205"/>
      <w:bookmarkStart w:id="52" w:name="_Toc16938521"/>
      <w:r>
        <w:rPr>
          <w:b w:val="0"/>
          <w:bCs w:val="0"/>
        </w:rPr>
        <w:t>2</w:t>
      </w:r>
      <w:r>
        <w:rPr>
          <w:rFonts w:hint="eastAsia"/>
          <w:b w:val="0"/>
          <w:bCs w:val="0"/>
        </w:rPr>
        <w:t>、合格的投标人</w:t>
      </w:r>
      <w:bookmarkEnd w:id="50"/>
      <w:bookmarkEnd w:id="51"/>
      <w:bookmarkEnd w:id="52"/>
    </w:p>
    <w:p w:rsidR="00FC78C0" w:rsidRDefault="008E1028">
      <w:pPr>
        <w:spacing w:line="520" w:lineRule="exact"/>
        <w:ind w:firstLineChars="200" w:firstLine="480"/>
        <w:rPr>
          <w:rStyle w:val="style31"/>
          <w:rFonts w:ascii="Verdana" w:hAnsi="Verdana"/>
          <w:b w:val="0"/>
          <w:color w:val="auto"/>
          <w:sz w:val="24"/>
          <w:szCs w:val="24"/>
        </w:rPr>
      </w:pPr>
      <w:bookmarkStart w:id="53" w:name="_Toc513029206"/>
      <w:bookmarkStart w:id="54" w:name="_Toc16938522"/>
      <w:bookmarkStart w:id="55" w:name="_Toc20823278"/>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FC78C0" w:rsidRDefault="008E1028">
      <w:pPr>
        <w:pStyle w:val="4"/>
        <w:spacing w:before="0" w:after="0" w:line="520" w:lineRule="exact"/>
        <w:rPr>
          <w:b w:val="0"/>
          <w:bCs w:val="0"/>
        </w:rPr>
      </w:pPr>
      <w:r>
        <w:rPr>
          <w:b w:val="0"/>
          <w:bCs w:val="0"/>
        </w:rPr>
        <w:t>3</w:t>
      </w:r>
      <w:r>
        <w:rPr>
          <w:rFonts w:hint="eastAsia"/>
          <w:b w:val="0"/>
          <w:bCs w:val="0"/>
        </w:rPr>
        <w:t>、适用法律</w:t>
      </w:r>
      <w:bookmarkEnd w:id="53"/>
      <w:bookmarkEnd w:id="54"/>
      <w:bookmarkEnd w:id="55"/>
    </w:p>
    <w:p w:rsidR="00FC78C0" w:rsidRDefault="008E1028">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FC78C0" w:rsidRDefault="008E1028">
      <w:pPr>
        <w:pStyle w:val="4"/>
        <w:spacing w:before="0" w:after="0" w:line="520" w:lineRule="exact"/>
        <w:rPr>
          <w:b w:val="0"/>
          <w:bCs w:val="0"/>
        </w:rPr>
      </w:pPr>
      <w:bookmarkStart w:id="56" w:name="_Toc16938523"/>
      <w:bookmarkStart w:id="57" w:name="_Toc513029207"/>
      <w:bookmarkStart w:id="58" w:name="_Toc462564067"/>
      <w:bookmarkStart w:id="59" w:name="_Toc20823279"/>
      <w:r>
        <w:rPr>
          <w:b w:val="0"/>
          <w:bCs w:val="0"/>
        </w:rPr>
        <w:t>4</w:t>
      </w:r>
      <w:r>
        <w:rPr>
          <w:rFonts w:hint="eastAsia"/>
          <w:b w:val="0"/>
          <w:bCs w:val="0"/>
        </w:rPr>
        <w:t>、投标费用</w:t>
      </w:r>
      <w:bookmarkEnd w:id="56"/>
      <w:bookmarkEnd w:id="57"/>
      <w:bookmarkEnd w:id="58"/>
      <w:bookmarkEnd w:id="59"/>
    </w:p>
    <w:p w:rsidR="00FC78C0" w:rsidRDefault="008E1028">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FC78C0" w:rsidRDefault="008E1028">
      <w:pPr>
        <w:pStyle w:val="4"/>
        <w:spacing w:before="0" w:after="0" w:line="520" w:lineRule="exact"/>
        <w:rPr>
          <w:b w:val="0"/>
          <w:bCs w:val="0"/>
        </w:rPr>
      </w:pPr>
      <w:bookmarkStart w:id="60" w:name="_Toc16938524"/>
      <w:bookmarkStart w:id="61" w:name="_Toc20823280"/>
      <w:bookmarkStart w:id="62" w:name="_Toc513029208"/>
      <w:r>
        <w:rPr>
          <w:b w:val="0"/>
          <w:bCs w:val="0"/>
        </w:rPr>
        <w:t>5</w:t>
      </w:r>
      <w:r>
        <w:rPr>
          <w:rFonts w:hint="eastAsia"/>
          <w:b w:val="0"/>
          <w:bCs w:val="0"/>
        </w:rPr>
        <w:t>、招标文件的约束力</w:t>
      </w:r>
      <w:bookmarkEnd w:id="60"/>
      <w:bookmarkEnd w:id="61"/>
      <w:bookmarkEnd w:id="62"/>
    </w:p>
    <w:p w:rsidR="00FC78C0" w:rsidRDefault="008E1028">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FC78C0" w:rsidRDefault="008E1028" w:rsidP="003B522B">
      <w:pPr>
        <w:pStyle w:val="3"/>
        <w:spacing w:beforeLines="50" w:afterLines="50" w:line="520" w:lineRule="exact"/>
      </w:pPr>
      <w:bookmarkStart w:id="63" w:name="_Toc501002438"/>
      <w:bookmarkStart w:id="64" w:name="_Toc20823281"/>
      <w:bookmarkStart w:id="65" w:name="_Toc24443664"/>
      <w:bookmarkStart w:id="66" w:name="_Toc501002261"/>
      <w:bookmarkStart w:id="67" w:name="_Toc500927952"/>
      <w:bookmarkStart w:id="68" w:name="_Toc120614215"/>
      <w:bookmarkStart w:id="69" w:name="_Toc513029209"/>
      <w:bookmarkStart w:id="70" w:name="_Toc16938525"/>
      <w:bookmarkStart w:id="71" w:name="_Toc501011902"/>
      <w:r>
        <w:rPr>
          <w:rFonts w:hint="eastAsia"/>
        </w:rPr>
        <w:t>二、招标文件</w:t>
      </w:r>
      <w:bookmarkEnd w:id="63"/>
      <w:bookmarkEnd w:id="64"/>
      <w:bookmarkEnd w:id="65"/>
      <w:bookmarkEnd w:id="66"/>
      <w:bookmarkEnd w:id="67"/>
      <w:bookmarkEnd w:id="68"/>
      <w:bookmarkEnd w:id="69"/>
      <w:bookmarkEnd w:id="70"/>
      <w:bookmarkEnd w:id="71"/>
    </w:p>
    <w:p w:rsidR="00FC78C0" w:rsidRDefault="008E1028">
      <w:pPr>
        <w:pStyle w:val="4"/>
        <w:spacing w:before="0" w:after="0" w:line="520" w:lineRule="exact"/>
        <w:rPr>
          <w:b w:val="0"/>
          <w:bCs w:val="0"/>
        </w:rPr>
      </w:pPr>
      <w:bookmarkStart w:id="72" w:name="_Toc513029210"/>
      <w:bookmarkStart w:id="73" w:name="_Toc20823282"/>
      <w:bookmarkStart w:id="74" w:name="_Toc16938526"/>
      <w:r>
        <w:rPr>
          <w:b w:val="0"/>
          <w:bCs w:val="0"/>
        </w:rPr>
        <w:t>6</w:t>
      </w:r>
      <w:r>
        <w:rPr>
          <w:rFonts w:hint="eastAsia"/>
          <w:b w:val="0"/>
          <w:bCs w:val="0"/>
        </w:rPr>
        <w:t>、招标文件构成</w:t>
      </w:r>
      <w:bookmarkEnd w:id="72"/>
      <w:bookmarkEnd w:id="73"/>
      <w:bookmarkEnd w:id="74"/>
    </w:p>
    <w:p w:rsidR="00FC78C0" w:rsidRDefault="008E1028">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FC78C0" w:rsidRDefault="008E1028">
      <w:pPr>
        <w:spacing w:line="520" w:lineRule="exact"/>
        <w:ind w:leftChars="200" w:left="420" w:firstLineChars="200" w:firstLine="480"/>
        <w:rPr>
          <w:rFonts w:ascii="宋体" w:hAnsi="宋体"/>
          <w:sz w:val="24"/>
        </w:rPr>
      </w:pPr>
      <w:r>
        <w:rPr>
          <w:rFonts w:ascii="宋体" w:hAnsi="宋体" w:hint="eastAsia"/>
          <w:sz w:val="24"/>
        </w:rPr>
        <w:t>（1） 招标书</w:t>
      </w:r>
    </w:p>
    <w:p w:rsidR="00FC78C0" w:rsidRDefault="008E1028">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FC78C0" w:rsidRDefault="008E1028">
      <w:pPr>
        <w:spacing w:line="520" w:lineRule="exact"/>
        <w:ind w:leftChars="400" w:left="840" w:firstLineChars="300" w:firstLine="720"/>
        <w:rPr>
          <w:rFonts w:ascii="宋体" w:hAnsi="宋体"/>
          <w:sz w:val="24"/>
        </w:rPr>
      </w:pPr>
      <w:r>
        <w:rPr>
          <w:rFonts w:ascii="宋体" w:hAnsi="宋体" w:hint="eastAsia"/>
          <w:sz w:val="24"/>
        </w:rPr>
        <w:t>投标人须知</w:t>
      </w:r>
    </w:p>
    <w:p w:rsidR="00FC78C0" w:rsidRDefault="008E1028">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FC78C0" w:rsidRDefault="008E1028">
      <w:pPr>
        <w:spacing w:line="520" w:lineRule="exact"/>
        <w:ind w:leftChars="200" w:left="420" w:firstLineChars="200" w:firstLine="480"/>
        <w:rPr>
          <w:rFonts w:ascii="宋体" w:hAnsi="宋体"/>
          <w:sz w:val="24"/>
        </w:rPr>
      </w:pPr>
      <w:r>
        <w:rPr>
          <w:rFonts w:ascii="宋体" w:hAnsi="宋体" w:hint="eastAsia"/>
          <w:sz w:val="24"/>
        </w:rPr>
        <w:t>（3） 合同格式</w:t>
      </w:r>
    </w:p>
    <w:p w:rsidR="00FC78C0" w:rsidRDefault="008E1028">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FC78C0" w:rsidRDefault="008E1028">
      <w:pPr>
        <w:spacing w:line="520" w:lineRule="exact"/>
        <w:ind w:leftChars="200" w:left="420" w:firstLineChars="200" w:firstLine="480"/>
        <w:rPr>
          <w:rFonts w:ascii="宋体" w:hAnsi="宋体"/>
          <w:sz w:val="24"/>
        </w:rPr>
      </w:pPr>
      <w:r>
        <w:rPr>
          <w:rFonts w:ascii="宋体" w:hAnsi="宋体" w:hint="eastAsia"/>
          <w:sz w:val="24"/>
        </w:rPr>
        <w:t>（5） 投标书格式</w:t>
      </w:r>
    </w:p>
    <w:p w:rsidR="00FC78C0" w:rsidRDefault="008E1028">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FC78C0" w:rsidRDefault="008E1028">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FC78C0" w:rsidRDefault="008E1028">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FC78C0" w:rsidRDefault="008E1028">
      <w:pPr>
        <w:pStyle w:val="4"/>
        <w:spacing w:before="0" w:after="0" w:line="520" w:lineRule="exact"/>
        <w:rPr>
          <w:b w:val="0"/>
          <w:bCs w:val="0"/>
        </w:rPr>
      </w:pPr>
      <w:bookmarkStart w:id="75" w:name="_Toc20823283"/>
      <w:bookmarkStart w:id="76" w:name="_Toc462564070"/>
      <w:bookmarkStart w:id="77" w:name="_Toc513029211"/>
      <w:bookmarkStart w:id="78" w:name="_Toc16938527"/>
      <w:r>
        <w:rPr>
          <w:b w:val="0"/>
          <w:bCs w:val="0"/>
        </w:rPr>
        <w:t>7</w:t>
      </w:r>
      <w:r>
        <w:rPr>
          <w:rFonts w:hint="eastAsia"/>
          <w:b w:val="0"/>
          <w:bCs w:val="0"/>
        </w:rPr>
        <w:t>、招标文件的澄清</w:t>
      </w:r>
      <w:bookmarkEnd w:id="75"/>
      <w:bookmarkEnd w:id="76"/>
      <w:bookmarkEnd w:id="77"/>
      <w:bookmarkEnd w:id="78"/>
    </w:p>
    <w:p w:rsidR="00FC78C0" w:rsidRDefault="008E1028">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FC78C0" w:rsidRDefault="008E1028">
      <w:pPr>
        <w:pStyle w:val="4"/>
        <w:spacing w:before="0" w:after="0" w:line="520" w:lineRule="exact"/>
        <w:rPr>
          <w:b w:val="0"/>
          <w:bCs w:val="0"/>
        </w:rPr>
      </w:pPr>
      <w:bookmarkStart w:id="79" w:name="_Toc462564071"/>
      <w:bookmarkStart w:id="80" w:name="_Toc16938528"/>
      <w:bookmarkStart w:id="81" w:name="_Toc20823284"/>
      <w:bookmarkStart w:id="82" w:name="_Toc513029212"/>
      <w:r>
        <w:rPr>
          <w:b w:val="0"/>
          <w:bCs w:val="0"/>
        </w:rPr>
        <w:t>8</w:t>
      </w:r>
      <w:r>
        <w:rPr>
          <w:rFonts w:hint="eastAsia"/>
          <w:b w:val="0"/>
          <w:bCs w:val="0"/>
        </w:rPr>
        <w:t>、招标文件的修改</w:t>
      </w:r>
      <w:bookmarkEnd w:id="79"/>
      <w:bookmarkEnd w:id="80"/>
      <w:bookmarkEnd w:id="81"/>
      <w:bookmarkEnd w:id="82"/>
    </w:p>
    <w:p w:rsidR="00FC78C0" w:rsidRDefault="008E1028">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FC78C0" w:rsidRDefault="008E1028">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FC78C0" w:rsidRDefault="008E1028">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FC78C0" w:rsidRDefault="008E1028" w:rsidP="003B522B">
      <w:pPr>
        <w:pStyle w:val="3"/>
        <w:spacing w:beforeLines="50" w:afterLines="50" w:line="520" w:lineRule="exact"/>
      </w:pPr>
      <w:bookmarkStart w:id="83" w:name="_Toc24443665"/>
      <w:bookmarkStart w:id="84" w:name="_Toc501002262"/>
      <w:bookmarkStart w:id="85" w:name="_Toc513029213"/>
      <w:bookmarkStart w:id="86" w:name="_Toc500927953"/>
      <w:bookmarkStart w:id="87" w:name="_Toc501002439"/>
      <w:bookmarkStart w:id="88" w:name="_Toc16938529"/>
      <w:bookmarkStart w:id="89" w:name="_Toc462564072"/>
      <w:bookmarkStart w:id="90" w:name="_Toc120614216"/>
      <w:bookmarkStart w:id="91" w:name="_Toc20823285"/>
      <w:bookmarkStart w:id="92" w:name="_Toc501011903"/>
      <w:r>
        <w:rPr>
          <w:rFonts w:hint="eastAsia"/>
        </w:rPr>
        <w:t>三、投标文件的编制</w:t>
      </w:r>
      <w:bookmarkEnd w:id="83"/>
      <w:bookmarkEnd w:id="84"/>
      <w:bookmarkEnd w:id="85"/>
      <w:bookmarkEnd w:id="86"/>
      <w:bookmarkEnd w:id="87"/>
      <w:bookmarkEnd w:id="88"/>
      <w:bookmarkEnd w:id="89"/>
      <w:bookmarkEnd w:id="90"/>
      <w:bookmarkEnd w:id="91"/>
      <w:bookmarkEnd w:id="92"/>
    </w:p>
    <w:p w:rsidR="00FC78C0" w:rsidRDefault="008E1028">
      <w:pPr>
        <w:pStyle w:val="4"/>
        <w:spacing w:before="0" w:after="0" w:line="520" w:lineRule="exact"/>
        <w:rPr>
          <w:b w:val="0"/>
          <w:bCs w:val="0"/>
        </w:rPr>
      </w:pPr>
      <w:bookmarkStart w:id="93" w:name="_Toc462564073"/>
      <w:bookmarkStart w:id="94" w:name="_Toc16938530"/>
      <w:bookmarkStart w:id="95" w:name="_Toc513029214"/>
      <w:bookmarkStart w:id="96" w:name="_Toc20823286"/>
      <w:r>
        <w:rPr>
          <w:b w:val="0"/>
          <w:bCs w:val="0"/>
        </w:rPr>
        <w:t>9</w:t>
      </w:r>
      <w:r>
        <w:rPr>
          <w:rFonts w:hint="eastAsia"/>
          <w:b w:val="0"/>
          <w:bCs w:val="0"/>
        </w:rPr>
        <w:t>、投标语言及度量衡单位</w:t>
      </w:r>
      <w:bookmarkEnd w:id="93"/>
      <w:bookmarkEnd w:id="94"/>
      <w:bookmarkEnd w:id="95"/>
      <w:bookmarkEnd w:id="96"/>
    </w:p>
    <w:p w:rsidR="00FC78C0" w:rsidRDefault="008E1028">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FC78C0" w:rsidRDefault="008E1028">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FC78C0" w:rsidRDefault="008E1028">
      <w:pPr>
        <w:pStyle w:val="4"/>
        <w:spacing w:before="0" w:after="0" w:line="520" w:lineRule="exact"/>
        <w:rPr>
          <w:b w:val="0"/>
          <w:bCs w:val="0"/>
        </w:rPr>
      </w:pPr>
      <w:bookmarkStart w:id="97" w:name="_Toc513029215"/>
      <w:bookmarkStart w:id="98" w:name="_Toc462564074"/>
      <w:bookmarkStart w:id="99" w:name="_Toc16938531"/>
      <w:bookmarkStart w:id="100" w:name="_Toc20823287"/>
      <w:r>
        <w:rPr>
          <w:b w:val="0"/>
          <w:bCs w:val="0"/>
        </w:rPr>
        <w:t>10</w:t>
      </w:r>
      <w:r>
        <w:rPr>
          <w:rFonts w:hint="eastAsia"/>
          <w:b w:val="0"/>
          <w:bCs w:val="0"/>
        </w:rPr>
        <w:t>、投标文件构成</w:t>
      </w:r>
      <w:bookmarkEnd w:id="97"/>
      <w:bookmarkEnd w:id="98"/>
      <w:bookmarkEnd w:id="99"/>
      <w:bookmarkEnd w:id="100"/>
    </w:p>
    <w:p w:rsidR="00FC78C0" w:rsidRDefault="008E1028">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FC78C0" w:rsidRDefault="008E1028">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FC78C0" w:rsidRDefault="008E1028">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FC78C0" w:rsidRDefault="008E1028">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FC78C0" w:rsidRDefault="008E1028">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FC78C0" w:rsidRDefault="008E1028">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FC78C0" w:rsidRDefault="008E1028">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FC78C0" w:rsidRDefault="008E1028">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FC78C0" w:rsidRDefault="008E1028">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FC78C0" w:rsidRDefault="008E1028">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FC78C0" w:rsidRDefault="008E1028">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FC78C0" w:rsidRDefault="008E1028">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FC78C0" w:rsidRDefault="008E1028">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FC78C0" w:rsidRDefault="008E1028">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FC78C0" w:rsidRDefault="008E1028">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FC78C0" w:rsidRDefault="008E1028">
      <w:pPr>
        <w:tabs>
          <w:tab w:val="left" w:pos="945"/>
          <w:tab w:val="left" w:pos="1276"/>
        </w:tabs>
        <w:spacing w:line="360" w:lineRule="auto"/>
        <w:ind w:firstLineChars="200" w:firstLine="480"/>
        <w:rPr>
          <w:rFonts w:asciiTheme="minorEastAsia" w:eastAsiaTheme="minorEastAsia" w:hAnsiTheme="minorEastAsia"/>
          <w:sz w:val="24"/>
          <w:szCs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必须具有良好的商业信誉和健全的财务会计制度，有依法缴纳税收和社会保障资金的良好记录</w:t>
      </w:r>
      <w:r>
        <w:rPr>
          <w:rFonts w:asciiTheme="minorEastAsia" w:eastAsiaTheme="minorEastAsia" w:hAnsiTheme="minorEastAsia" w:hint="eastAsia"/>
          <w:sz w:val="24"/>
          <w:szCs w:val="24"/>
        </w:rPr>
        <w:t>；</w:t>
      </w:r>
    </w:p>
    <w:p w:rsidR="00FC78C0" w:rsidRDefault="008E1028">
      <w:pPr>
        <w:tabs>
          <w:tab w:val="left" w:pos="945"/>
          <w:tab w:val="left" w:pos="1276"/>
        </w:tabs>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（6）</w:t>
      </w:r>
      <w:r>
        <w:rPr>
          <w:rFonts w:hAnsi="宋体" w:hint="eastAsia"/>
          <w:sz w:val="24"/>
        </w:rPr>
        <w:t>★</w:t>
      </w:r>
      <w:r>
        <w:rPr>
          <w:rFonts w:asciiTheme="minorEastAsia" w:eastAsiaTheme="minorEastAsia" w:hAnsiTheme="minorEastAsia" w:hint="eastAsia"/>
          <w:bCs/>
          <w:sz w:val="24"/>
          <w:szCs w:val="24"/>
        </w:rPr>
        <w:t>为保证供货质量和售后服务，</w:t>
      </w:r>
      <w:r>
        <w:rPr>
          <w:rFonts w:asciiTheme="minorEastAsia" w:eastAsiaTheme="minorEastAsia" w:hAnsiTheme="minorEastAsia" w:hint="eastAsia"/>
          <w:sz w:val="24"/>
          <w:szCs w:val="24"/>
        </w:rPr>
        <w:t>投标人须提供制造商</w:t>
      </w:r>
      <w:r>
        <w:rPr>
          <w:rFonts w:asciiTheme="minorEastAsia" w:eastAsiaTheme="minorEastAsia" w:hAnsiTheme="minorEastAsia"/>
          <w:sz w:val="24"/>
          <w:szCs w:val="24"/>
        </w:rPr>
        <w:t>原厂针对本项目的产品</w:t>
      </w:r>
      <w:r>
        <w:rPr>
          <w:rFonts w:asciiTheme="minorEastAsia" w:eastAsiaTheme="minorEastAsia" w:hAnsiTheme="minorEastAsia" w:hint="eastAsia"/>
          <w:sz w:val="24"/>
          <w:szCs w:val="24"/>
        </w:rPr>
        <w:t>销售代理</w:t>
      </w:r>
      <w:r>
        <w:rPr>
          <w:rFonts w:asciiTheme="minorEastAsia" w:eastAsiaTheme="minorEastAsia" w:hAnsiTheme="minorEastAsia"/>
          <w:sz w:val="24"/>
          <w:szCs w:val="24"/>
        </w:rPr>
        <w:t>授权书</w:t>
      </w:r>
      <w:r>
        <w:rPr>
          <w:rFonts w:asciiTheme="minorEastAsia" w:eastAsiaTheme="minorEastAsia" w:hAnsiTheme="minorEastAsia" w:hint="eastAsia"/>
          <w:sz w:val="24"/>
          <w:szCs w:val="24"/>
        </w:rPr>
        <w:t>和售后服务承诺函，要求提供原件（进口</w:t>
      </w:r>
      <w:r>
        <w:rPr>
          <w:rFonts w:asciiTheme="minorEastAsia" w:eastAsiaTheme="minorEastAsia" w:hAnsiTheme="minorEastAsia"/>
          <w:sz w:val="24"/>
          <w:szCs w:val="24"/>
        </w:rPr>
        <w:t>产品</w:t>
      </w:r>
      <w:r>
        <w:rPr>
          <w:rFonts w:asciiTheme="minorEastAsia" w:eastAsiaTheme="minorEastAsia" w:hAnsiTheme="minorEastAsia" w:hint="eastAsia"/>
          <w:sz w:val="24"/>
          <w:szCs w:val="24"/>
        </w:rPr>
        <w:t>只需提供制造商</w:t>
      </w:r>
      <w:r>
        <w:rPr>
          <w:rFonts w:asciiTheme="minorEastAsia" w:eastAsiaTheme="minorEastAsia" w:hAnsiTheme="minorEastAsia"/>
          <w:sz w:val="24"/>
          <w:szCs w:val="24"/>
        </w:rPr>
        <w:t>原厂针对本项目的产品</w:t>
      </w:r>
      <w:r>
        <w:rPr>
          <w:rFonts w:asciiTheme="minorEastAsia" w:eastAsiaTheme="minorEastAsia" w:hAnsiTheme="minorEastAsia" w:hint="eastAsia"/>
          <w:sz w:val="24"/>
          <w:szCs w:val="24"/>
        </w:rPr>
        <w:t>销售代理</w:t>
      </w:r>
      <w:r>
        <w:rPr>
          <w:rFonts w:asciiTheme="minorEastAsia" w:eastAsiaTheme="minorEastAsia" w:hAnsiTheme="minorEastAsia"/>
          <w:sz w:val="24"/>
          <w:szCs w:val="24"/>
        </w:rPr>
        <w:t>授权书</w:t>
      </w:r>
      <w:r>
        <w:rPr>
          <w:rFonts w:asciiTheme="minorEastAsia" w:eastAsiaTheme="minorEastAsia" w:hAnsiTheme="minorEastAsia" w:hint="eastAsia"/>
          <w:sz w:val="24"/>
          <w:szCs w:val="24"/>
        </w:rPr>
        <w:t>即可，售后服务承诺函可由国内总代理商开具）</w:t>
      </w:r>
      <w:r>
        <w:rPr>
          <w:rFonts w:asciiTheme="minorEastAsia" w:eastAsiaTheme="minorEastAsia" w:hAnsiTheme="minorEastAsia"/>
          <w:sz w:val="24"/>
          <w:szCs w:val="24"/>
        </w:rPr>
        <w:t>。</w:t>
      </w:r>
    </w:p>
    <w:p w:rsidR="00FC78C0" w:rsidRDefault="008E1028">
      <w:pPr>
        <w:spacing w:line="500" w:lineRule="exact"/>
        <w:rPr>
          <w:rFonts w:asciiTheme="minorEastAsia" w:eastAsiaTheme="minorEastAsia" w:hAnsiTheme="minorEastAsia"/>
          <w:bCs/>
          <w:sz w:val="24"/>
          <w:szCs w:val="24"/>
        </w:rPr>
      </w:pP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7</w:t>
      </w:r>
      <w:r>
        <w:rPr>
          <w:rFonts w:asciiTheme="minorEastAsia" w:eastAsiaTheme="minorEastAsia" w:hAnsiTheme="minorEastAsia" w:hint="eastAsia"/>
          <w:bCs/>
          <w:sz w:val="24"/>
          <w:szCs w:val="24"/>
        </w:rPr>
        <w:t>）投标人认为应当提交的其他材料。</w:t>
      </w:r>
    </w:p>
    <w:p w:rsidR="00FC78C0" w:rsidRDefault="008E1028">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FC78C0" w:rsidRDefault="008E1028">
      <w:pPr>
        <w:spacing w:line="520" w:lineRule="exact"/>
        <w:ind w:firstLineChars="200" w:firstLine="482"/>
        <w:rPr>
          <w:rFonts w:ascii="仿宋_GB2312" w:eastAsia="仿宋_GB2312"/>
          <w:sz w:val="24"/>
        </w:rPr>
      </w:pPr>
      <w:bookmarkStart w:id="101" w:name="_Toc14577354"/>
      <w:bookmarkStart w:id="102" w:name="_Toc513029216"/>
      <w:bookmarkStart w:id="103" w:name="_Toc49090507"/>
      <w:r>
        <w:rPr>
          <w:rFonts w:ascii="宋体" w:hAnsi="宋体" w:hint="eastAsia"/>
          <w:b/>
          <w:sz w:val="24"/>
        </w:rPr>
        <w:lastRenderedPageBreak/>
        <w:t>10.3</w:t>
      </w:r>
      <w:r>
        <w:rPr>
          <w:rFonts w:ascii="宋体" w:hAnsi="宋体" w:hint="eastAsia"/>
          <w:sz w:val="24"/>
        </w:rPr>
        <w:t>投标人应将投标文件按上述顺序分别装订成册，并编制投标文件资料目录并标注页码。</w:t>
      </w:r>
    </w:p>
    <w:p w:rsidR="00FC78C0" w:rsidRDefault="008E1028">
      <w:pPr>
        <w:pStyle w:val="4"/>
        <w:spacing w:before="0" w:after="0" w:line="520" w:lineRule="exact"/>
        <w:rPr>
          <w:b w:val="0"/>
          <w:bCs w:val="0"/>
        </w:rPr>
      </w:pPr>
      <w:r>
        <w:rPr>
          <w:b w:val="0"/>
          <w:bCs w:val="0"/>
        </w:rPr>
        <w:t>11</w:t>
      </w:r>
      <w:r>
        <w:rPr>
          <w:rFonts w:hint="eastAsia"/>
          <w:b w:val="0"/>
          <w:bCs w:val="0"/>
        </w:rPr>
        <w:t>．投标函</w:t>
      </w:r>
      <w:bookmarkEnd w:id="101"/>
      <w:bookmarkEnd w:id="102"/>
      <w:r>
        <w:rPr>
          <w:rFonts w:hint="eastAsia"/>
          <w:b w:val="0"/>
          <w:bCs w:val="0"/>
        </w:rPr>
        <w:t>、开标一览表</w:t>
      </w:r>
      <w:bookmarkEnd w:id="103"/>
      <w:r>
        <w:rPr>
          <w:rFonts w:hint="eastAsia"/>
          <w:b w:val="0"/>
          <w:bCs w:val="0"/>
        </w:rPr>
        <w:t>、投标报价表</w:t>
      </w:r>
    </w:p>
    <w:p w:rsidR="00FC78C0" w:rsidRDefault="008E1028">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表（含分项报价）；投标人根据第四章“业务需求”分项报价，投标人因分项列举不全，而造成评标委员会（以下简称评委会）作出不利于投标人的判定，后果由投标人承担。</w:t>
      </w:r>
    </w:p>
    <w:p w:rsidR="00FC78C0" w:rsidRDefault="008E1028">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FC78C0" w:rsidRDefault="008E1028">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FC78C0" w:rsidRDefault="008E1028">
      <w:pPr>
        <w:pStyle w:val="4"/>
        <w:spacing w:before="0" w:after="0" w:line="520" w:lineRule="exact"/>
        <w:rPr>
          <w:b w:val="0"/>
          <w:bCs w:val="0"/>
        </w:rPr>
      </w:pPr>
      <w:bookmarkStart w:id="104" w:name="_Toc49090508"/>
      <w:bookmarkStart w:id="105" w:name="_Toc14577355"/>
      <w:r>
        <w:rPr>
          <w:b w:val="0"/>
          <w:bCs w:val="0"/>
        </w:rPr>
        <w:t>12</w:t>
      </w:r>
      <w:r>
        <w:rPr>
          <w:rFonts w:hint="eastAsia"/>
          <w:b w:val="0"/>
          <w:bCs w:val="0"/>
        </w:rPr>
        <w:t>．供货一览表</w:t>
      </w:r>
      <w:bookmarkEnd w:id="104"/>
      <w:bookmarkEnd w:id="105"/>
    </w:p>
    <w:p w:rsidR="00FC78C0" w:rsidRDefault="008E1028">
      <w:pPr>
        <w:spacing w:line="520" w:lineRule="exact"/>
        <w:ind w:firstLineChars="200" w:firstLine="480"/>
        <w:rPr>
          <w:rFonts w:ascii="宋体" w:hAnsi="宋体"/>
          <w:sz w:val="24"/>
        </w:rPr>
      </w:pPr>
      <w:r>
        <w:rPr>
          <w:rFonts w:ascii="宋体" w:hAnsi="宋体" w:hint="eastAsia"/>
          <w:sz w:val="24"/>
        </w:rPr>
        <w:t>12.1 投</w:t>
      </w:r>
      <w:bookmarkStart w:id="106" w:name="_Hlt26954840"/>
      <w:bookmarkEnd w:id="106"/>
      <w:r>
        <w:rPr>
          <w:rFonts w:ascii="宋体" w:hAnsi="宋体" w:hint="eastAsia"/>
          <w:sz w:val="24"/>
        </w:rPr>
        <w:t>标人应按照招标文件规定格式填报供货一览表，在表中标明所提供的设备品牌、规格、型号、原产地、主要部件型号以及交货期。</w:t>
      </w:r>
    </w:p>
    <w:p w:rsidR="00FC78C0" w:rsidRDefault="008E1028">
      <w:pPr>
        <w:spacing w:line="520" w:lineRule="exact"/>
        <w:ind w:firstLineChars="200" w:firstLine="480"/>
        <w:rPr>
          <w:rFonts w:ascii="宋体" w:hAnsi="宋体"/>
          <w:color w:val="FF0000"/>
          <w:sz w:val="24"/>
        </w:rPr>
      </w:pPr>
      <w:r>
        <w:rPr>
          <w:rFonts w:ascii="宋体" w:hAnsi="宋体" w:hint="eastAsia"/>
          <w:color w:val="FF0000"/>
          <w:sz w:val="24"/>
        </w:rPr>
        <w:t>12.2 标的物</w:t>
      </w:r>
    </w:p>
    <w:p w:rsidR="00FC78C0" w:rsidRDefault="008E1028">
      <w:pPr>
        <w:spacing w:line="348" w:lineRule="auto"/>
        <w:ind w:firstLineChars="150" w:firstLine="361"/>
        <w:rPr>
          <w:rFonts w:ascii="宋体" w:hAnsi="宋体"/>
          <w:color w:val="FF0000"/>
          <w:sz w:val="24"/>
        </w:rPr>
      </w:pPr>
      <w:r>
        <w:rPr>
          <w:rFonts w:ascii="宋体" w:hAnsi="宋体" w:hint="eastAsia"/>
          <w:b/>
          <w:bCs/>
          <w:color w:val="FF0000"/>
          <w:sz w:val="24"/>
          <w:szCs w:val="24"/>
        </w:rPr>
        <w:t xml:space="preserve"> </w:t>
      </w:r>
      <w:r>
        <w:rPr>
          <w:rFonts w:ascii="Arial" w:hAnsi="Arial" w:hint="eastAsia"/>
          <w:b/>
          <w:bCs/>
          <w:color w:val="FF0000"/>
          <w:kern w:val="0"/>
          <w:sz w:val="24"/>
          <w:szCs w:val="24"/>
        </w:rPr>
        <w:t>监控系统升级改造工程</w:t>
      </w:r>
      <w:r>
        <w:rPr>
          <w:rFonts w:ascii="宋体" w:hAnsi="宋体" w:hint="eastAsia"/>
          <w:color w:val="FF0000"/>
          <w:sz w:val="24"/>
        </w:rPr>
        <w:t>。</w:t>
      </w:r>
    </w:p>
    <w:p w:rsidR="00FC78C0" w:rsidRDefault="008E1028">
      <w:pPr>
        <w:spacing w:line="520" w:lineRule="exact"/>
        <w:ind w:firstLineChars="200" w:firstLine="480"/>
        <w:rPr>
          <w:rFonts w:ascii="宋体" w:hAnsi="宋体"/>
          <w:sz w:val="24"/>
        </w:rPr>
      </w:pPr>
      <w:r>
        <w:rPr>
          <w:rFonts w:ascii="宋体" w:hAnsi="宋体" w:hint="eastAsia"/>
          <w:sz w:val="24"/>
        </w:rPr>
        <w:t>12.3有关费用处理</w:t>
      </w:r>
    </w:p>
    <w:p w:rsidR="00FC78C0" w:rsidRDefault="008E1028">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FC78C0" w:rsidRDefault="008E1028">
      <w:pPr>
        <w:spacing w:line="520" w:lineRule="exact"/>
        <w:ind w:firstLineChars="200" w:firstLine="480"/>
        <w:rPr>
          <w:rFonts w:ascii="宋体" w:hAnsi="宋体"/>
          <w:bCs/>
          <w:sz w:val="24"/>
        </w:rPr>
      </w:pPr>
      <w:r>
        <w:rPr>
          <w:rFonts w:ascii="宋体" w:hAnsi="宋体" w:hint="eastAsia"/>
          <w:sz w:val="24"/>
        </w:rPr>
        <w:t>12.4投标报价</w:t>
      </w:r>
    </w:p>
    <w:p w:rsidR="00FC78C0" w:rsidRDefault="008E1028">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FC78C0" w:rsidRDefault="008E1028">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FC78C0" w:rsidRDefault="008E1028">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FC78C0" w:rsidRDefault="008E1028">
      <w:pPr>
        <w:pStyle w:val="4"/>
        <w:spacing w:before="0" w:after="0" w:line="520" w:lineRule="exact"/>
        <w:rPr>
          <w:b w:val="0"/>
          <w:bCs w:val="0"/>
        </w:rPr>
      </w:pPr>
      <w:r>
        <w:rPr>
          <w:rFonts w:hint="eastAsia"/>
          <w:b w:val="0"/>
          <w:bCs w:val="0"/>
        </w:rPr>
        <w:lastRenderedPageBreak/>
        <w:t>13</w:t>
      </w:r>
      <w:r>
        <w:rPr>
          <w:rFonts w:hint="eastAsia"/>
          <w:b w:val="0"/>
          <w:bCs w:val="0"/>
        </w:rPr>
        <w:t>、材料真实性</w:t>
      </w:r>
    </w:p>
    <w:p w:rsidR="00FC78C0" w:rsidRDefault="008E1028">
      <w:pPr>
        <w:spacing w:line="520" w:lineRule="exact"/>
        <w:ind w:firstLineChars="200" w:firstLine="480"/>
        <w:rPr>
          <w:rFonts w:ascii="宋体" w:hAnsi="宋体"/>
          <w:sz w:val="24"/>
        </w:rPr>
      </w:pPr>
      <w:bookmarkStart w:id="107" w:name="_Hlt26954848"/>
      <w:bookmarkStart w:id="108" w:name="_Hlt26670482"/>
      <w:bookmarkStart w:id="109" w:name="_Hlt26670486"/>
      <w:bookmarkStart w:id="110" w:name="_Hlt26954846"/>
      <w:bookmarkStart w:id="111" w:name="_Hlt26954731"/>
      <w:bookmarkStart w:id="112" w:name="_Toc49090510"/>
      <w:bookmarkStart w:id="113" w:name="_Toc14577359"/>
      <w:bookmarkEnd w:id="107"/>
      <w:bookmarkEnd w:id="108"/>
      <w:bookmarkEnd w:id="109"/>
      <w:bookmarkEnd w:id="110"/>
      <w:bookmarkEnd w:id="111"/>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人，或者重新组织采购活动。采购合同已履行的，给采购人造成的损失的，由投标人承担赔偿责任。此外，行政监督部门对投标人弄虚作假行为，依法作出相应处理。</w:t>
      </w:r>
    </w:p>
    <w:p w:rsidR="00FC78C0" w:rsidRDefault="008E1028">
      <w:pPr>
        <w:pStyle w:val="4"/>
        <w:spacing w:before="0" w:after="0" w:line="520" w:lineRule="exact"/>
        <w:rPr>
          <w:b w:val="0"/>
          <w:bCs w:val="0"/>
        </w:rPr>
      </w:pPr>
      <w:r>
        <w:rPr>
          <w:rFonts w:hint="eastAsia"/>
          <w:b w:val="0"/>
          <w:bCs w:val="0"/>
        </w:rPr>
        <w:t>14</w:t>
      </w:r>
      <w:r>
        <w:rPr>
          <w:rFonts w:hint="eastAsia"/>
          <w:b w:val="0"/>
          <w:bCs w:val="0"/>
        </w:rPr>
        <w:t>．投标保证金</w:t>
      </w:r>
      <w:bookmarkEnd w:id="112"/>
      <w:bookmarkEnd w:id="113"/>
    </w:p>
    <w:p w:rsidR="00FC78C0" w:rsidRDefault="008E1028">
      <w:pPr>
        <w:spacing w:line="520" w:lineRule="exact"/>
        <w:ind w:firstLineChars="100" w:firstLine="241"/>
        <w:rPr>
          <w:rFonts w:ascii="宋体" w:hAnsi="宋体"/>
          <w:bCs/>
          <w:sz w:val="24"/>
        </w:rPr>
      </w:pPr>
      <w:bookmarkStart w:id="114" w:name="_Hlt26670489"/>
      <w:bookmarkStart w:id="115" w:name="_Hlt26954850"/>
      <w:bookmarkStart w:id="116" w:name="_Hlt26954734"/>
      <w:bookmarkStart w:id="117" w:name="_Toc49090511"/>
      <w:bookmarkStart w:id="118" w:name="_Toc14577360"/>
      <w:bookmarkEnd w:id="114"/>
      <w:bookmarkEnd w:id="115"/>
      <w:bookmarkEnd w:id="116"/>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FC78C0" w:rsidRDefault="008E1028">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FC78C0" w:rsidRDefault="008E1028">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D51F1E" w:rsidRPr="00D51F1E">
        <w:rPr>
          <w:rFonts w:ascii="宋体" w:hAnsi="宋体" w:hint="eastAsia"/>
          <w:b/>
          <w:color w:val="FF0000"/>
          <w:sz w:val="24"/>
          <w:szCs w:val="24"/>
        </w:rPr>
        <w:t>伍</w:t>
      </w:r>
      <w:r w:rsidRPr="00D51F1E">
        <w:rPr>
          <w:rFonts w:ascii="宋体" w:hAnsi="宋体" w:hint="eastAsia"/>
          <w:b/>
          <w:color w:val="FF0000"/>
          <w:sz w:val="24"/>
          <w:szCs w:val="24"/>
        </w:rPr>
        <w:t>仟元整</w:t>
      </w:r>
      <w:r w:rsidRPr="00D51F1E">
        <w:rPr>
          <w:rFonts w:ascii="宋体" w:hAnsi="宋体" w:hint="eastAsia"/>
          <w:bCs/>
          <w:color w:val="FF0000"/>
          <w:sz w:val="24"/>
        </w:rPr>
        <w:t>。</w:t>
      </w:r>
    </w:p>
    <w:p w:rsidR="00FC78C0" w:rsidRDefault="008E1028">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w:t>
      </w:r>
      <w:r>
        <w:rPr>
          <w:rFonts w:ascii="宋体" w:hAnsi="宋体" w:hint="eastAsia"/>
          <w:bCs/>
          <w:sz w:val="24"/>
        </w:rPr>
        <w:t>形式：</w:t>
      </w:r>
      <w:r>
        <w:rPr>
          <w:rFonts w:ascii="宋体" w:hAnsi="宋体" w:hint="eastAsia"/>
          <w:b/>
          <w:bCs/>
          <w:sz w:val="24"/>
        </w:rPr>
        <w:t>现金、</w:t>
      </w:r>
      <w:r>
        <w:rPr>
          <w:rFonts w:hint="eastAsia"/>
          <w:b/>
          <w:color w:val="333333"/>
          <w:sz w:val="24"/>
          <w:szCs w:val="24"/>
        </w:rPr>
        <w:t>银行本票或汇票，兑换银行为交行</w:t>
      </w:r>
      <w:r>
        <w:rPr>
          <w:rStyle w:val="af5"/>
          <w:rFonts w:hint="eastAsia"/>
          <w:color w:val="333333"/>
          <w:sz w:val="24"/>
          <w:szCs w:val="24"/>
        </w:rPr>
        <w:t>（备注采购编号及项目名），</w:t>
      </w:r>
      <w:r>
        <w:rPr>
          <w:rFonts w:hint="eastAsia"/>
          <w:b/>
          <w:color w:val="333333"/>
          <w:sz w:val="24"/>
          <w:szCs w:val="24"/>
        </w:rPr>
        <w:t>不接收其他形式，与标书同时递交；</w:t>
      </w:r>
    </w:p>
    <w:p w:rsidR="00FC78C0" w:rsidRDefault="008E1028">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中标通知书发出之日起10个工作日内无息退还，</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FC78C0" w:rsidRDefault="008E1028">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FC78C0" w:rsidRDefault="008E1028">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FC78C0" w:rsidRDefault="008E1028">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FC78C0" w:rsidRDefault="008E1028">
      <w:pPr>
        <w:spacing w:line="500" w:lineRule="exact"/>
        <w:ind w:leftChars="400" w:left="840"/>
        <w:rPr>
          <w:rFonts w:ascii="宋体" w:hAnsi="宋体"/>
          <w:bCs/>
          <w:sz w:val="24"/>
        </w:rPr>
      </w:pPr>
      <w:r>
        <w:rPr>
          <w:rFonts w:ascii="宋体" w:hAnsi="宋体" w:hint="eastAsia"/>
          <w:bCs/>
          <w:sz w:val="24"/>
        </w:rPr>
        <w:t>（3）中标人未按规定提交履约保证金的；</w:t>
      </w:r>
    </w:p>
    <w:p w:rsidR="00FC78C0" w:rsidRDefault="008E1028">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FC78C0" w:rsidRDefault="008E1028">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FC78C0" w:rsidRDefault="008E1028">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7"/>
      <w:bookmarkEnd w:id="118"/>
    </w:p>
    <w:p w:rsidR="00FC78C0" w:rsidRDefault="008E1028">
      <w:pPr>
        <w:spacing w:line="520" w:lineRule="exact"/>
        <w:ind w:firstLineChars="200" w:firstLine="482"/>
        <w:rPr>
          <w:rFonts w:ascii="宋体" w:hAnsi="宋体"/>
          <w:bCs/>
          <w:sz w:val="24"/>
        </w:rPr>
      </w:pPr>
      <w:bookmarkStart w:id="119" w:name="_Hlt26954852"/>
      <w:bookmarkStart w:id="120" w:name="_Hlt26954739"/>
      <w:bookmarkStart w:id="121" w:name="_Toc14577361"/>
      <w:bookmarkStart w:id="122" w:name="_Toc49090512"/>
      <w:bookmarkEnd w:id="119"/>
      <w:bookmarkEnd w:id="120"/>
      <w:r>
        <w:rPr>
          <w:rFonts w:ascii="宋体" w:hAnsi="宋体" w:hint="eastAsia"/>
          <w:b/>
          <w:sz w:val="24"/>
        </w:rPr>
        <w:t>15.1</w:t>
      </w:r>
      <w:r>
        <w:rPr>
          <w:rFonts w:ascii="宋体" w:hAnsi="宋体" w:hint="eastAsia"/>
          <w:bCs/>
          <w:sz w:val="24"/>
        </w:rPr>
        <w:t xml:space="preserve"> 投标有效期为学校规定的开标之日后30天。投标有效期比规定短的投标</w:t>
      </w:r>
      <w:r>
        <w:rPr>
          <w:rFonts w:ascii="宋体" w:hAnsi="宋体" w:hint="eastAsia"/>
          <w:bCs/>
          <w:sz w:val="24"/>
        </w:rPr>
        <w:lastRenderedPageBreak/>
        <w:t>将被视为非响应性投标并作无效投标文件处理。</w:t>
      </w:r>
    </w:p>
    <w:p w:rsidR="00FC78C0" w:rsidRDefault="008E1028">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没收和退还的规定在延长期内继续有效。</w:t>
      </w:r>
    </w:p>
    <w:p w:rsidR="00FC78C0" w:rsidRDefault="008E1028">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1"/>
      <w:bookmarkEnd w:id="122"/>
    </w:p>
    <w:p w:rsidR="00FC78C0" w:rsidRDefault="008E1028">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除开标一览表外，投标人应将其他投标必要材料整理装订成肆份投标文件（正本壹份，副本贰份），每份投标文件须清楚地标明“正本”或“副本”字样。一旦正本和副本不符，以正本为准。</w:t>
      </w:r>
    </w:p>
    <w:p w:rsidR="00FC78C0" w:rsidRDefault="008E1028">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FC78C0" w:rsidRDefault="008E1028">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FC78C0" w:rsidRDefault="008E1028">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FC78C0" w:rsidRDefault="008E1028">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FC78C0" w:rsidRDefault="008E1028">
      <w:pPr>
        <w:numPr>
          <w:ilvl w:val="0"/>
          <w:numId w:val="1"/>
        </w:numPr>
        <w:spacing w:line="520" w:lineRule="exact"/>
        <w:ind w:firstLineChars="100" w:firstLine="240"/>
        <w:rPr>
          <w:rFonts w:ascii="宋体" w:hAnsi="宋体"/>
          <w:bCs/>
          <w:sz w:val="24"/>
        </w:rPr>
      </w:pPr>
      <w:r>
        <w:rPr>
          <w:rFonts w:ascii="宋体" w:hAnsi="宋体" w:hint="eastAsia"/>
          <w:bCs/>
          <w:sz w:val="24"/>
        </w:rPr>
        <w:t>系统运行维护方案；</w:t>
      </w:r>
    </w:p>
    <w:p w:rsidR="00FC78C0" w:rsidRDefault="008E1028">
      <w:pPr>
        <w:numPr>
          <w:ilvl w:val="0"/>
          <w:numId w:val="1"/>
        </w:numPr>
        <w:spacing w:line="520" w:lineRule="exact"/>
        <w:ind w:firstLineChars="100" w:firstLine="240"/>
        <w:rPr>
          <w:rFonts w:ascii="宋体" w:hAnsi="宋体"/>
          <w:bCs/>
          <w:sz w:val="24"/>
        </w:rPr>
      </w:pPr>
      <w:r>
        <w:rPr>
          <w:rFonts w:ascii="宋体" w:hAnsi="宋体" w:hint="eastAsia"/>
          <w:bCs/>
          <w:sz w:val="24"/>
        </w:rPr>
        <w:t>参加本项目实施的组成人员资历表；</w:t>
      </w:r>
    </w:p>
    <w:p w:rsidR="00FC78C0" w:rsidRDefault="008E1028">
      <w:pPr>
        <w:spacing w:line="520" w:lineRule="exact"/>
        <w:ind w:firstLineChars="100" w:firstLine="240"/>
        <w:rPr>
          <w:rFonts w:ascii="宋体" w:hAnsi="宋体"/>
          <w:bCs/>
          <w:sz w:val="24"/>
        </w:rPr>
      </w:pPr>
      <w:r>
        <w:rPr>
          <w:rFonts w:ascii="宋体" w:hAnsi="宋体" w:hint="eastAsia"/>
          <w:bCs/>
          <w:sz w:val="24"/>
        </w:rPr>
        <w:t>（3）培训计划（需免费提供）；</w:t>
      </w:r>
    </w:p>
    <w:p w:rsidR="00FC78C0" w:rsidRDefault="008E1028">
      <w:pPr>
        <w:spacing w:line="520" w:lineRule="exact"/>
        <w:ind w:firstLineChars="100" w:firstLine="240"/>
        <w:rPr>
          <w:rFonts w:ascii="宋体" w:hAnsi="宋体"/>
          <w:bCs/>
          <w:sz w:val="24"/>
        </w:rPr>
      </w:pPr>
      <w:r>
        <w:rPr>
          <w:rFonts w:ascii="宋体" w:hAnsi="宋体" w:hint="eastAsia"/>
          <w:bCs/>
          <w:sz w:val="24"/>
        </w:rPr>
        <w:t>（4）服务承诺；</w:t>
      </w:r>
    </w:p>
    <w:p w:rsidR="00FC78C0" w:rsidRDefault="008E1028">
      <w:pPr>
        <w:spacing w:line="520" w:lineRule="exact"/>
        <w:ind w:firstLineChars="100" w:firstLine="240"/>
        <w:rPr>
          <w:rFonts w:ascii="宋体" w:hAnsi="宋体"/>
          <w:bCs/>
          <w:sz w:val="24"/>
        </w:rPr>
      </w:pPr>
      <w:r>
        <w:rPr>
          <w:rFonts w:ascii="宋体" w:hAnsi="宋体" w:hint="eastAsia"/>
          <w:bCs/>
          <w:sz w:val="24"/>
        </w:rPr>
        <w:t>（5）投标方认为需要的其他技术文件或说明。</w:t>
      </w:r>
    </w:p>
    <w:p w:rsidR="00FC78C0" w:rsidRDefault="008E1028" w:rsidP="003B522B">
      <w:pPr>
        <w:pStyle w:val="3"/>
        <w:spacing w:beforeLines="50" w:afterLines="50" w:line="520" w:lineRule="exact"/>
      </w:pPr>
      <w:bookmarkStart w:id="123" w:name="_Toc513029224"/>
      <w:bookmarkStart w:id="124" w:name="_Toc16938540"/>
      <w:bookmarkStart w:id="125" w:name="_Toc120614217"/>
      <w:bookmarkStart w:id="126" w:name="_Toc20823296"/>
      <w:bookmarkStart w:id="127" w:name="_Toc501002440"/>
      <w:bookmarkStart w:id="128" w:name="_Toc501011904"/>
      <w:bookmarkStart w:id="129" w:name="_Toc24443666"/>
      <w:bookmarkStart w:id="130" w:name="_Toc501002263"/>
      <w:bookmarkStart w:id="131" w:name="_Toc500927954"/>
      <w:r>
        <w:rPr>
          <w:rFonts w:hint="eastAsia"/>
        </w:rPr>
        <w:lastRenderedPageBreak/>
        <w:t>四、投标文件的密封和递交</w:t>
      </w:r>
      <w:bookmarkEnd w:id="123"/>
      <w:bookmarkEnd w:id="124"/>
      <w:bookmarkEnd w:id="125"/>
      <w:bookmarkEnd w:id="126"/>
      <w:bookmarkEnd w:id="127"/>
      <w:bookmarkEnd w:id="128"/>
      <w:bookmarkEnd w:id="129"/>
      <w:bookmarkEnd w:id="130"/>
      <w:bookmarkEnd w:id="131"/>
    </w:p>
    <w:p w:rsidR="00FC78C0" w:rsidRDefault="008E1028">
      <w:pPr>
        <w:pStyle w:val="4"/>
        <w:spacing w:before="0" w:after="0" w:line="240" w:lineRule="auto"/>
        <w:rPr>
          <w:b w:val="0"/>
          <w:bCs w:val="0"/>
        </w:rPr>
      </w:pPr>
      <w:bookmarkStart w:id="132" w:name="_Toc462564084"/>
      <w:bookmarkStart w:id="133" w:name="_Toc16938541"/>
      <w:bookmarkStart w:id="134" w:name="_Toc20823297"/>
      <w:bookmarkStart w:id="135" w:name="_Toc513029225"/>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FC78C0" w:rsidRDefault="008E1028">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FC78C0" w:rsidRDefault="008E1028">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所有要求统一装订的投标文件必须统一封装在一个大信封或其它封装器物中，并在封口处贴封签并加盖投标单位公章。不论投标单位中标与否，投标文件均不退回。</w:t>
      </w:r>
    </w:p>
    <w:p w:rsidR="00FC78C0" w:rsidRDefault="008E1028">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FC78C0" w:rsidRDefault="008E1028">
      <w:pPr>
        <w:pStyle w:val="4"/>
        <w:spacing w:before="0" w:after="0" w:line="520" w:lineRule="exact"/>
        <w:rPr>
          <w:b w:val="0"/>
          <w:bCs w:val="0"/>
        </w:rPr>
      </w:pPr>
      <w:bookmarkStart w:id="136" w:name="_Toc20823298"/>
      <w:bookmarkStart w:id="137" w:name="_Toc513029226"/>
      <w:bookmarkStart w:id="138" w:name="_Toc16938542"/>
      <w:bookmarkEnd w:id="132"/>
      <w:bookmarkEnd w:id="133"/>
      <w:bookmarkEnd w:id="134"/>
      <w:bookmarkEnd w:id="135"/>
      <w:r>
        <w:rPr>
          <w:rFonts w:hint="eastAsia"/>
          <w:b w:val="0"/>
          <w:bCs w:val="0"/>
        </w:rPr>
        <w:t>19</w:t>
      </w:r>
      <w:r>
        <w:rPr>
          <w:rFonts w:hint="eastAsia"/>
          <w:b w:val="0"/>
          <w:bCs w:val="0"/>
        </w:rPr>
        <w:t>、投标截止日期</w:t>
      </w:r>
      <w:bookmarkEnd w:id="136"/>
      <w:bookmarkEnd w:id="137"/>
      <w:bookmarkEnd w:id="138"/>
    </w:p>
    <w:p w:rsidR="00FC78C0" w:rsidRDefault="008E1028">
      <w:pPr>
        <w:spacing w:line="520" w:lineRule="exact"/>
        <w:ind w:firstLineChars="200" w:firstLine="482"/>
        <w:rPr>
          <w:rFonts w:ascii="宋体" w:hAnsi="宋体"/>
          <w:bCs/>
          <w:sz w:val="24"/>
        </w:rPr>
      </w:pPr>
      <w:bookmarkStart w:id="139" w:name="_Toc16938543"/>
      <w:bookmarkStart w:id="140" w:name="_Toc513029227"/>
      <w:bookmarkStart w:id="141"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FC78C0" w:rsidRDefault="008E1028">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FC78C0" w:rsidRDefault="008E1028">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39"/>
      <w:bookmarkEnd w:id="140"/>
      <w:bookmarkEnd w:id="141"/>
    </w:p>
    <w:p w:rsidR="00FC78C0" w:rsidRDefault="008E1028">
      <w:pPr>
        <w:spacing w:line="520" w:lineRule="exact"/>
        <w:ind w:firstLineChars="200" w:firstLine="480"/>
        <w:rPr>
          <w:rFonts w:ascii="宋体" w:hAnsi="宋体"/>
          <w:bCs/>
          <w:sz w:val="24"/>
        </w:rPr>
      </w:pPr>
      <w:bookmarkStart w:id="142" w:name="_Toc16938544"/>
      <w:bookmarkStart w:id="143" w:name="_Toc20823300"/>
      <w:bookmarkStart w:id="144" w:name="_Toc513029228"/>
      <w:r>
        <w:rPr>
          <w:rFonts w:ascii="宋体" w:hAnsi="宋体" w:hint="eastAsia"/>
          <w:bCs/>
          <w:sz w:val="24"/>
        </w:rPr>
        <w:t>学校将拒绝并原封退回在其规定的投标截止日期后收到的任何投标文件。</w:t>
      </w:r>
    </w:p>
    <w:p w:rsidR="00FC78C0" w:rsidRDefault="008E1028">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2"/>
      <w:bookmarkEnd w:id="143"/>
      <w:bookmarkEnd w:id="144"/>
    </w:p>
    <w:p w:rsidR="00FC78C0" w:rsidRDefault="008E1028">
      <w:pPr>
        <w:spacing w:line="520" w:lineRule="exact"/>
        <w:ind w:firstLineChars="200" w:firstLine="482"/>
        <w:rPr>
          <w:rFonts w:ascii="宋体" w:hAnsi="宋体"/>
          <w:bCs/>
          <w:sz w:val="24"/>
        </w:rPr>
      </w:pPr>
      <w:bookmarkStart w:id="145" w:name="_Toc513029229"/>
      <w:bookmarkStart w:id="146" w:name="_Toc120614218"/>
      <w:bookmarkStart w:id="147" w:name="_Toc16938545"/>
      <w:bookmarkStart w:id="148" w:name="_Toc20823301"/>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FC78C0" w:rsidRDefault="008E1028">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FC78C0" w:rsidRDefault="008E1028">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FC78C0" w:rsidRDefault="008E1028">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w:t>
      </w:r>
      <w:r>
        <w:rPr>
          <w:rFonts w:ascii="宋体" w:hAnsi="宋体" w:hint="eastAsia"/>
          <w:bCs/>
          <w:sz w:val="24"/>
        </w:rPr>
        <w:lastRenderedPageBreak/>
        <w:t>内，投标人不得撤回其投标，否则其投标保证金将不予退还。</w:t>
      </w:r>
    </w:p>
    <w:p w:rsidR="00FC78C0" w:rsidRDefault="008E1028" w:rsidP="003B522B">
      <w:pPr>
        <w:pStyle w:val="3"/>
        <w:spacing w:beforeLines="50" w:afterLines="50" w:line="520" w:lineRule="exact"/>
      </w:pPr>
      <w:bookmarkStart w:id="149" w:name="_Toc501002264"/>
      <w:bookmarkStart w:id="150" w:name="_Toc501011905"/>
      <w:bookmarkStart w:id="151" w:name="_Toc501002441"/>
      <w:bookmarkStart w:id="152" w:name="_Toc500927955"/>
      <w:bookmarkStart w:id="153" w:name="_Toc24443667"/>
      <w:r>
        <w:rPr>
          <w:rFonts w:hint="eastAsia"/>
        </w:rPr>
        <w:t>五、开标与评标</w:t>
      </w:r>
      <w:bookmarkEnd w:id="145"/>
      <w:bookmarkEnd w:id="146"/>
      <w:bookmarkEnd w:id="147"/>
      <w:bookmarkEnd w:id="148"/>
      <w:bookmarkEnd w:id="149"/>
      <w:bookmarkEnd w:id="150"/>
      <w:bookmarkEnd w:id="151"/>
      <w:bookmarkEnd w:id="152"/>
      <w:bookmarkEnd w:id="153"/>
    </w:p>
    <w:p w:rsidR="00FC78C0" w:rsidRDefault="008E1028">
      <w:pPr>
        <w:pStyle w:val="4"/>
        <w:spacing w:before="0" w:after="0" w:line="520" w:lineRule="exact"/>
        <w:rPr>
          <w:b w:val="0"/>
          <w:bCs w:val="0"/>
        </w:rPr>
      </w:pPr>
      <w:bookmarkStart w:id="154" w:name="_Toc513029230"/>
      <w:bookmarkStart w:id="155" w:name="_Toc20823302"/>
      <w:bookmarkStart w:id="156" w:name="_Toc16938546"/>
      <w:r>
        <w:rPr>
          <w:b w:val="0"/>
          <w:bCs w:val="0"/>
        </w:rPr>
        <w:t>2</w:t>
      </w:r>
      <w:r>
        <w:rPr>
          <w:rFonts w:hint="eastAsia"/>
          <w:b w:val="0"/>
          <w:bCs w:val="0"/>
        </w:rPr>
        <w:t>2</w:t>
      </w:r>
      <w:r>
        <w:rPr>
          <w:rFonts w:hint="eastAsia"/>
          <w:b w:val="0"/>
          <w:bCs w:val="0"/>
        </w:rPr>
        <w:t>、开标</w:t>
      </w:r>
      <w:bookmarkEnd w:id="154"/>
      <w:bookmarkEnd w:id="155"/>
      <w:bookmarkEnd w:id="156"/>
    </w:p>
    <w:p w:rsidR="00FC78C0" w:rsidRDefault="008E1028">
      <w:pPr>
        <w:spacing w:line="520" w:lineRule="exact"/>
        <w:ind w:firstLineChars="200" w:firstLine="482"/>
        <w:rPr>
          <w:rFonts w:ascii="宋体" w:hAnsi="宋体"/>
          <w:b/>
          <w:color w:val="000000"/>
          <w:sz w:val="24"/>
        </w:rPr>
      </w:pPr>
      <w:bookmarkStart w:id="157" w:name="_Toc20823303"/>
      <w:bookmarkStart w:id="158" w:name="_Toc513029231"/>
      <w:bookmarkStart w:id="159" w:name="_Toc16938547"/>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学校将在“投标人须知前附表”中规定的时间和地点组织公开开标。投标人法定代表人或其授权代表必须携带身份证按时参加开标会，并签名报到以证明其出席开标会。</w:t>
      </w:r>
    </w:p>
    <w:p w:rsidR="00FC78C0" w:rsidRDefault="008E1028">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FC78C0" w:rsidRDefault="008E1028">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FC78C0" w:rsidRDefault="008E1028">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7"/>
      <w:bookmarkEnd w:id="158"/>
      <w:bookmarkEnd w:id="159"/>
    </w:p>
    <w:p w:rsidR="00FC78C0" w:rsidRDefault="008E1028">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FC78C0" w:rsidRDefault="008E1028">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FC78C0" w:rsidRDefault="008E1028">
      <w:pPr>
        <w:pStyle w:val="4"/>
        <w:spacing w:before="0" w:after="0" w:line="520" w:lineRule="exact"/>
        <w:rPr>
          <w:b w:val="0"/>
          <w:bCs w:val="0"/>
        </w:rPr>
      </w:pPr>
      <w:bookmarkStart w:id="160" w:name="_Toc20823304"/>
      <w:bookmarkStart w:id="161" w:name="_Toc16938548"/>
      <w:bookmarkStart w:id="162" w:name="_Toc513029232"/>
      <w:r>
        <w:rPr>
          <w:b w:val="0"/>
          <w:bCs w:val="0"/>
        </w:rPr>
        <w:t>2</w:t>
      </w:r>
      <w:r>
        <w:rPr>
          <w:rFonts w:hint="eastAsia"/>
          <w:b w:val="0"/>
          <w:bCs w:val="0"/>
        </w:rPr>
        <w:t>4</w:t>
      </w:r>
      <w:r>
        <w:rPr>
          <w:rFonts w:hint="eastAsia"/>
          <w:b w:val="0"/>
          <w:bCs w:val="0"/>
        </w:rPr>
        <w:t>．投标的澄清</w:t>
      </w:r>
      <w:bookmarkEnd w:id="160"/>
      <w:bookmarkEnd w:id="161"/>
      <w:bookmarkEnd w:id="162"/>
    </w:p>
    <w:p w:rsidR="00FC78C0" w:rsidRDefault="008E1028">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FC78C0" w:rsidRDefault="008E1028">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FC78C0" w:rsidRDefault="008E1028">
      <w:pPr>
        <w:pStyle w:val="4"/>
        <w:spacing w:before="0" w:after="0" w:line="520" w:lineRule="exact"/>
        <w:rPr>
          <w:b w:val="0"/>
          <w:bCs w:val="0"/>
        </w:rPr>
      </w:pPr>
      <w:bookmarkStart w:id="163" w:name="_Toc16938549"/>
      <w:bookmarkStart w:id="164" w:name="_Toc513029233"/>
      <w:bookmarkStart w:id="165" w:name="_Toc20823305"/>
      <w:r>
        <w:rPr>
          <w:b w:val="0"/>
          <w:bCs w:val="0"/>
        </w:rPr>
        <w:t>25</w:t>
      </w:r>
      <w:r>
        <w:rPr>
          <w:rFonts w:hint="eastAsia"/>
          <w:b w:val="0"/>
          <w:bCs w:val="0"/>
        </w:rPr>
        <w:t>、对投标文件的初审</w:t>
      </w:r>
      <w:bookmarkEnd w:id="163"/>
      <w:bookmarkEnd w:id="164"/>
      <w:bookmarkEnd w:id="165"/>
    </w:p>
    <w:p w:rsidR="00FC78C0" w:rsidRDefault="008E1028">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FC78C0" w:rsidRDefault="008E1028">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w:t>
      </w:r>
      <w:r>
        <w:rPr>
          <w:rFonts w:ascii="宋体" w:hAnsi="宋体" w:hint="eastAsia"/>
          <w:bCs/>
          <w:sz w:val="24"/>
        </w:rPr>
        <w:lastRenderedPageBreak/>
        <w:t>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FC78C0" w:rsidRDefault="008E1028">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FC78C0" w:rsidRDefault="008E1028">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FC78C0" w:rsidRDefault="008E1028">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FC78C0" w:rsidRDefault="008E1028">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FC78C0" w:rsidRDefault="008E1028">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FC78C0" w:rsidRDefault="008E1028">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FC78C0" w:rsidRDefault="008E1028">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FC78C0" w:rsidRDefault="008E1028">
      <w:pPr>
        <w:pStyle w:val="4"/>
        <w:spacing w:before="0" w:after="0" w:line="520" w:lineRule="exact"/>
        <w:rPr>
          <w:b w:val="0"/>
          <w:bCs w:val="0"/>
        </w:rPr>
      </w:pPr>
      <w:bookmarkStart w:id="166" w:name="_Toc513029234"/>
      <w:bookmarkStart w:id="167" w:name="_Toc20823306"/>
      <w:bookmarkStart w:id="168" w:name="_Toc16938550"/>
      <w:r>
        <w:rPr>
          <w:b w:val="0"/>
          <w:bCs w:val="0"/>
        </w:rPr>
        <w:t>26</w:t>
      </w:r>
      <w:r>
        <w:rPr>
          <w:rFonts w:hint="eastAsia"/>
          <w:b w:val="0"/>
          <w:bCs w:val="0"/>
        </w:rPr>
        <w:t>、</w:t>
      </w:r>
      <w:bookmarkEnd w:id="166"/>
      <w:bookmarkEnd w:id="167"/>
      <w:bookmarkEnd w:id="168"/>
      <w:r>
        <w:rPr>
          <w:rFonts w:hint="eastAsia"/>
          <w:b w:val="0"/>
          <w:bCs w:val="0"/>
        </w:rPr>
        <w:t>评标方法、评标标准和废标条款</w:t>
      </w:r>
    </w:p>
    <w:p w:rsidR="00FC78C0" w:rsidRDefault="008E1028">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FC78C0" w:rsidRDefault="008E1028">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FC78C0" w:rsidRDefault="008E1028">
      <w:pPr>
        <w:spacing w:line="460" w:lineRule="exact"/>
        <w:ind w:firstLineChars="200" w:firstLine="480"/>
        <w:rPr>
          <w:rFonts w:ascii="宋体" w:hAnsi="宋体"/>
          <w:bCs/>
          <w:sz w:val="24"/>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w:t>
      </w:r>
      <w:r>
        <w:rPr>
          <w:rFonts w:ascii="宋体" w:hAnsi="宋体" w:hint="eastAsia"/>
          <w:bCs/>
          <w:sz w:val="24"/>
        </w:rPr>
        <w:lastRenderedPageBreak/>
        <w:t>中标候选单位。若得分相同，按投标报价由低到高顺序排列；得分且投标报价相同，按技术指标优劣顺序排列。</w:t>
      </w:r>
    </w:p>
    <w:p w:rsidR="00FC78C0" w:rsidRDefault="008E1028">
      <w:pPr>
        <w:adjustRightInd w:val="0"/>
        <w:snapToGrid w:val="0"/>
        <w:spacing w:line="520" w:lineRule="exact"/>
        <w:rPr>
          <w:rFonts w:ascii="宋体" w:hAnsi="宋体"/>
          <w:bCs/>
          <w:sz w:val="24"/>
          <w:szCs w:val="24"/>
        </w:rPr>
      </w:pPr>
      <w:r>
        <w:rPr>
          <w:rFonts w:ascii="宋体" w:hAnsi="宋体" w:hint="eastAsia"/>
          <w:bCs/>
          <w:sz w:val="24"/>
          <w:szCs w:val="24"/>
        </w:rPr>
        <w:t>其他说明：</w:t>
      </w:r>
    </w:p>
    <w:p w:rsidR="00FC78C0" w:rsidRDefault="008E102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FC78C0" w:rsidRDefault="008E1028">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FC78C0" w:rsidRDefault="008E1028">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FC78C0" w:rsidRDefault="008E1028">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FC78C0" w:rsidRDefault="008E1028">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FC78C0" w:rsidRDefault="008E1028">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FC78C0" w:rsidRDefault="008E1028">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FC78C0" w:rsidRDefault="008E1028">
      <w:pPr>
        <w:spacing w:line="360" w:lineRule="auto"/>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FC78C0" w:rsidRDefault="008E1028">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FC78C0" w:rsidRDefault="008E1028">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69" w:name="_Toc16938551"/>
      <w:bookmarkStart w:id="170" w:name="_Toc513029235"/>
      <w:bookmarkStart w:id="171" w:name="_Toc20823307"/>
    </w:p>
    <w:p w:rsidR="00FC78C0" w:rsidRDefault="008E1028">
      <w:pPr>
        <w:pStyle w:val="4"/>
        <w:spacing w:line="520" w:lineRule="exact"/>
        <w:rPr>
          <w:snapToGrid w:val="0"/>
          <w:kern w:val="0"/>
        </w:rPr>
      </w:pPr>
      <w:r>
        <w:rPr>
          <w:snapToGrid w:val="0"/>
          <w:kern w:val="0"/>
        </w:rPr>
        <w:t>26.3</w:t>
      </w:r>
      <w:r>
        <w:rPr>
          <w:rFonts w:hint="eastAsia"/>
          <w:snapToGrid w:val="0"/>
          <w:kern w:val="0"/>
        </w:rPr>
        <w:t>废标条款：</w:t>
      </w:r>
    </w:p>
    <w:p w:rsidR="00FC78C0" w:rsidRDefault="008E1028" w:rsidP="00AE7C83">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FC78C0" w:rsidRDefault="008E1028" w:rsidP="00AE7C83">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FC78C0" w:rsidRDefault="008E1028" w:rsidP="00AE7C83">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FC78C0" w:rsidRDefault="008E1028" w:rsidP="00AE7C83">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FC78C0" w:rsidRDefault="008E1028" w:rsidP="003B522B">
      <w:pPr>
        <w:pStyle w:val="3"/>
        <w:spacing w:beforeLines="50" w:afterLines="50" w:line="520" w:lineRule="exact"/>
      </w:pPr>
      <w:bookmarkStart w:id="172" w:name="_Toc501011906"/>
      <w:bookmarkStart w:id="173" w:name="_Toc500927957"/>
      <w:bookmarkStart w:id="174" w:name="_Toc501002442"/>
      <w:bookmarkStart w:id="175" w:name="_Toc24443668"/>
      <w:bookmarkStart w:id="176" w:name="_Toc501002265"/>
      <w:bookmarkStart w:id="177" w:name="_Toc120614219"/>
      <w:r>
        <w:rPr>
          <w:rFonts w:hint="eastAsia"/>
        </w:rPr>
        <w:t>六、</w:t>
      </w:r>
      <w:bookmarkEnd w:id="169"/>
      <w:bookmarkEnd w:id="170"/>
      <w:bookmarkEnd w:id="171"/>
      <w:r>
        <w:rPr>
          <w:rFonts w:hint="eastAsia"/>
        </w:rPr>
        <w:t>定标</w:t>
      </w:r>
      <w:bookmarkEnd w:id="172"/>
      <w:bookmarkEnd w:id="173"/>
      <w:bookmarkEnd w:id="174"/>
      <w:bookmarkEnd w:id="175"/>
      <w:bookmarkEnd w:id="176"/>
      <w:bookmarkEnd w:id="177"/>
    </w:p>
    <w:p w:rsidR="00FC78C0" w:rsidRDefault="008E1028">
      <w:pPr>
        <w:pStyle w:val="4"/>
        <w:spacing w:before="0" w:after="0" w:line="520" w:lineRule="exact"/>
        <w:rPr>
          <w:rFonts w:ascii="宋体" w:eastAsia="宋体" w:hAnsi="宋体"/>
          <w:b w:val="0"/>
          <w:sz w:val="24"/>
          <w:szCs w:val="21"/>
        </w:rPr>
      </w:pPr>
      <w:bookmarkStart w:id="178" w:name="_Toc513029238"/>
      <w:bookmarkStart w:id="179" w:name="_Toc20823310"/>
      <w:bookmarkStart w:id="180" w:name="_Toc16938554"/>
      <w:r>
        <w:rPr>
          <w:rFonts w:hint="eastAsia"/>
          <w:b w:val="0"/>
          <w:bCs w:val="0"/>
        </w:rPr>
        <w:t>2</w:t>
      </w:r>
      <w:r>
        <w:rPr>
          <w:b w:val="0"/>
          <w:bCs w:val="0"/>
        </w:rPr>
        <w:t>7</w:t>
      </w:r>
      <w:r>
        <w:rPr>
          <w:rFonts w:hint="eastAsia"/>
          <w:b w:val="0"/>
          <w:bCs w:val="0"/>
        </w:rPr>
        <w:t>、</w:t>
      </w:r>
      <w:bookmarkEnd w:id="178"/>
      <w:r>
        <w:rPr>
          <w:rFonts w:ascii="宋体" w:eastAsia="宋体" w:hAnsi="宋体" w:hint="eastAsia"/>
          <w:b w:val="0"/>
          <w:sz w:val="24"/>
          <w:szCs w:val="21"/>
        </w:rPr>
        <w:t>确定</w:t>
      </w:r>
      <w:bookmarkEnd w:id="179"/>
      <w:bookmarkEnd w:id="180"/>
      <w:r>
        <w:rPr>
          <w:rFonts w:ascii="宋体" w:eastAsia="宋体" w:hAnsi="宋体" w:hint="eastAsia"/>
          <w:b w:val="0"/>
          <w:sz w:val="24"/>
          <w:szCs w:val="21"/>
        </w:rPr>
        <w:t>中标单位</w:t>
      </w:r>
    </w:p>
    <w:p w:rsidR="00FC78C0" w:rsidRDefault="008E1028">
      <w:pPr>
        <w:spacing w:line="520" w:lineRule="exact"/>
        <w:ind w:firstLineChars="200" w:firstLine="480"/>
        <w:rPr>
          <w:rFonts w:ascii="宋体" w:hAnsi="宋体"/>
          <w:bCs/>
          <w:sz w:val="24"/>
        </w:rPr>
      </w:pPr>
      <w:bookmarkStart w:id="181" w:name="_Toc120614220"/>
      <w:bookmarkStart w:id="182" w:name="_Toc16938552"/>
      <w:bookmarkStart w:id="183" w:name="_Toc20823308"/>
      <w:bookmarkStart w:id="184" w:name="_Toc513029236"/>
      <w:r>
        <w:rPr>
          <w:rFonts w:ascii="宋体" w:hAnsi="宋体" w:hint="eastAsia"/>
          <w:bCs/>
          <w:sz w:val="24"/>
        </w:rPr>
        <w:t>学校在本项目评审结束后在学校官网公示中标结果，公示3个日历日无异议后，方可依法确定中标人资格，由学校发出中标通知。</w:t>
      </w:r>
    </w:p>
    <w:p w:rsidR="00FC78C0" w:rsidRDefault="008E1028" w:rsidP="003B522B">
      <w:pPr>
        <w:pStyle w:val="3"/>
        <w:spacing w:beforeLines="50" w:afterLines="50" w:line="520" w:lineRule="exact"/>
      </w:pPr>
      <w:bookmarkStart w:id="185" w:name="_Toc500927958"/>
      <w:bookmarkStart w:id="186" w:name="_Toc501002266"/>
      <w:bookmarkStart w:id="187" w:name="_Toc501002443"/>
      <w:bookmarkStart w:id="188" w:name="_Toc24443669"/>
      <w:bookmarkStart w:id="189" w:name="_Toc501011907"/>
      <w:r>
        <w:rPr>
          <w:rFonts w:hint="eastAsia"/>
        </w:rPr>
        <w:lastRenderedPageBreak/>
        <w:t>七、授予合同</w:t>
      </w:r>
      <w:bookmarkEnd w:id="181"/>
      <w:bookmarkEnd w:id="185"/>
      <w:bookmarkEnd w:id="186"/>
      <w:bookmarkEnd w:id="187"/>
      <w:bookmarkEnd w:id="188"/>
      <w:bookmarkEnd w:id="189"/>
    </w:p>
    <w:p w:rsidR="00FC78C0" w:rsidRDefault="008E1028">
      <w:pPr>
        <w:pStyle w:val="4"/>
        <w:spacing w:before="0" w:after="0" w:line="520" w:lineRule="exact"/>
        <w:rPr>
          <w:b w:val="0"/>
          <w:bCs w:val="0"/>
        </w:rPr>
      </w:pPr>
      <w:bookmarkStart w:id="190" w:name="_Toc16938553"/>
      <w:bookmarkStart w:id="191" w:name="_Toc20823309"/>
      <w:bookmarkStart w:id="192" w:name="_Toc513029237"/>
      <w:bookmarkEnd w:id="182"/>
      <w:bookmarkEnd w:id="183"/>
      <w:bookmarkEnd w:id="184"/>
      <w:r>
        <w:rPr>
          <w:b w:val="0"/>
          <w:bCs w:val="0"/>
        </w:rPr>
        <w:t>28</w:t>
      </w:r>
      <w:r>
        <w:rPr>
          <w:rFonts w:hint="eastAsia"/>
          <w:b w:val="0"/>
          <w:bCs w:val="0"/>
        </w:rPr>
        <w:t>、授予合同时变更的权利</w:t>
      </w:r>
      <w:bookmarkEnd w:id="190"/>
      <w:bookmarkEnd w:id="191"/>
      <w:bookmarkEnd w:id="192"/>
    </w:p>
    <w:p w:rsidR="00FC78C0" w:rsidRDefault="008E1028">
      <w:pPr>
        <w:spacing w:line="440" w:lineRule="exact"/>
        <w:ind w:firstLineChars="200" w:firstLine="480"/>
        <w:rPr>
          <w:rFonts w:ascii="宋体" w:hAnsi="宋体"/>
          <w:bCs/>
          <w:sz w:val="24"/>
        </w:rPr>
      </w:pPr>
      <w:bookmarkStart w:id="193" w:name="_Toc16938556"/>
      <w:bookmarkStart w:id="194" w:name="_Toc20823312"/>
      <w:bookmarkStart w:id="195" w:name="_Toc513029240"/>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FC78C0" w:rsidRDefault="008E1028">
      <w:pPr>
        <w:pStyle w:val="4"/>
        <w:spacing w:before="0" w:after="0" w:line="520" w:lineRule="exact"/>
        <w:rPr>
          <w:b w:val="0"/>
          <w:bCs w:val="0"/>
        </w:rPr>
      </w:pPr>
      <w:r>
        <w:rPr>
          <w:b w:val="0"/>
          <w:bCs w:val="0"/>
        </w:rPr>
        <w:t>29</w:t>
      </w:r>
      <w:r>
        <w:rPr>
          <w:rFonts w:hint="eastAsia"/>
          <w:b w:val="0"/>
          <w:bCs w:val="0"/>
        </w:rPr>
        <w:t>、签订合同</w:t>
      </w:r>
      <w:bookmarkEnd w:id="193"/>
      <w:bookmarkEnd w:id="194"/>
      <w:bookmarkEnd w:id="195"/>
    </w:p>
    <w:p w:rsidR="00FC78C0" w:rsidRDefault="008E1028">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FC78C0" w:rsidRDefault="008E1028">
      <w:pPr>
        <w:pStyle w:val="4"/>
        <w:spacing w:before="0" w:after="0" w:line="520" w:lineRule="exact"/>
        <w:rPr>
          <w:b w:val="0"/>
          <w:bCs w:val="0"/>
        </w:rPr>
      </w:pPr>
      <w:bookmarkStart w:id="196" w:name="_Toc20823313"/>
      <w:bookmarkStart w:id="197" w:name="_Toc16938557"/>
      <w:bookmarkStart w:id="198" w:name="_Toc513029241"/>
      <w:r>
        <w:rPr>
          <w:b w:val="0"/>
          <w:bCs w:val="0"/>
        </w:rPr>
        <w:t>30</w:t>
      </w:r>
      <w:r>
        <w:rPr>
          <w:rFonts w:hint="eastAsia"/>
          <w:b w:val="0"/>
          <w:bCs w:val="0"/>
        </w:rPr>
        <w:t>、履约保证金</w:t>
      </w:r>
      <w:bookmarkEnd w:id="196"/>
      <w:bookmarkEnd w:id="197"/>
      <w:bookmarkEnd w:id="198"/>
    </w:p>
    <w:p w:rsidR="00FC78C0" w:rsidRDefault="008E1028">
      <w:pPr>
        <w:adjustRightInd w:val="0"/>
        <w:snapToGrid w:val="0"/>
        <w:spacing w:line="520" w:lineRule="exact"/>
        <w:ind w:firstLineChars="200" w:firstLine="480"/>
        <w:rPr>
          <w:rFonts w:ascii="黑体" w:eastAsia="黑体"/>
          <w:bCs/>
          <w:sz w:val="44"/>
        </w:rPr>
      </w:pPr>
      <w:r>
        <w:rPr>
          <w:rFonts w:ascii="宋体" w:hAnsi="宋体" w:hint="eastAsia"/>
          <w:bCs/>
          <w:sz w:val="24"/>
        </w:rPr>
        <w:t>中标后自动转为履约保证金，未中标原款（无息）退还。</w:t>
      </w:r>
      <w:bookmarkStart w:id="199" w:name="_Toc20823314"/>
      <w:bookmarkStart w:id="200" w:name="_Toc120614221"/>
      <w:bookmarkStart w:id="201" w:name="_Toc479757207"/>
      <w:bookmarkStart w:id="202" w:name="_Toc513029242"/>
      <w:bookmarkStart w:id="203" w:name="_Toc421698220"/>
      <w:bookmarkStart w:id="204" w:name="_Toc16938558"/>
      <w:r>
        <w:rPr>
          <w:rFonts w:ascii="黑体" w:eastAsia="黑体"/>
          <w:bCs/>
          <w:sz w:val="44"/>
        </w:rPr>
        <w:br w:type="page"/>
      </w:r>
      <w:bookmarkStart w:id="205" w:name="_Toc500927959"/>
      <w:bookmarkStart w:id="206" w:name="_Toc24443670"/>
      <w:bookmarkStart w:id="207" w:name="_Toc501002267"/>
      <w:bookmarkStart w:id="208" w:name="_Toc501011908"/>
      <w:bookmarkStart w:id="209" w:name="_Toc501002444"/>
      <w:r>
        <w:rPr>
          <w:rFonts w:ascii="黑体" w:eastAsia="黑体" w:hint="eastAsia"/>
          <w:bCs/>
          <w:sz w:val="44"/>
        </w:rPr>
        <w:lastRenderedPageBreak/>
        <w:t>第三章  合同条款</w:t>
      </w:r>
      <w:bookmarkStart w:id="210" w:name="_Toc16938559"/>
      <w:bookmarkStart w:id="211" w:name="_Toc20823315"/>
      <w:bookmarkStart w:id="212" w:name="_Toc513029243"/>
      <w:bookmarkEnd w:id="199"/>
      <w:bookmarkEnd w:id="200"/>
      <w:bookmarkEnd w:id="201"/>
      <w:bookmarkEnd w:id="202"/>
      <w:bookmarkEnd w:id="203"/>
      <w:bookmarkEnd w:id="204"/>
      <w:bookmarkEnd w:id="205"/>
      <w:bookmarkEnd w:id="206"/>
      <w:bookmarkEnd w:id="207"/>
      <w:bookmarkEnd w:id="208"/>
      <w:bookmarkEnd w:id="209"/>
    </w:p>
    <w:p w:rsidR="00FC78C0" w:rsidRDefault="008E1028">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FC78C0" w:rsidRDefault="008E1028" w:rsidP="003B522B">
      <w:pPr>
        <w:pStyle w:val="2"/>
        <w:spacing w:beforeLines="50" w:afterLines="50" w:line="520" w:lineRule="exact"/>
        <w:rPr>
          <w:rFonts w:eastAsia="黑体"/>
          <w:b w:val="0"/>
          <w:bCs w:val="0"/>
          <w:color w:val="FF0000"/>
          <w:sz w:val="36"/>
        </w:rPr>
      </w:pPr>
      <w:bookmarkStart w:id="213" w:name="_Toc501002268"/>
      <w:bookmarkStart w:id="214" w:name="_Toc501011909"/>
      <w:bookmarkStart w:id="215" w:name="_Toc501002445"/>
      <w:bookmarkStart w:id="216" w:name="_Toc500927960"/>
      <w:bookmarkStart w:id="217" w:name="_Toc24443671"/>
      <w:r>
        <w:rPr>
          <w:rFonts w:eastAsia="黑体" w:hint="eastAsia"/>
          <w:b w:val="0"/>
          <w:bCs w:val="0"/>
          <w:color w:val="FF0000"/>
          <w:sz w:val="36"/>
        </w:rPr>
        <w:t>合同条款前附表</w:t>
      </w:r>
      <w:bookmarkEnd w:id="213"/>
      <w:bookmarkEnd w:id="214"/>
      <w:bookmarkEnd w:id="215"/>
      <w:bookmarkEnd w:id="216"/>
      <w:bookmarkEnd w:id="217"/>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FC78C0">
        <w:trPr>
          <w:trHeight w:val="696"/>
          <w:jc w:val="center"/>
        </w:trPr>
        <w:tc>
          <w:tcPr>
            <w:tcW w:w="1035" w:type="dxa"/>
            <w:vAlign w:val="center"/>
          </w:tcPr>
          <w:p w:rsidR="00FC78C0" w:rsidRDefault="008E1028">
            <w:pPr>
              <w:pStyle w:val="11"/>
              <w:snapToGrid w:val="0"/>
              <w:spacing w:line="240" w:lineRule="auto"/>
              <w:ind w:firstLineChars="0" w:firstLine="0"/>
              <w:jc w:val="center"/>
              <w:rPr>
                <w:rFonts w:ascii="宋体" w:hAnsi="宋体"/>
                <w:color w:val="FF0000"/>
                <w:szCs w:val="24"/>
              </w:rPr>
            </w:pPr>
            <w:bookmarkStart w:id="218" w:name="_Toc120614222"/>
            <w:r>
              <w:rPr>
                <w:rFonts w:ascii="宋体" w:hAnsi="宋体" w:hint="eastAsia"/>
                <w:color w:val="FF0000"/>
                <w:szCs w:val="24"/>
              </w:rPr>
              <w:t>序号</w:t>
            </w:r>
          </w:p>
        </w:tc>
        <w:tc>
          <w:tcPr>
            <w:tcW w:w="6570" w:type="dxa"/>
            <w:vAlign w:val="center"/>
          </w:tcPr>
          <w:p w:rsidR="00FC78C0" w:rsidRDefault="008E1028">
            <w:pPr>
              <w:pStyle w:val="11"/>
              <w:snapToGrid w:val="0"/>
              <w:spacing w:line="240" w:lineRule="auto"/>
              <w:ind w:firstLine="480"/>
              <w:jc w:val="center"/>
              <w:rPr>
                <w:rFonts w:ascii="宋体" w:hAnsi="宋体"/>
                <w:color w:val="FF0000"/>
                <w:szCs w:val="24"/>
              </w:rPr>
            </w:pPr>
            <w:r>
              <w:rPr>
                <w:rFonts w:ascii="宋体" w:hAnsi="宋体" w:hint="eastAsia"/>
                <w:color w:val="FF0000"/>
                <w:szCs w:val="24"/>
              </w:rPr>
              <w:t>项目进展阶段</w:t>
            </w:r>
          </w:p>
        </w:tc>
        <w:tc>
          <w:tcPr>
            <w:tcW w:w="1364" w:type="dxa"/>
            <w:vAlign w:val="center"/>
          </w:tcPr>
          <w:p w:rsidR="00FC78C0" w:rsidRDefault="008E1028">
            <w:pPr>
              <w:pStyle w:val="11"/>
              <w:snapToGrid w:val="0"/>
              <w:spacing w:line="240" w:lineRule="auto"/>
              <w:ind w:firstLineChars="0" w:firstLine="0"/>
              <w:jc w:val="center"/>
              <w:rPr>
                <w:rFonts w:ascii="宋体" w:hAnsi="宋体"/>
                <w:color w:val="FF0000"/>
                <w:szCs w:val="24"/>
              </w:rPr>
            </w:pPr>
            <w:r>
              <w:rPr>
                <w:rFonts w:ascii="宋体" w:hAnsi="宋体" w:hint="eastAsia"/>
                <w:color w:val="FF0000"/>
                <w:szCs w:val="24"/>
              </w:rPr>
              <w:t>付款比例</w:t>
            </w:r>
          </w:p>
        </w:tc>
      </w:tr>
      <w:tr w:rsidR="00FC78C0">
        <w:trPr>
          <w:jc w:val="center"/>
        </w:trPr>
        <w:tc>
          <w:tcPr>
            <w:tcW w:w="1035" w:type="dxa"/>
            <w:vAlign w:val="center"/>
          </w:tcPr>
          <w:p w:rsidR="00FC78C0" w:rsidRDefault="008E1028">
            <w:pPr>
              <w:pStyle w:val="11"/>
              <w:snapToGrid w:val="0"/>
              <w:spacing w:line="240" w:lineRule="auto"/>
              <w:ind w:firstLineChars="0" w:firstLine="0"/>
              <w:jc w:val="center"/>
              <w:rPr>
                <w:rFonts w:ascii="宋体" w:hAnsi="宋体"/>
                <w:color w:val="FF0000"/>
                <w:szCs w:val="24"/>
              </w:rPr>
            </w:pPr>
            <w:r>
              <w:rPr>
                <w:rFonts w:ascii="宋体" w:hAnsi="宋体" w:hint="eastAsia"/>
                <w:color w:val="FF0000"/>
                <w:szCs w:val="24"/>
              </w:rPr>
              <w:t>1</w:t>
            </w:r>
          </w:p>
        </w:tc>
        <w:tc>
          <w:tcPr>
            <w:tcW w:w="6570" w:type="dxa"/>
            <w:tcMar>
              <w:top w:w="0" w:type="dxa"/>
              <w:left w:w="221" w:type="dxa"/>
              <w:bottom w:w="0" w:type="dxa"/>
              <w:right w:w="108" w:type="dxa"/>
            </w:tcMar>
            <w:vAlign w:val="center"/>
          </w:tcPr>
          <w:p w:rsidR="00FC78C0" w:rsidRDefault="008E1028">
            <w:pPr>
              <w:widowControl/>
              <w:rPr>
                <w:rFonts w:ascii="宋体" w:hAnsi="宋体" w:cs="宋体"/>
                <w:color w:val="FF0000"/>
                <w:kern w:val="0"/>
                <w:sz w:val="24"/>
                <w:szCs w:val="24"/>
              </w:rPr>
            </w:pPr>
            <w:r>
              <w:rPr>
                <w:rFonts w:ascii="宋体" w:hAnsi="宋体" w:cs="宋体" w:hint="eastAsia"/>
                <w:color w:val="FF0000"/>
                <w:kern w:val="0"/>
                <w:sz w:val="24"/>
                <w:szCs w:val="24"/>
              </w:rPr>
              <w:t>产品配送</w:t>
            </w:r>
            <w:r>
              <w:rPr>
                <w:rFonts w:ascii="宋体" w:hAnsi="宋体" w:cs="宋体"/>
                <w:color w:val="FF0000"/>
                <w:kern w:val="0"/>
                <w:sz w:val="24"/>
                <w:szCs w:val="24"/>
              </w:rPr>
              <w:t>调试安装交付后，甲方组织相关专家验收，验收合格</w:t>
            </w:r>
            <w:r>
              <w:rPr>
                <w:rFonts w:ascii="宋体" w:hAnsi="宋体" w:cs="宋体" w:hint="eastAsia"/>
                <w:color w:val="FF0000"/>
                <w:kern w:val="0"/>
                <w:sz w:val="24"/>
                <w:szCs w:val="24"/>
              </w:rPr>
              <w:t>后支付80%。</w:t>
            </w:r>
          </w:p>
        </w:tc>
        <w:tc>
          <w:tcPr>
            <w:tcW w:w="1364" w:type="dxa"/>
            <w:vAlign w:val="center"/>
          </w:tcPr>
          <w:p w:rsidR="00FC78C0" w:rsidRDefault="008E1028">
            <w:pPr>
              <w:pStyle w:val="11"/>
              <w:snapToGrid w:val="0"/>
              <w:spacing w:line="240" w:lineRule="auto"/>
              <w:ind w:firstLineChars="0" w:firstLine="0"/>
              <w:jc w:val="center"/>
              <w:rPr>
                <w:rFonts w:ascii="宋体" w:hAnsi="宋体" w:cs="宋体"/>
                <w:color w:val="FF0000"/>
                <w:kern w:val="0"/>
                <w:szCs w:val="24"/>
              </w:rPr>
            </w:pPr>
            <w:r>
              <w:rPr>
                <w:rFonts w:ascii="宋体" w:hAnsi="宋体" w:cs="宋体" w:hint="eastAsia"/>
                <w:color w:val="FF0000"/>
                <w:kern w:val="0"/>
                <w:szCs w:val="24"/>
              </w:rPr>
              <w:t>80%</w:t>
            </w:r>
          </w:p>
        </w:tc>
      </w:tr>
      <w:tr w:rsidR="00FC78C0">
        <w:trPr>
          <w:jc w:val="center"/>
        </w:trPr>
        <w:tc>
          <w:tcPr>
            <w:tcW w:w="1035" w:type="dxa"/>
            <w:vAlign w:val="center"/>
          </w:tcPr>
          <w:p w:rsidR="00FC78C0" w:rsidRDefault="008E1028">
            <w:pPr>
              <w:pStyle w:val="11"/>
              <w:snapToGrid w:val="0"/>
              <w:spacing w:line="240" w:lineRule="auto"/>
              <w:ind w:firstLineChars="0" w:firstLine="0"/>
              <w:jc w:val="center"/>
              <w:rPr>
                <w:rFonts w:ascii="宋体" w:hAnsi="宋体"/>
                <w:color w:val="FF0000"/>
                <w:szCs w:val="24"/>
              </w:rPr>
            </w:pPr>
            <w:r>
              <w:rPr>
                <w:rFonts w:ascii="宋体" w:hAnsi="宋体" w:hint="eastAsia"/>
                <w:color w:val="FF0000"/>
                <w:szCs w:val="24"/>
              </w:rPr>
              <w:t>2</w:t>
            </w:r>
          </w:p>
        </w:tc>
        <w:tc>
          <w:tcPr>
            <w:tcW w:w="6570" w:type="dxa"/>
            <w:tcMar>
              <w:top w:w="0" w:type="dxa"/>
              <w:left w:w="221" w:type="dxa"/>
              <w:bottom w:w="0" w:type="dxa"/>
              <w:right w:w="108" w:type="dxa"/>
            </w:tcMar>
            <w:vAlign w:val="center"/>
          </w:tcPr>
          <w:p w:rsidR="00FC78C0" w:rsidRDefault="008E1028">
            <w:pPr>
              <w:widowControl/>
              <w:rPr>
                <w:rFonts w:ascii="宋体" w:hAnsi="宋体" w:cs="宋体"/>
                <w:color w:val="FF0000"/>
                <w:kern w:val="0"/>
                <w:sz w:val="24"/>
                <w:szCs w:val="24"/>
              </w:rPr>
            </w:pPr>
            <w:r>
              <w:rPr>
                <w:rFonts w:ascii="宋体" w:hAnsi="宋体" w:cs="宋体" w:hint="eastAsia"/>
                <w:color w:val="FF0000"/>
                <w:kern w:val="0"/>
                <w:sz w:val="24"/>
                <w:szCs w:val="24"/>
              </w:rPr>
              <w:t>满一年后，再行支付1</w:t>
            </w:r>
            <w:r>
              <w:rPr>
                <w:rFonts w:ascii="宋体" w:hAnsi="宋体" w:cs="宋体"/>
                <w:color w:val="FF0000"/>
                <w:kern w:val="0"/>
                <w:sz w:val="24"/>
                <w:szCs w:val="24"/>
              </w:rPr>
              <w:t>0%</w:t>
            </w:r>
            <w:r>
              <w:rPr>
                <w:rFonts w:ascii="宋体" w:hAnsi="宋体" w:cs="宋体" w:hint="eastAsia"/>
                <w:color w:val="FF0000"/>
                <w:kern w:val="0"/>
                <w:sz w:val="24"/>
                <w:szCs w:val="24"/>
              </w:rPr>
              <w:t>。</w:t>
            </w:r>
          </w:p>
        </w:tc>
        <w:tc>
          <w:tcPr>
            <w:tcW w:w="1364" w:type="dxa"/>
            <w:vAlign w:val="center"/>
          </w:tcPr>
          <w:p w:rsidR="00FC78C0" w:rsidRDefault="008E1028">
            <w:pPr>
              <w:pStyle w:val="11"/>
              <w:snapToGrid w:val="0"/>
              <w:spacing w:line="240" w:lineRule="auto"/>
              <w:ind w:firstLineChars="0" w:firstLine="0"/>
              <w:jc w:val="center"/>
              <w:rPr>
                <w:rFonts w:ascii="宋体" w:hAnsi="宋体" w:cs="宋体"/>
                <w:color w:val="FF0000"/>
                <w:kern w:val="0"/>
                <w:szCs w:val="24"/>
              </w:rPr>
            </w:pPr>
            <w:r>
              <w:rPr>
                <w:rFonts w:ascii="宋体" w:hAnsi="宋体" w:cs="宋体" w:hint="eastAsia"/>
                <w:color w:val="FF0000"/>
                <w:kern w:val="0"/>
                <w:szCs w:val="24"/>
              </w:rPr>
              <w:t>10</w:t>
            </w:r>
            <w:r>
              <w:rPr>
                <w:rFonts w:ascii="宋体" w:hAnsi="宋体" w:cs="宋体"/>
                <w:color w:val="FF0000"/>
                <w:kern w:val="0"/>
                <w:szCs w:val="24"/>
              </w:rPr>
              <w:t>%</w:t>
            </w:r>
          </w:p>
        </w:tc>
      </w:tr>
      <w:tr w:rsidR="00FC78C0">
        <w:trPr>
          <w:trHeight w:val="491"/>
          <w:jc w:val="center"/>
        </w:trPr>
        <w:tc>
          <w:tcPr>
            <w:tcW w:w="1035" w:type="dxa"/>
            <w:vAlign w:val="center"/>
          </w:tcPr>
          <w:p w:rsidR="00FC78C0" w:rsidRDefault="008E1028">
            <w:pPr>
              <w:pStyle w:val="11"/>
              <w:snapToGrid w:val="0"/>
              <w:spacing w:line="240" w:lineRule="auto"/>
              <w:ind w:firstLineChars="0" w:firstLine="0"/>
              <w:jc w:val="center"/>
              <w:rPr>
                <w:rFonts w:ascii="宋体" w:hAnsi="宋体"/>
                <w:color w:val="FF0000"/>
                <w:szCs w:val="24"/>
              </w:rPr>
            </w:pPr>
            <w:r>
              <w:rPr>
                <w:rFonts w:ascii="宋体" w:hAnsi="宋体" w:hint="eastAsia"/>
                <w:color w:val="FF0000"/>
                <w:szCs w:val="24"/>
              </w:rPr>
              <w:t>3</w:t>
            </w:r>
          </w:p>
        </w:tc>
        <w:tc>
          <w:tcPr>
            <w:tcW w:w="6570" w:type="dxa"/>
            <w:tcMar>
              <w:top w:w="0" w:type="dxa"/>
              <w:left w:w="221" w:type="dxa"/>
              <w:bottom w:w="0" w:type="dxa"/>
              <w:right w:w="108" w:type="dxa"/>
            </w:tcMar>
            <w:vAlign w:val="center"/>
          </w:tcPr>
          <w:p w:rsidR="00FC78C0" w:rsidRDefault="008E1028">
            <w:pPr>
              <w:widowControl/>
              <w:rPr>
                <w:rFonts w:ascii="宋体" w:hAnsi="宋体" w:cs="宋体"/>
                <w:color w:val="FF0000"/>
                <w:kern w:val="0"/>
                <w:sz w:val="24"/>
                <w:szCs w:val="24"/>
              </w:rPr>
            </w:pPr>
            <w:r>
              <w:rPr>
                <w:rFonts w:ascii="宋体" w:hAnsi="宋体" w:cs="宋体" w:hint="eastAsia"/>
                <w:color w:val="FF0000"/>
                <w:kern w:val="0"/>
                <w:sz w:val="24"/>
                <w:szCs w:val="24"/>
              </w:rPr>
              <w:t>满三年后，经二次验收合格后支付余款1</w:t>
            </w:r>
            <w:r>
              <w:rPr>
                <w:rFonts w:ascii="宋体" w:hAnsi="宋体" w:cs="宋体"/>
                <w:color w:val="FF0000"/>
                <w:kern w:val="0"/>
                <w:sz w:val="24"/>
                <w:szCs w:val="24"/>
              </w:rPr>
              <w:t>0%</w:t>
            </w:r>
            <w:r>
              <w:rPr>
                <w:rFonts w:ascii="宋体" w:hAnsi="宋体" w:cs="宋体" w:hint="eastAsia"/>
                <w:color w:val="FF0000"/>
                <w:kern w:val="0"/>
                <w:sz w:val="24"/>
                <w:szCs w:val="24"/>
              </w:rPr>
              <w:t>。</w:t>
            </w:r>
          </w:p>
        </w:tc>
        <w:tc>
          <w:tcPr>
            <w:tcW w:w="1364" w:type="dxa"/>
            <w:vAlign w:val="center"/>
          </w:tcPr>
          <w:p w:rsidR="00FC78C0" w:rsidRDefault="008E1028">
            <w:pPr>
              <w:widowControl/>
              <w:jc w:val="center"/>
              <w:rPr>
                <w:rFonts w:ascii="宋体" w:hAnsi="宋体" w:cs="宋体"/>
                <w:color w:val="FF0000"/>
                <w:kern w:val="0"/>
                <w:sz w:val="24"/>
                <w:szCs w:val="24"/>
              </w:rPr>
            </w:pPr>
            <w:r>
              <w:rPr>
                <w:rFonts w:ascii="宋体" w:hAnsi="宋体" w:cs="宋体" w:hint="eastAsia"/>
                <w:color w:val="FF0000"/>
                <w:kern w:val="0"/>
                <w:sz w:val="24"/>
                <w:szCs w:val="24"/>
              </w:rPr>
              <w:t>10</w:t>
            </w:r>
            <w:r>
              <w:rPr>
                <w:rFonts w:ascii="宋体" w:hAnsi="宋体" w:cs="宋体"/>
                <w:color w:val="FF0000"/>
                <w:kern w:val="0"/>
                <w:sz w:val="24"/>
                <w:szCs w:val="24"/>
              </w:rPr>
              <w:t>%</w:t>
            </w:r>
          </w:p>
        </w:tc>
      </w:tr>
      <w:tr w:rsidR="00FC78C0">
        <w:trPr>
          <w:trHeight w:val="491"/>
          <w:jc w:val="center"/>
        </w:trPr>
        <w:tc>
          <w:tcPr>
            <w:tcW w:w="1035" w:type="dxa"/>
            <w:vAlign w:val="center"/>
          </w:tcPr>
          <w:p w:rsidR="00FC78C0" w:rsidRDefault="008E1028">
            <w:pPr>
              <w:pStyle w:val="11"/>
              <w:snapToGrid w:val="0"/>
              <w:spacing w:line="240" w:lineRule="auto"/>
              <w:ind w:firstLineChars="0" w:firstLine="0"/>
              <w:jc w:val="center"/>
              <w:rPr>
                <w:rFonts w:ascii="宋体" w:hAnsi="宋体"/>
                <w:color w:val="FF0000"/>
                <w:szCs w:val="24"/>
              </w:rPr>
            </w:pPr>
            <w:r>
              <w:rPr>
                <w:rFonts w:ascii="宋体" w:hAnsi="宋体" w:hint="eastAsia"/>
                <w:color w:val="FF0000"/>
                <w:szCs w:val="24"/>
              </w:rPr>
              <w:t>4</w:t>
            </w:r>
          </w:p>
        </w:tc>
        <w:tc>
          <w:tcPr>
            <w:tcW w:w="6570" w:type="dxa"/>
            <w:tcMar>
              <w:top w:w="0" w:type="dxa"/>
              <w:left w:w="221" w:type="dxa"/>
              <w:bottom w:w="0" w:type="dxa"/>
              <w:right w:w="108" w:type="dxa"/>
            </w:tcMar>
            <w:vAlign w:val="center"/>
          </w:tcPr>
          <w:p w:rsidR="00FC78C0" w:rsidRDefault="008E1028">
            <w:pPr>
              <w:widowControl/>
              <w:rPr>
                <w:rFonts w:ascii="宋体" w:hAnsi="宋体" w:cs="宋体"/>
                <w:color w:val="FF0000"/>
                <w:kern w:val="0"/>
                <w:sz w:val="24"/>
                <w:szCs w:val="24"/>
              </w:rPr>
            </w:pPr>
            <w:r>
              <w:rPr>
                <w:rFonts w:ascii="宋体" w:hAnsi="宋体" w:cs="宋体"/>
                <w:color w:val="FF0000"/>
                <w:kern w:val="0"/>
                <w:sz w:val="24"/>
                <w:szCs w:val="24"/>
              </w:rPr>
              <w:t>验收达不到招标文件、合同要求的，</w:t>
            </w:r>
            <w:r>
              <w:rPr>
                <w:rFonts w:ascii="宋体" w:hAnsi="宋体" w:cs="宋体" w:hint="eastAsia"/>
                <w:color w:val="FF0000"/>
                <w:kern w:val="0"/>
                <w:sz w:val="24"/>
                <w:szCs w:val="24"/>
              </w:rPr>
              <w:t>我校将终止合同</w:t>
            </w:r>
            <w:r>
              <w:rPr>
                <w:rFonts w:ascii="宋体" w:hAnsi="宋体" w:cs="宋体"/>
                <w:color w:val="FF0000"/>
                <w:kern w:val="0"/>
                <w:sz w:val="24"/>
                <w:szCs w:val="24"/>
              </w:rPr>
              <w:t xml:space="preserve">，退回乙方所有产品 </w:t>
            </w:r>
            <w:r>
              <w:rPr>
                <w:rFonts w:ascii="宋体" w:hAnsi="宋体" w:cs="宋体" w:hint="eastAsia"/>
                <w:color w:val="FF0000"/>
                <w:kern w:val="0"/>
                <w:sz w:val="24"/>
                <w:szCs w:val="24"/>
              </w:rPr>
              <w:t>，由此带来的损失，由乙方承担。</w:t>
            </w:r>
          </w:p>
        </w:tc>
        <w:tc>
          <w:tcPr>
            <w:tcW w:w="1364" w:type="dxa"/>
            <w:vAlign w:val="center"/>
          </w:tcPr>
          <w:p w:rsidR="00FC78C0" w:rsidRDefault="00FC78C0">
            <w:pPr>
              <w:widowControl/>
              <w:ind w:firstLineChars="150" w:firstLine="360"/>
              <w:rPr>
                <w:rFonts w:ascii="宋体" w:hAnsi="宋体" w:cs="宋体"/>
                <w:color w:val="FF0000"/>
                <w:kern w:val="0"/>
                <w:sz w:val="24"/>
                <w:szCs w:val="24"/>
              </w:rPr>
            </w:pPr>
          </w:p>
        </w:tc>
      </w:tr>
      <w:bookmarkEnd w:id="218"/>
    </w:tbl>
    <w:p w:rsidR="00FC78C0" w:rsidRDefault="00FC78C0">
      <w:pPr>
        <w:spacing w:line="520" w:lineRule="exact"/>
        <w:ind w:firstLineChars="200" w:firstLine="480"/>
        <w:rPr>
          <w:rFonts w:ascii="宋体" w:hAnsi="宋体"/>
          <w:bCs/>
          <w:sz w:val="24"/>
        </w:rPr>
      </w:pPr>
    </w:p>
    <w:p w:rsidR="00FC78C0" w:rsidRDefault="008E1028" w:rsidP="003B522B">
      <w:pPr>
        <w:pStyle w:val="2"/>
        <w:spacing w:beforeLines="50" w:afterLines="50" w:line="520" w:lineRule="exact"/>
        <w:rPr>
          <w:rFonts w:eastAsia="黑体"/>
          <w:b w:val="0"/>
          <w:bCs w:val="0"/>
          <w:sz w:val="36"/>
        </w:rPr>
      </w:pPr>
      <w:bookmarkStart w:id="219" w:name="_Toc513029244"/>
      <w:bookmarkStart w:id="220" w:name="_Toc421698221"/>
      <w:bookmarkStart w:id="221" w:name="_Toc24443672"/>
      <w:bookmarkStart w:id="222" w:name="_Toc501002269"/>
      <w:bookmarkStart w:id="223" w:name="_Toc500927961"/>
      <w:bookmarkStart w:id="224" w:name="_Toc501002446"/>
      <w:bookmarkStart w:id="225" w:name="_Toc120614223"/>
      <w:bookmarkStart w:id="226" w:name="_Toc20823316"/>
      <w:bookmarkStart w:id="227" w:name="_Toc501011910"/>
      <w:bookmarkStart w:id="228" w:name="_Toc16938560"/>
      <w:bookmarkEnd w:id="210"/>
      <w:bookmarkEnd w:id="211"/>
      <w:bookmarkEnd w:id="212"/>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19"/>
      <w:bookmarkEnd w:id="220"/>
      <w:bookmarkEnd w:id="221"/>
      <w:bookmarkEnd w:id="222"/>
      <w:bookmarkEnd w:id="223"/>
      <w:bookmarkEnd w:id="224"/>
      <w:bookmarkEnd w:id="225"/>
      <w:bookmarkEnd w:id="226"/>
      <w:bookmarkEnd w:id="227"/>
      <w:bookmarkEnd w:id="228"/>
    </w:p>
    <w:p w:rsidR="00FC78C0" w:rsidRDefault="008E1028">
      <w:pPr>
        <w:pStyle w:val="3"/>
        <w:spacing w:before="0" w:after="0" w:line="520" w:lineRule="exact"/>
      </w:pPr>
      <w:bookmarkStart w:id="229" w:name="_Toc500927962"/>
      <w:bookmarkStart w:id="230" w:name="_Toc513029245"/>
      <w:bookmarkStart w:id="231" w:name="_Toc16938561"/>
      <w:bookmarkStart w:id="232" w:name="_Toc20823317"/>
      <w:bookmarkStart w:id="233" w:name="_Toc501011911"/>
      <w:bookmarkStart w:id="234" w:name="_Toc120614224"/>
      <w:bookmarkStart w:id="235" w:name="_Toc501002270"/>
      <w:bookmarkStart w:id="236" w:name="_Toc24443673"/>
      <w:bookmarkStart w:id="237" w:name="_Toc501002447"/>
      <w:r>
        <w:t>1</w:t>
      </w:r>
      <w:r>
        <w:rPr>
          <w:rFonts w:hint="eastAsia"/>
        </w:rPr>
        <w:t>、定义</w:t>
      </w:r>
      <w:bookmarkEnd w:id="229"/>
      <w:bookmarkEnd w:id="230"/>
      <w:bookmarkEnd w:id="231"/>
      <w:bookmarkEnd w:id="232"/>
      <w:bookmarkEnd w:id="233"/>
      <w:bookmarkEnd w:id="234"/>
      <w:bookmarkEnd w:id="235"/>
      <w:bookmarkEnd w:id="236"/>
      <w:bookmarkEnd w:id="237"/>
    </w:p>
    <w:p w:rsidR="00FC78C0" w:rsidRDefault="008E1028">
      <w:pPr>
        <w:spacing w:line="520" w:lineRule="exact"/>
        <w:ind w:leftChars="200" w:left="420"/>
        <w:rPr>
          <w:rFonts w:ascii="宋体" w:hAnsi="宋体"/>
          <w:sz w:val="24"/>
        </w:rPr>
      </w:pPr>
      <w:r>
        <w:rPr>
          <w:rFonts w:ascii="宋体" w:hAnsi="宋体" w:hint="eastAsia"/>
          <w:sz w:val="24"/>
        </w:rPr>
        <w:t>本合同中的下列术语应解释为：</w:t>
      </w:r>
    </w:p>
    <w:p w:rsidR="00FC78C0" w:rsidRDefault="008E1028">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FC78C0" w:rsidRDefault="008E1028">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FC78C0" w:rsidRDefault="008E1028">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FC78C0" w:rsidRDefault="008E1028">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FC78C0" w:rsidRDefault="008E1028">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FC78C0" w:rsidRDefault="008E1028">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FC78C0" w:rsidRDefault="008E1028">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系指前附表中所述购买货物和服务的南京理工大学泰州科技学院。</w:t>
      </w:r>
    </w:p>
    <w:p w:rsidR="00FC78C0" w:rsidRDefault="008E1028">
      <w:pPr>
        <w:keepNext/>
        <w:keepLines/>
        <w:spacing w:line="520" w:lineRule="exact"/>
        <w:outlineLvl w:val="2"/>
        <w:rPr>
          <w:b/>
          <w:bCs/>
          <w:sz w:val="32"/>
          <w:szCs w:val="32"/>
        </w:rPr>
      </w:pPr>
      <w:bookmarkStart w:id="238" w:name="_Toc24443674"/>
      <w:bookmarkStart w:id="239" w:name="_Toc513029246"/>
      <w:bookmarkStart w:id="240" w:name="_Toc501002448"/>
      <w:bookmarkStart w:id="241" w:name="_Toc501011912"/>
      <w:bookmarkStart w:id="242" w:name="_Toc500927963"/>
      <w:bookmarkStart w:id="243" w:name="_Toc120614225"/>
      <w:bookmarkStart w:id="244" w:name="_Toc501002271"/>
      <w:bookmarkStart w:id="245" w:name="_Toc20823318"/>
      <w:bookmarkStart w:id="246" w:name="_Toc16938562"/>
      <w:bookmarkStart w:id="247" w:name="_Toc120614228"/>
      <w:bookmarkStart w:id="248" w:name="_Toc513029249"/>
      <w:bookmarkStart w:id="249" w:name="_Toc20823321"/>
      <w:bookmarkStart w:id="250" w:name="_Toc16938565"/>
      <w:r>
        <w:rPr>
          <w:b/>
          <w:bCs/>
          <w:sz w:val="32"/>
          <w:szCs w:val="32"/>
        </w:rPr>
        <w:lastRenderedPageBreak/>
        <w:t>2</w:t>
      </w:r>
      <w:r>
        <w:rPr>
          <w:rFonts w:hint="eastAsia"/>
          <w:b/>
          <w:bCs/>
          <w:sz w:val="32"/>
          <w:szCs w:val="32"/>
        </w:rPr>
        <w:t>、技术性能</w:t>
      </w:r>
      <w:bookmarkEnd w:id="238"/>
      <w:bookmarkEnd w:id="239"/>
      <w:bookmarkEnd w:id="240"/>
      <w:bookmarkEnd w:id="241"/>
      <w:bookmarkEnd w:id="242"/>
      <w:bookmarkEnd w:id="243"/>
      <w:bookmarkEnd w:id="244"/>
      <w:bookmarkEnd w:id="245"/>
      <w:bookmarkEnd w:id="246"/>
    </w:p>
    <w:p w:rsidR="00FC78C0" w:rsidRDefault="008E1028">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FC78C0" w:rsidRDefault="008E1028">
      <w:pPr>
        <w:keepNext/>
        <w:keepLines/>
        <w:spacing w:line="520" w:lineRule="exact"/>
        <w:outlineLvl w:val="2"/>
        <w:rPr>
          <w:b/>
          <w:bCs/>
          <w:sz w:val="32"/>
          <w:szCs w:val="32"/>
        </w:rPr>
      </w:pPr>
      <w:bookmarkStart w:id="251" w:name="_Toc20823319"/>
      <w:bookmarkStart w:id="252" w:name="_Toc120614226"/>
      <w:bookmarkStart w:id="253" w:name="_Toc501002272"/>
      <w:bookmarkStart w:id="254" w:name="_Toc501011913"/>
      <w:bookmarkStart w:id="255" w:name="_Toc513029247"/>
      <w:bookmarkStart w:id="256" w:name="_Toc24443675"/>
      <w:bookmarkStart w:id="257" w:name="_Toc16938563"/>
      <w:bookmarkStart w:id="258" w:name="_Toc501002449"/>
      <w:bookmarkStart w:id="259" w:name="_Toc500927964"/>
      <w:r>
        <w:rPr>
          <w:b/>
          <w:bCs/>
          <w:sz w:val="32"/>
          <w:szCs w:val="32"/>
        </w:rPr>
        <w:t>3</w:t>
      </w:r>
      <w:r>
        <w:rPr>
          <w:rFonts w:hint="eastAsia"/>
          <w:b/>
          <w:bCs/>
          <w:sz w:val="32"/>
          <w:szCs w:val="32"/>
        </w:rPr>
        <w:t>、专利权及版权</w:t>
      </w:r>
      <w:bookmarkEnd w:id="251"/>
      <w:bookmarkEnd w:id="252"/>
      <w:bookmarkEnd w:id="253"/>
      <w:bookmarkEnd w:id="254"/>
      <w:bookmarkEnd w:id="255"/>
      <w:bookmarkEnd w:id="256"/>
      <w:bookmarkEnd w:id="257"/>
      <w:bookmarkEnd w:id="258"/>
      <w:bookmarkEnd w:id="259"/>
    </w:p>
    <w:p w:rsidR="00FC78C0" w:rsidRDefault="008E1028">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FC78C0" w:rsidRDefault="008E1028">
      <w:pPr>
        <w:keepNext/>
        <w:keepLines/>
        <w:spacing w:line="520" w:lineRule="exact"/>
        <w:outlineLvl w:val="2"/>
        <w:rPr>
          <w:b/>
          <w:bCs/>
          <w:sz w:val="32"/>
          <w:szCs w:val="32"/>
        </w:rPr>
      </w:pPr>
      <w:bookmarkStart w:id="260" w:name="_Toc500927965"/>
      <w:bookmarkStart w:id="261" w:name="_Toc24443676"/>
      <w:bookmarkStart w:id="262" w:name="_Toc16938564"/>
      <w:bookmarkStart w:id="263" w:name="_Toc513029248"/>
      <w:bookmarkStart w:id="264" w:name="_Toc501011914"/>
      <w:bookmarkStart w:id="265" w:name="_Toc501002450"/>
      <w:bookmarkStart w:id="266" w:name="_Toc120614227"/>
      <w:bookmarkStart w:id="267" w:name="_Toc20823320"/>
      <w:bookmarkStart w:id="268" w:name="_Toc501002273"/>
      <w:r>
        <w:rPr>
          <w:b/>
          <w:bCs/>
          <w:sz w:val="32"/>
          <w:szCs w:val="32"/>
        </w:rPr>
        <w:t>4</w:t>
      </w:r>
      <w:r>
        <w:rPr>
          <w:rFonts w:hint="eastAsia"/>
          <w:b/>
          <w:bCs/>
          <w:sz w:val="32"/>
          <w:szCs w:val="32"/>
        </w:rPr>
        <w:t>、包装要求</w:t>
      </w:r>
      <w:bookmarkEnd w:id="260"/>
      <w:bookmarkEnd w:id="261"/>
      <w:bookmarkEnd w:id="262"/>
      <w:bookmarkEnd w:id="263"/>
      <w:bookmarkEnd w:id="264"/>
      <w:bookmarkEnd w:id="265"/>
      <w:bookmarkEnd w:id="266"/>
      <w:bookmarkEnd w:id="267"/>
      <w:bookmarkEnd w:id="268"/>
    </w:p>
    <w:p w:rsidR="00FC78C0" w:rsidRDefault="008E1028">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FC78C0" w:rsidRDefault="008E1028">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FC78C0" w:rsidRDefault="008E1028">
      <w:pPr>
        <w:pStyle w:val="3"/>
        <w:spacing w:before="0" w:after="0" w:line="520" w:lineRule="exact"/>
      </w:pPr>
      <w:bookmarkStart w:id="269" w:name="_Toc500927966"/>
      <w:bookmarkStart w:id="270" w:name="_Toc501011915"/>
      <w:bookmarkStart w:id="271" w:name="_Toc501002274"/>
      <w:bookmarkStart w:id="272" w:name="_Toc501002451"/>
      <w:bookmarkStart w:id="273" w:name="_Toc24443677"/>
      <w:bookmarkEnd w:id="247"/>
      <w:bookmarkEnd w:id="248"/>
      <w:bookmarkEnd w:id="249"/>
      <w:bookmarkEnd w:id="250"/>
      <w:r>
        <w:t>5</w:t>
      </w:r>
      <w:r>
        <w:rPr>
          <w:rFonts w:hint="eastAsia"/>
        </w:rPr>
        <w:t>、装运条件</w:t>
      </w:r>
      <w:bookmarkEnd w:id="269"/>
      <w:bookmarkEnd w:id="270"/>
      <w:bookmarkEnd w:id="271"/>
      <w:bookmarkEnd w:id="272"/>
      <w:bookmarkEnd w:id="273"/>
    </w:p>
    <w:p w:rsidR="00FC78C0" w:rsidRDefault="008E1028">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FC78C0" w:rsidRDefault="008E1028">
      <w:pPr>
        <w:pStyle w:val="3"/>
        <w:spacing w:before="0" w:after="0" w:line="520" w:lineRule="exact"/>
      </w:pPr>
      <w:bookmarkStart w:id="274" w:name="_Toc16938566"/>
      <w:bookmarkStart w:id="275" w:name="_Toc20823322"/>
      <w:bookmarkStart w:id="276" w:name="_Toc501002275"/>
      <w:bookmarkStart w:id="277" w:name="_Toc501011916"/>
      <w:bookmarkStart w:id="278" w:name="_Toc24443678"/>
      <w:bookmarkStart w:id="279" w:name="_Toc513029250"/>
      <w:bookmarkStart w:id="280" w:name="_Toc120614229"/>
      <w:bookmarkStart w:id="281" w:name="_Toc500927967"/>
      <w:bookmarkStart w:id="282" w:name="_Toc501002452"/>
      <w:r>
        <w:t>6</w:t>
      </w:r>
      <w:r>
        <w:rPr>
          <w:rFonts w:hint="eastAsia"/>
        </w:rPr>
        <w:t>、付款</w:t>
      </w:r>
      <w:bookmarkEnd w:id="274"/>
      <w:bookmarkEnd w:id="275"/>
      <w:bookmarkEnd w:id="276"/>
      <w:bookmarkEnd w:id="277"/>
      <w:bookmarkEnd w:id="278"/>
      <w:bookmarkEnd w:id="279"/>
      <w:bookmarkEnd w:id="280"/>
      <w:bookmarkEnd w:id="281"/>
      <w:bookmarkEnd w:id="282"/>
    </w:p>
    <w:p w:rsidR="00FC78C0" w:rsidRDefault="008E1028">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FC78C0" w:rsidRDefault="008E1028">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FC78C0" w:rsidRDefault="008E1028" w:rsidP="00AE7C83">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FC78C0" w:rsidRDefault="008E1028" w:rsidP="00AE7C83">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FC78C0" w:rsidRDefault="008E1028" w:rsidP="00AE7C83">
      <w:pPr>
        <w:spacing w:line="520" w:lineRule="exact"/>
        <w:ind w:leftChars="300" w:left="630" w:firstLineChars="112" w:firstLine="269"/>
        <w:rPr>
          <w:rFonts w:ascii="宋体" w:hAnsi="宋体"/>
          <w:sz w:val="24"/>
        </w:rPr>
      </w:pPr>
      <w:r>
        <w:rPr>
          <w:rFonts w:ascii="宋体" w:hAnsi="宋体" w:hint="eastAsia"/>
          <w:sz w:val="24"/>
        </w:rPr>
        <w:t>(3) 装箱单；</w:t>
      </w:r>
    </w:p>
    <w:p w:rsidR="00FC78C0" w:rsidRDefault="008E1028" w:rsidP="00AE7C83">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FC78C0" w:rsidRDefault="008E1028" w:rsidP="00AE7C83">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FC78C0" w:rsidRDefault="008E1028">
      <w:pPr>
        <w:spacing w:line="520" w:lineRule="exact"/>
        <w:ind w:firstLineChars="200" w:firstLine="482"/>
        <w:rPr>
          <w:rFonts w:ascii="宋体" w:hAnsi="宋体"/>
          <w:sz w:val="24"/>
        </w:rPr>
      </w:pPr>
      <w:r>
        <w:rPr>
          <w:rFonts w:ascii="宋体" w:hAnsi="宋体" w:hint="eastAsia"/>
          <w:b/>
          <w:sz w:val="24"/>
        </w:rPr>
        <w:t>6.3</w:t>
      </w:r>
      <w:r>
        <w:rPr>
          <w:rFonts w:ascii="宋体" w:hAnsi="宋体" w:hint="eastAsia"/>
          <w:sz w:val="24"/>
        </w:rPr>
        <w:t>南京理工大学泰州科技学院将按“合同条款前附表”规定的付款计划安排</w:t>
      </w:r>
      <w:r>
        <w:rPr>
          <w:rFonts w:ascii="宋体" w:hAnsi="宋体" w:hint="eastAsia"/>
          <w:sz w:val="24"/>
        </w:rPr>
        <w:lastRenderedPageBreak/>
        <w:t>付款。</w:t>
      </w:r>
    </w:p>
    <w:p w:rsidR="00FC78C0" w:rsidRDefault="008E1028">
      <w:pPr>
        <w:pStyle w:val="3"/>
        <w:spacing w:before="0" w:after="0" w:line="520" w:lineRule="exact"/>
      </w:pPr>
      <w:bookmarkStart w:id="283" w:name="_Toc501011917"/>
      <w:bookmarkStart w:id="284" w:name="_Toc513029251"/>
      <w:bookmarkStart w:id="285" w:name="_Toc501002276"/>
      <w:bookmarkStart w:id="286" w:name="_Toc20823323"/>
      <w:bookmarkStart w:id="287" w:name="_Toc16938567"/>
      <w:bookmarkStart w:id="288" w:name="_Toc120614230"/>
      <w:bookmarkStart w:id="289" w:name="_Toc24443679"/>
      <w:bookmarkStart w:id="290" w:name="_Toc501002453"/>
      <w:bookmarkStart w:id="291" w:name="_Toc500927968"/>
      <w:r>
        <w:t>7</w:t>
      </w:r>
      <w:r>
        <w:rPr>
          <w:rFonts w:hint="eastAsia"/>
        </w:rPr>
        <w:t>、伴随服务</w:t>
      </w:r>
      <w:bookmarkEnd w:id="283"/>
      <w:bookmarkEnd w:id="284"/>
      <w:bookmarkEnd w:id="285"/>
      <w:bookmarkEnd w:id="286"/>
      <w:bookmarkEnd w:id="287"/>
      <w:bookmarkEnd w:id="288"/>
      <w:bookmarkEnd w:id="289"/>
      <w:bookmarkEnd w:id="290"/>
      <w:bookmarkEnd w:id="291"/>
    </w:p>
    <w:p w:rsidR="00FC78C0" w:rsidRDefault="008E1028">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FC78C0" w:rsidRDefault="008E1028">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FC78C0" w:rsidRDefault="008E1028" w:rsidP="00AE7C83">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FC78C0" w:rsidRDefault="008E1028" w:rsidP="00AE7C83">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FC78C0" w:rsidRDefault="008E1028" w:rsidP="00AE7C83">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FC78C0" w:rsidRDefault="008E1028">
      <w:pPr>
        <w:spacing w:line="520" w:lineRule="exact"/>
        <w:ind w:leftChars="282" w:left="592" w:firstLineChars="100" w:firstLine="240"/>
        <w:rPr>
          <w:rFonts w:ascii="宋体" w:hAnsi="宋体"/>
          <w:sz w:val="24"/>
        </w:rPr>
      </w:pPr>
      <w:r>
        <w:rPr>
          <w:rFonts w:ascii="宋体" w:hAnsi="宋体" w:hint="eastAsia"/>
          <w:sz w:val="24"/>
        </w:rPr>
        <w:t>(4)在货物交货现场就设备的安装、调试、启动、运行、维护等对买方人员进行培训；</w:t>
      </w:r>
    </w:p>
    <w:p w:rsidR="00FC78C0" w:rsidRDefault="008E1028" w:rsidP="00AE7C83">
      <w:pPr>
        <w:spacing w:line="520" w:lineRule="exact"/>
        <w:ind w:firstLineChars="354" w:firstLine="850"/>
        <w:rPr>
          <w:rFonts w:ascii="宋体" w:hAnsi="宋体"/>
          <w:sz w:val="24"/>
        </w:rPr>
      </w:pPr>
      <w:r>
        <w:rPr>
          <w:rFonts w:ascii="宋体" w:hAnsi="宋体" w:hint="eastAsia"/>
          <w:sz w:val="24"/>
        </w:rPr>
        <w:t>(5)能够随货提供硬件设备原厂质保证明。</w:t>
      </w:r>
    </w:p>
    <w:p w:rsidR="00FC78C0" w:rsidRDefault="008E1028">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FC78C0" w:rsidRDefault="008E1028">
      <w:pPr>
        <w:pStyle w:val="3"/>
        <w:spacing w:before="0" w:after="0" w:line="520" w:lineRule="exact"/>
      </w:pPr>
      <w:bookmarkStart w:id="292" w:name="_Toc501002277"/>
      <w:bookmarkStart w:id="293" w:name="_Toc513029252"/>
      <w:bookmarkStart w:id="294" w:name="_Toc16938568"/>
      <w:bookmarkStart w:id="295" w:name="_Toc500927969"/>
      <w:bookmarkStart w:id="296" w:name="_Toc20823324"/>
      <w:bookmarkStart w:id="297" w:name="_Toc24443680"/>
      <w:bookmarkStart w:id="298" w:name="_Toc501011918"/>
      <w:bookmarkStart w:id="299" w:name="_Toc501002454"/>
      <w:bookmarkStart w:id="300" w:name="_Toc120614231"/>
      <w:r>
        <w:t>8</w:t>
      </w:r>
      <w:r>
        <w:rPr>
          <w:rFonts w:hint="eastAsia"/>
        </w:rPr>
        <w:t>、质量保证</w:t>
      </w:r>
      <w:bookmarkEnd w:id="292"/>
      <w:bookmarkEnd w:id="293"/>
      <w:bookmarkEnd w:id="294"/>
      <w:bookmarkEnd w:id="295"/>
      <w:bookmarkEnd w:id="296"/>
      <w:bookmarkEnd w:id="297"/>
      <w:bookmarkEnd w:id="298"/>
      <w:bookmarkEnd w:id="299"/>
      <w:bookmarkEnd w:id="300"/>
    </w:p>
    <w:p w:rsidR="00FC78C0" w:rsidRDefault="008E1028">
      <w:pPr>
        <w:spacing w:line="520" w:lineRule="exact"/>
        <w:ind w:firstLineChars="200" w:firstLine="482"/>
        <w:rPr>
          <w:rFonts w:ascii="宋体" w:hAnsi="宋体"/>
          <w:sz w:val="24"/>
        </w:rPr>
      </w:pPr>
      <w:bookmarkStart w:id="301" w:name="_Toc20823325"/>
      <w:bookmarkStart w:id="302" w:name="_Toc16938569"/>
      <w:bookmarkStart w:id="303" w:name="_Toc513029253"/>
      <w:bookmarkStart w:id="304" w:name="_Toc120614232"/>
      <w:r>
        <w:rPr>
          <w:rFonts w:ascii="宋体" w:hAnsi="宋体" w:hint="eastAsia"/>
          <w:b/>
          <w:sz w:val="24"/>
        </w:rPr>
        <w:t>8.1</w:t>
      </w:r>
      <w:r>
        <w:rPr>
          <w:rFonts w:ascii="宋体" w:hAnsi="宋体" w:hint="eastAsia"/>
          <w:sz w:val="24"/>
        </w:rPr>
        <w:t>卖方所提供货物必须遵守各种国家和部颁标准和有关规定。</w:t>
      </w:r>
    </w:p>
    <w:p w:rsidR="00FC78C0" w:rsidRDefault="008E1028">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FC78C0" w:rsidRDefault="008E1028">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FC78C0" w:rsidRDefault="008E1028">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FC78C0" w:rsidRDefault="008E1028">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交付使用前出现任何不合格情况，一律退换新品。在质量保证期内发生的货物损坏和性能不合格（非使用不当原因造成），除买方同意修复者外，可以退换新品。</w:t>
      </w:r>
    </w:p>
    <w:p w:rsidR="00FC78C0" w:rsidRDefault="008E1028">
      <w:pPr>
        <w:snapToGrid w:val="0"/>
        <w:spacing w:line="520" w:lineRule="exact"/>
        <w:ind w:firstLineChars="200" w:firstLine="482"/>
        <w:rPr>
          <w:rFonts w:ascii="宋体" w:hAnsi="宋体"/>
          <w:sz w:val="24"/>
        </w:rPr>
      </w:pPr>
      <w:r>
        <w:rPr>
          <w:rFonts w:ascii="宋体" w:hAnsi="宋体" w:hint="eastAsia"/>
          <w:b/>
          <w:sz w:val="24"/>
        </w:rPr>
        <w:lastRenderedPageBreak/>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FC78C0" w:rsidRDefault="008E1028">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FC78C0" w:rsidRDefault="008E1028">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FC78C0" w:rsidRDefault="008E1028">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FC78C0" w:rsidRDefault="008E1028">
      <w:pPr>
        <w:pStyle w:val="3"/>
        <w:spacing w:before="0" w:after="0" w:line="520" w:lineRule="exact"/>
      </w:pPr>
      <w:bookmarkStart w:id="305" w:name="_Toc501011919"/>
      <w:bookmarkStart w:id="306" w:name="_Toc24443681"/>
      <w:bookmarkStart w:id="307" w:name="_Toc500927970"/>
      <w:bookmarkStart w:id="308" w:name="_Toc501002278"/>
      <w:bookmarkStart w:id="309" w:name="_Toc501002455"/>
      <w:r>
        <w:t>9</w:t>
      </w:r>
      <w:r>
        <w:rPr>
          <w:rFonts w:hint="eastAsia"/>
        </w:rPr>
        <w:t>、</w:t>
      </w:r>
      <w:bookmarkEnd w:id="301"/>
      <w:bookmarkEnd w:id="302"/>
      <w:bookmarkEnd w:id="303"/>
      <w:r>
        <w:rPr>
          <w:rFonts w:hint="eastAsia"/>
        </w:rPr>
        <w:t>检测</w:t>
      </w:r>
      <w:bookmarkEnd w:id="304"/>
      <w:r>
        <w:rPr>
          <w:rFonts w:hint="eastAsia"/>
        </w:rPr>
        <w:t>及</w:t>
      </w:r>
      <w:r>
        <w:t>验收</w:t>
      </w:r>
      <w:bookmarkEnd w:id="305"/>
      <w:bookmarkEnd w:id="306"/>
      <w:bookmarkEnd w:id="307"/>
      <w:bookmarkEnd w:id="308"/>
      <w:bookmarkEnd w:id="309"/>
    </w:p>
    <w:p w:rsidR="00FC78C0" w:rsidRDefault="008E1028">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FC78C0" w:rsidRDefault="008E1028">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FC78C0" w:rsidRDefault="008E1028">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验收不合格的货物，卖方应在三个日历日内予以更换，逾期按交货延误予以处罚。</w:t>
      </w:r>
    </w:p>
    <w:p w:rsidR="00FC78C0" w:rsidRDefault="008E1028">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FC78C0" w:rsidRDefault="008E1028">
      <w:pPr>
        <w:pStyle w:val="3"/>
        <w:spacing w:before="0" w:after="0" w:line="520" w:lineRule="exact"/>
      </w:pPr>
      <w:bookmarkStart w:id="310" w:name="_Toc500927971"/>
      <w:bookmarkStart w:id="311" w:name="_Toc120614233"/>
      <w:bookmarkStart w:id="312" w:name="_Toc20823326"/>
      <w:bookmarkStart w:id="313" w:name="_Toc501002279"/>
      <w:bookmarkStart w:id="314" w:name="_Toc16938570"/>
      <w:bookmarkStart w:id="315" w:name="_Toc501002456"/>
      <w:bookmarkStart w:id="316" w:name="_Toc513029254"/>
      <w:bookmarkStart w:id="317" w:name="_Toc501011920"/>
      <w:bookmarkStart w:id="318" w:name="_Toc24443682"/>
      <w:r>
        <w:t>10</w:t>
      </w:r>
      <w:r>
        <w:rPr>
          <w:rFonts w:hint="eastAsia"/>
        </w:rPr>
        <w:t>、索赔</w:t>
      </w:r>
      <w:bookmarkEnd w:id="310"/>
      <w:bookmarkEnd w:id="311"/>
      <w:bookmarkEnd w:id="312"/>
      <w:bookmarkEnd w:id="313"/>
      <w:bookmarkEnd w:id="314"/>
      <w:bookmarkEnd w:id="315"/>
      <w:bookmarkEnd w:id="316"/>
      <w:bookmarkEnd w:id="317"/>
      <w:bookmarkEnd w:id="318"/>
    </w:p>
    <w:p w:rsidR="00FC78C0" w:rsidRDefault="008E1028">
      <w:pPr>
        <w:spacing w:line="520" w:lineRule="exact"/>
        <w:ind w:firstLineChars="200" w:firstLine="482"/>
        <w:rPr>
          <w:rFonts w:ascii="宋体" w:hAnsi="宋体"/>
          <w:sz w:val="24"/>
        </w:rPr>
      </w:pPr>
      <w:bookmarkStart w:id="319" w:name="_Toc120614234"/>
      <w:bookmarkStart w:id="320" w:name="_Toc513029255"/>
      <w:bookmarkStart w:id="321" w:name="_Toc16938571"/>
      <w:bookmarkStart w:id="322" w:name="_Toc20823327"/>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FC78C0" w:rsidRDefault="008E1028">
      <w:pPr>
        <w:pStyle w:val="af0"/>
        <w:spacing w:line="520" w:lineRule="exact"/>
        <w:ind w:firstLineChars="200" w:firstLine="482"/>
        <w:rPr>
          <w:rFonts w:ascii="宋体" w:hAnsi="宋体"/>
          <w:szCs w:val="28"/>
        </w:rPr>
      </w:pPr>
      <w:r>
        <w:rPr>
          <w:rFonts w:ascii="宋体" w:hAnsi="宋体" w:hint="eastAsia"/>
          <w:b/>
          <w:szCs w:val="28"/>
        </w:rPr>
        <w:t>10.2</w:t>
      </w:r>
      <w:r>
        <w:rPr>
          <w:rFonts w:ascii="宋体" w:hAnsi="宋体" w:hint="eastAsia"/>
          <w:szCs w:val="28"/>
        </w:rPr>
        <w:t>根据合同规定的检验期和质量保证期内，如果卖方对买方提出的索赔和差</w:t>
      </w:r>
      <w:r>
        <w:rPr>
          <w:rFonts w:ascii="宋体" w:hAnsi="宋体" w:hint="eastAsia"/>
          <w:szCs w:val="28"/>
        </w:rPr>
        <w:lastRenderedPageBreak/>
        <w:t>异负有责任，卖方应按照买方同意的下列一种或多种方式解决索赔事宜：</w:t>
      </w:r>
    </w:p>
    <w:p w:rsidR="00FC78C0" w:rsidRDefault="008E1028">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FC78C0" w:rsidRDefault="008E1028">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FC78C0" w:rsidRDefault="008E1028">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FC78C0" w:rsidRDefault="008E1028">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FC78C0" w:rsidRDefault="008E1028">
      <w:pPr>
        <w:pStyle w:val="3"/>
        <w:spacing w:before="0" w:after="0" w:line="520" w:lineRule="exact"/>
      </w:pPr>
      <w:bookmarkStart w:id="323" w:name="_Toc501011921"/>
      <w:bookmarkStart w:id="324" w:name="_Toc501002457"/>
      <w:bookmarkStart w:id="325" w:name="_Toc501002280"/>
      <w:bookmarkStart w:id="326" w:name="_Toc24443683"/>
      <w:bookmarkStart w:id="327" w:name="_Toc500927972"/>
      <w:r>
        <w:t>11</w:t>
      </w:r>
      <w:r>
        <w:rPr>
          <w:rFonts w:hint="eastAsia"/>
        </w:rPr>
        <w:t>、卖方交货延误</w:t>
      </w:r>
      <w:bookmarkEnd w:id="319"/>
      <w:bookmarkEnd w:id="320"/>
      <w:bookmarkEnd w:id="321"/>
      <w:bookmarkEnd w:id="322"/>
      <w:bookmarkEnd w:id="323"/>
      <w:bookmarkEnd w:id="324"/>
      <w:bookmarkEnd w:id="325"/>
      <w:bookmarkEnd w:id="326"/>
      <w:bookmarkEnd w:id="327"/>
    </w:p>
    <w:p w:rsidR="00FC78C0" w:rsidRDefault="008E1028">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FC78C0" w:rsidRDefault="008E1028">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FC78C0" w:rsidRDefault="008E1028">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FC78C0" w:rsidRDefault="008E1028">
      <w:pPr>
        <w:pStyle w:val="3"/>
        <w:spacing w:before="0" w:after="0" w:line="520" w:lineRule="exact"/>
      </w:pPr>
      <w:bookmarkStart w:id="328" w:name="_Toc513029256"/>
      <w:bookmarkStart w:id="329" w:name="_Toc500927973"/>
      <w:bookmarkStart w:id="330" w:name="_Toc24443684"/>
      <w:bookmarkStart w:id="331" w:name="_Toc120614235"/>
      <w:bookmarkStart w:id="332" w:name="_Toc501002458"/>
      <w:bookmarkStart w:id="333" w:name="_Toc501002281"/>
      <w:bookmarkStart w:id="334" w:name="_Toc501011922"/>
      <w:bookmarkStart w:id="335" w:name="_Toc20823328"/>
      <w:bookmarkStart w:id="336" w:name="_Toc16938572"/>
      <w:r>
        <w:t>12</w:t>
      </w:r>
      <w:r>
        <w:rPr>
          <w:rFonts w:hint="eastAsia"/>
        </w:rPr>
        <w:t>、误期赔偿</w:t>
      </w:r>
      <w:bookmarkEnd w:id="328"/>
      <w:bookmarkEnd w:id="329"/>
      <w:bookmarkEnd w:id="330"/>
      <w:bookmarkEnd w:id="331"/>
      <w:bookmarkEnd w:id="332"/>
      <w:bookmarkEnd w:id="333"/>
      <w:bookmarkEnd w:id="334"/>
      <w:bookmarkEnd w:id="335"/>
      <w:bookmarkEnd w:id="336"/>
    </w:p>
    <w:p w:rsidR="00FC78C0" w:rsidRDefault="008E1028">
      <w:pPr>
        <w:spacing w:line="520" w:lineRule="exact"/>
        <w:ind w:firstLineChars="200" w:firstLine="480"/>
        <w:rPr>
          <w:rFonts w:ascii="宋体" w:hAnsi="宋体"/>
          <w:sz w:val="24"/>
        </w:rPr>
      </w:pPr>
      <w:bookmarkStart w:id="337" w:name="_Toc513029257"/>
      <w:bookmarkStart w:id="338" w:name="_Toc16938573"/>
      <w:bookmarkStart w:id="339" w:name="_Toc120614236"/>
      <w:bookmarkStart w:id="340" w:name="_Toc20823329"/>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同总额的5%。一旦达到误期赔偿的最高限额，买方可单方终止合同。</w:t>
      </w:r>
    </w:p>
    <w:p w:rsidR="00FC78C0" w:rsidRDefault="008E1028">
      <w:pPr>
        <w:pStyle w:val="3"/>
        <w:spacing w:before="0" w:after="0" w:line="520" w:lineRule="exact"/>
      </w:pPr>
      <w:bookmarkStart w:id="341" w:name="_Toc24443685"/>
      <w:bookmarkStart w:id="342" w:name="_Toc501011923"/>
      <w:bookmarkStart w:id="343" w:name="_Toc501002282"/>
      <w:bookmarkStart w:id="344" w:name="_Toc500927974"/>
      <w:bookmarkStart w:id="345" w:name="_Toc501002459"/>
      <w:r>
        <w:lastRenderedPageBreak/>
        <w:t>13</w:t>
      </w:r>
      <w:r>
        <w:rPr>
          <w:rFonts w:hint="eastAsia"/>
        </w:rPr>
        <w:t>、不可抗力</w:t>
      </w:r>
      <w:bookmarkEnd w:id="337"/>
      <w:bookmarkEnd w:id="338"/>
      <w:bookmarkEnd w:id="339"/>
      <w:bookmarkEnd w:id="340"/>
      <w:bookmarkEnd w:id="341"/>
      <w:bookmarkEnd w:id="342"/>
      <w:bookmarkEnd w:id="343"/>
      <w:bookmarkEnd w:id="344"/>
      <w:bookmarkEnd w:id="345"/>
    </w:p>
    <w:p w:rsidR="00FC78C0" w:rsidRDefault="008E1028">
      <w:pPr>
        <w:spacing w:line="520" w:lineRule="exact"/>
        <w:ind w:firstLineChars="200" w:firstLine="482"/>
        <w:rPr>
          <w:rFonts w:ascii="宋体" w:hAnsi="宋体"/>
          <w:sz w:val="24"/>
        </w:rPr>
      </w:pPr>
      <w:bookmarkStart w:id="346" w:name="_Toc20823330"/>
      <w:bookmarkStart w:id="347" w:name="_Toc120614237"/>
      <w:bookmarkStart w:id="348" w:name="_Toc16938574"/>
      <w:bookmarkStart w:id="349" w:name="_Toc513029258"/>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FC78C0" w:rsidRDefault="008E1028">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FC78C0" w:rsidRDefault="008E1028">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FC78C0" w:rsidRDefault="008E1028">
      <w:pPr>
        <w:pStyle w:val="3"/>
        <w:spacing w:before="0" w:after="0" w:line="520" w:lineRule="exact"/>
      </w:pPr>
      <w:bookmarkStart w:id="350" w:name="_Toc501011924"/>
      <w:bookmarkStart w:id="351" w:name="_Toc24443686"/>
      <w:bookmarkStart w:id="352" w:name="_Toc501002283"/>
      <w:bookmarkStart w:id="353" w:name="_Toc501002460"/>
      <w:bookmarkStart w:id="354" w:name="_Toc500927975"/>
      <w:r>
        <w:t>14</w:t>
      </w:r>
      <w:r>
        <w:rPr>
          <w:rFonts w:hint="eastAsia"/>
        </w:rPr>
        <w:t>、税费</w:t>
      </w:r>
      <w:bookmarkEnd w:id="346"/>
      <w:bookmarkEnd w:id="347"/>
      <w:bookmarkEnd w:id="348"/>
      <w:bookmarkEnd w:id="349"/>
      <w:bookmarkEnd w:id="350"/>
      <w:bookmarkEnd w:id="351"/>
      <w:bookmarkEnd w:id="352"/>
      <w:bookmarkEnd w:id="353"/>
      <w:bookmarkEnd w:id="354"/>
    </w:p>
    <w:p w:rsidR="00FC78C0" w:rsidRDefault="008E1028">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FC78C0" w:rsidRDefault="008E1028">
      <w:pPr>
        <w:pStyle w:val="3"/>
        <w:spacing w:before="0" w:after="0" w:line="520" w:lineRule="exact"/>
      </w:pPr>
      <w:bookmarkStart w:id="355" w:name="_Toc513029259"/>
      <w:bookmarkStart w:id="356" w:name="_Toc20823331"/>
      <w:bookmarkStart w:id="357" w:name="_Toc501011925"/>
      <w:bookmarkStart w:id="358" w:name="_Toc501002461"/>
      <w:bookmarkStart w:id="359" w:name="_Toc120614238"/>
      <w:bookmarkStart w:id="360" w:name="_Toc501002284"/>
      <w:bookmarkStart w:id="361" w:name="_Toc16938575"/>
      <w:bookmarkStart w:id="362" w:name="_Toc24443687"/>
      <w:bookmarkStart w:id="363" w:name="_Toc500927976"/>
      <w:r>
        <w:t>15</w:t>
      </w:r>
      <w:r>
        <w:rPr>
          <w:rFonts w:hint="eastAsia"/>
        </w:rPr>
        <w:t>、履约保证金</w:t>
      </w:r>
      <w:bookmarkEnd w:id="355"/>
      <w:bookmarkEnd w:id="356"/>
      <w:bookmarkEnd w:id="357"/>
      <w:bookmarkEnd w:id="358"/>
      <w:bookmarkEnd w:id="359"/>
      <w:bookmarkEnd w:id="360"/>
      <w:bookmarkEnd w:id="361"/>
      <w:bookmarkEnd w:id="362"/>
      <w:bookmarkEnd w:id="363"/>
    </w:p>
    <w:p w:rsidR="00FC78C0" w:rsidRDefault="008E1028">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FC78C0" w:rsidRDefault="008E1028">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FC78C0" w:rsidRDefault="008E1028">
      <w:pPr>
        <w:pStyle w:val="3"/>
        <w:spacing w:before="0" w:after="0" w:line="520" w:lineRule="exact"/>
      </w:pPr>
      <w:bookmarkStart w:id="364" w:name="_Toc500927977"/>
      <w:bookmarkStart w:id="365" w:name="_Toc501011926"/>
      <w:bookmarkStart w:id="366" w:name="_Toc120614239"/>
      <w:bookmarkStart w:id="367" w:name="_Toc16938576"/>
      <w:bookmarkStart w:id="368" w:name="_Toc462564119"/>
      <w:bookmarkStart w:id="369" w:name="_Toc501002285"/>
      <w:bookmarkStart w:id="370" w:name="_Toc501002462"/>
      <w:bookmarkStart w:id="371" w:name="_Toc20823332"/>
      <w:bookmarkStart w:id="372" w:name="_Toc513029260"/>
      <w:bookmarkStart w:id="373" w:name="_Toc24443688"/>
      <w:r>
        <w:t>16</w:t>
      </w:r>
      <w:r>
        <w:rPr>
          <w:rFonts w:hint="eastAsia"/>
        </w:rPr>
        <w:t>、仲裁</w:t>
      </w:r>
      <w:bookmarkEnd w:id="364"/>
      <w:bookmarkEnd w:id="365"/>
      <w:bookmarkEnd w:id="366"/>
      <w:bookmarkEnd w:id="367"/>
      <w:bookmarkEnd w:id="368"/>
      <w:bookmarkEnd w:id="369"/>
      <w:bookmarkEnd w:id="370"/>
      <w:bookmarkEnd w:id="371"/>
      <w:bookmarkEnd w:id="372"/>
      <w:bookmarkEnd w:id="373"/>
    </w:p>
    <w:p w:rsidR="00FC78C0" w:rsidRDefault="008E1028">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FC78C0" w:rsidRDefault="008E1028">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FC78C0" w:rsidRDefault="008E1028">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FC78C0" w:rsidRDefault="008E1028">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FC78C0" w:rsidRDefault="008E1028">
      <w:pPr>
        <w:pStyle w:val="3"/>
        <w:spacing w:before="0" w:after="0" w:line="520" w:lineRule="exact"/>
      </w:pPr>
      <w:bookmarkStart w:id="374" w:name="_Toc513029261"/>
      <w:bookmarkStart w:id="375" w:name="_Toc24443689"/>
      <w:bookmarkStart w:id="376" w:name="_Toc500927978"/>
      <w:bookmarkStart w:id="377" w:name="_Toc462564120"/>
      <w:bookmarkStart w:id="378" w:name="_Toc20823333"/>
      <w:bookmarkStart w:id="379" w:name="_Toc120614240"/>
      <w:bookmarkStart w:id="380" w:name="_Toc501002463"/>
      <w:bookmarkStart w:id="381" w:name="_Toc16938577"/>
      <w:bookmarkStart w:id="382" w:name="_Toc501011927"/>
      <w:bookmarkStart w:id="383" w:name="_Toc501002286"/>
      <w:r>
        <w:lastRenderedPageBreak/>
        <w:t>17</w:t>
      </w:r>
      <w:r>
        <w:rPr>
          <w:rFonts w:hint="eastAsia"/>
        </w:rPr>
        <w:t>、违约终止合同</w:t>
      </w:r>
      <w:bookmarkEnd w:id="374"/>
      <w:bookmarkEnd w:id="375"/>
      <w:bookmarkEnd w:id="376"/>
      <w:bookmarkEnd w:id="377"/>
      <w:bookmarkEnd w:id="378"/>
      <w:bookmarkEnd w:id="379"/>
      <w:bookmarkEnd w:id="380"/>
      <w:bookmarkEnd w:id="381"/>
      <w:bookmarkEnd w:id="382"/>
      <w:bookmarkEnd w:id="383"/>
    </w:p>
    <w:p w:rsidR="00FC78C0" w:rsidRDefault="008E1028">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FC78C0" w:rsidRDefault="008E1028">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FC78C0" w:rsidRDefault="008E1028">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FC78C0" w:rsidRDefault="008E1028">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FC78C0" w:rsidRDefault="008E1028">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FC78C0" w:rsidRDefault="008E1028">
      <w:pPr>
        <w:pStyle w:val="3"/>
        <w:spacing w:before="0" w:after="0" w:line="520" w:lineRule="exact"/>
      </w:pPr>
      <w:bookmarkStart w:id="384" w:name="_Toc24443690"/>
      <w:bookmarkStart w:id="385" w:name="_Toc20823334"/>
      <w:bookmarkStart w:id="386" w:name="_Toc120614241"/>
      <w:bookmarkStart w:id="387" w:name="_Toc501002464"/>
      <w:bookmarkStart w:id="388" w:name="_Toc513029262"/>
      <w:bookmarkStart w:id="389" w:name="_Toc16938578"/>
      <w:bookmarkStart w:id="390" w:name="_Toc500927979"/>
      <w:bookmarkStart w:id="391" w:name="_Toc501002287"/>
      <w:bookmarkStart w:id="392" w:name="_Toc462564121"/>
      <w:bookmarkStart w:id="393" w:name="_Toc501011928"/>
      <w:r>
        <w:t>18</w:t>
      </w:r>
      <w:r>
        <w:rPr>
          <w:rFonts w:hint="eastAsia"/>
        </w:rPr>
        <w:t>、破产中止合同</w:t>
      </w:r>
      <w:bookmarkEnd w:id="384"/>
      <w:bookmarkEnd w:id="385"/>
      <w:bookmarkEnd w:id="386"/>
      <w:bookmarkEnd w:id="387"/>
      <w:bookmarkEnd w:id="388"/>
      <w:bookmarkEnd w:id="389"/>
      <w:bookmarkEnd w:id="390"/>
      <w:bookmarkEnd w:id="391"/>
      <w:bookmarkEnd w:id="392"/>
      <w:bookmarkEnd w:id="393"/>
    </w:p>
    <w:p w:rsidR="00FC78C0" w:rsidRDefault="008E1028">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FC78C0" w:rsidRDefault="008E1028">
      <w:pPr>
        <w:pStyle w:val="3"/>
        <w:tabs>
          <w:tab w:val="left" w:pos="1752"/>
        </w:tabs>
        <w:spacing w:before="0" w:after="0" w:line="520" w:lineRule="exact"/>
      </w:pPr>
      <w:bookmarkStart w:id="394" w:name="_Toc501002465"/>
      <w:bookmarkStart w:id="395" w:name="_Toc24443691"/>
      <w:bookmarkStart w:id="396" w:name="_Toc16938579"/>
      <w:bookmarkStart w:id="397" w:name="_Toc462564122"/>
      <w:bookmarkStart w:id="398" w:name="_Toc513029263"/>
      <w:bookmarkStart w:id="399" w:name="_Toc500927980"/>
      <w:bookmarkStart w:id="400" w:name="_Toc501011929"/>
      <w:bookmarkStart w:id="401" w:name="_Toc20823335"/>
      <w:bookmarkStart w:id="402" w:name="_Toc501002288"/>
      <w:bookmarkStart w:id="403" w:name="_Toc120614242"/>
      <w:r>
        <w:t>19</w:t>
      </w:r>
      <w:r>
        <w:rPr>
          <w:rFonts w:hint="eastAsia"/>
        </w:rPr>
        <w:t>、转让</w:t>
      </w:r>
      <w:bookmarkEnd w:id="394"/>
      <w:bookmarkEnd w:id="395"/>
      <w:bookmarkEnd w:id="396"/>
      <w:bookmarkEnd w:id="397"/>
      <w:bookmarkEnd w:id="398"/>
      <w:bookmarkEnd w:id="399"/>
      <w:bookmarkEnd w:id="400"/>
      <w:bookmarkEnd w:id="401"/>
      <w:bookmarkEnd w:id="402"/>
      <w:bookmarkEnd w:id="403"/>
      <w:r>
        <w:tab/>
      </w:r>
    </w:p>
    <w:p w:rsidR="00FC78C0" w:rsidRDefault="008E1028">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FC78C0" w:rsidRDefault="008E1028">
      <w:pPr>
        <w:pStyle w:val="3"/>
        <w:spacing w:before="0" w:after="0" w:line="520" w:lineRule="exact"/>
      </w:pPr>
      <w:bookmarkStart w:id="404" w:name="_Toc16938580"/>
      <w:bookmarkStart w:id="405" w:name="_Toc500927981"/>
      <w:bookmarkStart w:id="406" w:name="_Toc501002466"/>
      <w:bookmarkStart w:id="407" w:name="_Toc501002289"/>
      <w:bookmarkStart w:id="408" w:name="_Toc120614243"/>
      <w:bookmarkStart w:id="409" w:name="_Toc501011930"/>
      <w:bookmarkStart w:id="410" w:name="_Toc513029264"/>
      <w:bookmarkStart w:id="411" w:name="_Toc20823336"/>
      <w:bookmarkStart w:id="412" w:name="_Toc24443692"/>
      <w:bookmarkStart w:id="413" w:name="_Toc462564123"/>
      <w:r>
        <w:t>20</w:t>
      </w:r>
      <w:r>
        <w:rPr>
          <w:rFonts w:hint="eastAsia"/>
        </w:rPr>
        <w:t>、合同生效及其它</w:t>
      </w:r>
      <w:bookmarkEnd w:id="404"/>
      <w:bookmarkEnd w:id="405"/>
      <w:bookmarkEnd w:id="406"/>
      <w:bookmarkEnd w:id="407"/>
      <w:bookmarkEnd w:id="408"/>
      <w:bookmarkEnd w:id="409"/>
      <w:bookmarkEnd w:id="410"/>
      <w:bookmarkEnd w:id="411"/>
      <w:bookmarkEnd w:id="412"/>
      <w:bookmarkEnd w:id="413"/>
    </w:p>
    <w:p w:rsidR="00FC78C0" w:rsidRDefault="008E1028">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FC78C0" w:rsidRDefault="008E1028">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FC78C0" w:rsidRDefault="008E1028">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FC78C0" w:rsidRDefault="008E1028">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FC78C0" w:rsidRDefault="008E1028" w:rsidP="003B522B">
      <w:pPr>
        <w:pStyle w:val="1"/>
        <w:spacing w:afterLines="50" w:line="520" w:lineRule="exact"/>
        <w:rPr>
          <w:color w:val="FF0000"/>
          <w:sz w:val="24"/>
          <w:szCs w:val="24"/>
        </w:rPr>
      </w:pPr>
      <w:bookmarkStart w:id="414" w:name="_Hlt16619369"/>
      <w:bookmarkStart w:id="415" w:name="_Toc300559716"/>
      <w:bookmarkStart w:id="416" w:name="_Toc512675451"/>
      <w:bookmarkStart w:id="417" w:name="_Toc475821099"/>
      <w:bookmarkStart w:id="418" w:name="_Toc49090575"/>
      <w:bookmarkStart w:id="419" w:name="_Toc120614281"/>
      <w:bookmarkStart w:id="420" w:name="_Toc26554093"/>
      <w:bookmarkStart w:id="421" w:name="_Toc479757211"/>
      <w:bookmarkStart w:id="422" w:name="_Toc462564139"/>
      <w:bookmarkEnd w:id="414"/>
      <w:r>
        <w:rPr>
          <w:rFonts w:hint="eastAsia"/>
          <w:color w:val="FF0000"/>
          <w:sz w:val="24"/>
          <w:szCs w:val="24"/>
        </w:rPr>
        <w:t xml:space="preserve">                     </w:t>
      </w:r>
    </w:p>
    <w:p w:rsidR="00FC78C0" w:rsidRDefault="008E1028">
      <w:pPr>
        <w:widowControl/>
        <w:jc w:val="left"/>
      </w:pPr>
      <w:r>
        <w:br w:type="page"/>
      </w:r>
    </w:p>
    <w:p w:rsidR="00FC78C0" w:rsidRDefault="008E1028" w:rsidP="003B522B">
      <w:pPr>
        <w:pStyle w:val="1"/>
        <w:spacing w:afterLines="50" w:line="520" w:lineRule="exact"/>
        <w:rPr>
          <w:rFonts w:ascii="黑体" w:eastAsia="黑体"/>
          <w:bCs/>
          <w:color w:val="FF0000"/>
          <w:sz w:val="44"/>
        </w:rPr>
      </w:pPr>
      <w:bookmarkStart w:id="423" w:name="_Hlt16619350"/>
      <w:bookmarkStart w:id="424" w:name="_Toc501002290"/>
      <w:bookmarkStart w:id="425" w:name="_Toc501011931"/>
      <w:bookmarkStart w:id="426" w:name="_Toc20823346"/>
      <w:bookmarkStart w:id="427" w:name="_Toc421698222"/>
      <w:bookmarkStart w:id="428" w:name="_Toc16938590"/>
      <w:bookmarkStart w:id="429" w:name="_Toc500927982"/>
      <w:bookmarkStart w:id="430" w:name="_Toc501002467"/>
      <w:bookmarkStart w:id="431" w:name="_Toc24443693"/>
      <w:bookmarkStart w:id="432" w:name="_Toc7188495"/>
      <w:r>
        <w:rPr>
          <w:rFonts w:ascii="黑体" w:eastAsia="黑体" w:hint="eastAsia"/>
          <w:bCs/>
          <w:color w:val="FF0000"/>
          <w:sz w:val="44"/>
        </w:rPr>
        <w:lastRenderedPageBreak/>
        <w:t>第四章</w:t>
      </w:r>
      <w:bookmarkEnd w:id="423"/>
      <w:bookmarkEnd w:id="424"/>
      <w:bookmarkEnd w:id="425"/>
      <w:bookmarkEnd w:id="426"/>
      <w:bookmarkEnd w:id="427"/>
      <w:bookmarkEnd w:id="428"/>
      <w:bookmarkEnd w:id="429"/>
      <w:bookmarkEnd w:id="430"/>
      <w:r>
        <w:rPr>
          <w:rFonts w:ascii="黑体" w:eastAsia="黑体" w:hint="eastAsia"/>
          <w:bCs/>
          <w:color w:val="FF0000"/>
          <w:sz w:val="44"/>
        </w:rPr>
        <w:t xml:space="preserve">  招标需求一览表</w:t>
      </w:r>
      <w:bookmarkEnd w:id="431"/>
    </w:p>
    <w:p w:rsidR="00FC78C0" w:rsidRDefault="008E1028">
      <w:pPr>
        <w:pStyle w:val="aff5"/>
        <w:spacing w:line="520" w:lineRule="exact"/>
        <w:ind w:firstLine="0"/>
        <w:rPr>
          <w:b/>
          <w:bCs/>
          <w:color w:val="FF0000"/>
          <w:sz w:val="28"/>
          <w:szCs w:val="28"/>
        </w:rPr>
      </w:pPr>
      <w:r>
        <w:rPr>
          <w:rFonts w:hint="eastAsia"/>
          <w:b/>
          <w:bCs/>
          <w:color w:val="FF0000"/>
          <w:sz w:val="28"/>
          <w:szCs w:val="28"/>
        </w:rPr>
        <w:t xml:space="preserve">    </w:t>
      </w:r>
      <w:r>
        <w:rPr>
          <w:rFonts w:hint="eastAsia"/>
          <w:b/>
          <w:bCs/>
          <w:color w:val="FF0000"/>
          <w:sz w:val="28"/>
          <w:szCs w:val="28"/>
        </w:rPr>
        <w:t>南京理工大学泰州科技学院监控系统升级改造工程。</w:t>
      </w:r>
    </w:p>
    <w:p w:rsidR="00FC78C0" w:rsidRDefault="008E1028">
      <w:pPr>
        <w:pStyle w:val="afff4"/>
        <w:numPr>
          <w:ilvl w:val="0"/>
          <w:numId w:val="2"/>
        </w:numPr>
        <w:ind w:firstLineChars="0"/>
        <w:rPr>
          <w:b/>
          <w:bCs/>
          <w:color w:val="FF0000"/>
          <w:sz w:val="32"/>
          <w:szCs w:val="32"/>
        </w:rPr>
      </w:pPr>
      <w:r>
        <w:rPr>
          <w:rFonts w:hint="eastAsia"/>
          <w:b/>
          <w:bCs/>
          <w:color w:val="FF0000"/>
          <w:sz w:val="32"/>
          <w:szCs w:val="32"/>
        </w:rPr>
        <w:t>项目设备清单：</w:t>
      </w:r>
    </w:p>
    <w:tbl>
      <w:tblPr>
        <w:tblW w:w="8931" w:type="dxa"/>
        <w:jc w:val="center"/>
        <w:tblLook w:val="04A0"/>
      </w:tblPr>
      <w:tblGrid>
        <w:gridCol w:w="583"/>
        <w:gridCol w:w="1659"/>
        <w:gridCol w:w="4005"/>
        <w:gridCol w:w="1125"/>
        <w:gridCol w:w="1559"/>
      </w:tblGrid>
      <w:tr w:rsidR="00FC78C0">
        <w:trPr>
          <w:trHeight w:val="300"/>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b/>
                <w:color w:val="000000" w:themeColor="text1"/>
                <w:kern w:val="0"/>
              </w:rPr>
            </w:pPr>
          </w:p>
        </w:tc>
        <w:tc>
          <w:tcPr>
            <w:tcW w:w="1659" w:type="dxa"/>
            <w:tcBorders>
              <w:top w:val="single" w:sz="4" w:space="0" w:color="auto"/>
              <w:left w:val="nil"/>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b/>
                <w:color w:val="000000" w:themeColor="text1"/>
                <w:kern w:val="0"/>
              </w:rPr>
            </w:pPr>
            <w:r>
              <w:rPr>
                <w:rFonts w:ascii="宋体" w:hAnsi="宋体" w:cs="宋体" w:hint="eastAsia"/>
                <w:b/>
                <w:color w:val="000000" w:themeColor="text1"/>
                <w:kern w:val="0"/>
              </w:rPr>
              <w:t>设备名称</w:t>
            </w:r>
          </w:p>
        </w:tc>
        <w:tc>
          <w:tcPr>
            <w:tcW w:w="4005" w:type="dxa"/>
            <w:tcBorders>
              <w:top w:val="single" w:sz="4" w:space="0" w:color="auto"/>
              <w:left w:val="nil"/>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b/>
                <w:color w:val="000000" w:themeColor="text1"/>
                <w:kern w:val="0"/>
              </w:rPr>
            </w:pPr>
            <w:r>
              <w:rPr>
                <w:rFonts w:ascii="宋体" w:hAnsi="宋体" w:cs="宋体" w:hint="eastAsia"/>
                <w:b/>
                <w:color w:val="000000" w:themeColor="text1"/>
                <w:kern w:val="0"/>
              </w:rPr>
              <w:t>设备品牌、型号</w:t>
            </w:r>
          </w:p>
        </w:tc>
        <w:tc>
          <w:tcPr>
            <w:tcW w:w="1125" w:type="dxa"/>
            <w:tcBorders>
              <w:top w:val="single" w:sz="4" w:space="0" w:color="auto"/>
              <w:left w:val="nil"/>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b/>
                <w:color w:val="000000" w:themeColor="text1"/>
                <w:kern w:val="0"/>
              </w:rPr>
            </w:pPr>
            <w:r>
              <w:rPr>
                <w:rFonts w:ascii="宋体" w:hAnsi="宋体" w:cs="宋体" w:hint="eastAsia"/>
                <w:b/>
                <w:color w:val="000000" w:themeColor="text1"/>
                <w:kern w:val="0"/>
              </w:rPr>
              <w:t>数量</w:t>
            </w:r>
          </w:p>
        </w:tc>
        <w:tc>
          <w:tcPr>
            <w:tcW w:w="1559" w:type="dxa"/>
            <w:tcBorders>
              <w:top w:val="single" w:sz="4" w:space="0" w:color="auto"/>
              <w:left w:val="nil"/>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b/>
                <w:color w:val="000000" w:themeColor="text1"/>
                <w:kern w:val="0"/>
              </w:rPr>
            </w:pPr>
            <w:r>
              <w:rPr>
                <w:rFonts w:ascii="宋体" w:hAnsi="宋体" w:cs="宋体" w:hint="eastAsia"/>
                <w:b/>
                <w:color w:val="000000" w:themeColor="text1"/>
                <w:kern w:val="0"/>
              </w:rPr>
              <w:t>备注</w:t>
            </w:r>
          </w:p>
        </w:tc>
      </w:tr>
      <w:tr w:rsidR="00FC78C0">
        <w:trPr>
          <w:trHeight w:val="288"/>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rPr>
                <w:rFonts w:ascii="宋体" w:hAnsi="宋体" w:cs="宋体"/>
                <w:color w:val="000000" w:themeColor="text1"/>
                <w:kern w:val="0"/>
                <w:u w:val="dotted"/>
              </w:rPr>
            </w:pPr>
            <w:r>
              <w:rPr>
                <w:rFonts w:ascii="宋体" w:hAnsi="宋体" w:cs="宋体" w:hint="eastAsia"/>
                <w:color w:val="000000" w:themeColor="text1"/>
                <w:kern w:val="0"/>
                <w:u w:val="dotted"/>
              </w:rPr>
              <w:t>LCD拼接屏</w:t>
            </w:r>
          </w:p>
          <w:p w:rsidR="00FC78C0" w:rsidRDefault="008E1028">
            <w:pPr>
              <w:widowControl/>
              <w:rPr>
                <w:rFonts w:ascii="宋体" w:hAnsi="宋体" w:cs="宋体"/>
                <w:color w:val="000000" w:themeColor="text1"/>
                <w:kern w:val="0"/>
              </w:rPr>
            </w:pPr>
            <w:r>
              <w:rPr>
                <w:rFonts w:ascii="宋体" w:hAnsi="宋体" w:cs="宋体" w:hint="eastAsia"/>
                <w:color w:val="000000" w:themeColor="text1"/>
                <w:kern w:val="0"/>
                <w:u w:val="dotted"/>
              </w:rPr>
              <w:t>（含框架）</w:t>
            </w:r>
            <w:r>
              <w:rPr>
                <w:rFonts w:ascii="宋体" w:hAnsi="宋体" w:cs="宋体" w:hint="eastAsia"/>
                <w:color w:val="000000" w:themeColor="text1"/>
                <w:kern w:val="0"/>
              </w:rPr>
              <w:t xml:space="preserve"> </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spacing w:line="360" w:lineRule="auto"/>
              <w:jc w:val="center"/>
              <w:rPr>
                <w:color w:val="000000"/>
              </w:rPr>
            </w:pPr>
            <w:r>
              <w:rPr>
                <w:rFonts w:ascii="宋体" w:hAnsi="宋体" w:cs="宋体" w:hint="eastAsia"/>
                <w:color w:val="000000"/>
                <w:kern w:val="0"/>
              </w:rPr>
              <w:t>海康、宇视、三星</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15台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color w:val="000000" w:themeColor="text1"/>
                <w:kern w:val="0"/>
              </w:rPr>
              <w:t>三年质保</w:t>
            </w:r>
          </w:p>
        </w:tc>
      </w:tr>
      <w:tr w:rsidR="00FC78C0">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2</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LCD拼接屏底座</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kern w:val="0"/>
              </w:rPr>
            </w:pPr>
            <w:r>
              <w:rPr>
                <w:rFonts w:ascii="宋体" w:hAnsi="宋体" w:cs="宋体" w:hint="eastAsia"/>
                <w:color w:val="000000"/>
                <w:kern w:val="0"/>
              </w:rPr>
              <w:t>海康、宇视、三星</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5台</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r w:rsidR="00FC78C0">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3</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视频综合系统</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kern w:val="0"/>
              </w:rPr>
            </w:pPr>
            <w:r>
              <w:rPr>
                <w:rFonts w:ascii="宋体" w:hAnsi="宋体" w:cs="宋体" w:hint="eastAsia"/>
                <w:color w:val="000000"/>
                <w:kern w:val="0"/>
              </w:rPr>
              <w:t>海康、宇视、三星</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1台</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r w:rsidR="00FC78C0">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 xml:space="preserve">4 </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企业级硬盘6T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kern w:val="0"/>
              </w:rPr>
            </w:pPr>
            <w:r>
              <w:rPr>
                <w:rFonts w:ascii="宋体" w:hAnsi="宋体" w:cs="宋体" w:hint="eastAsia"/>
                <w:color w:val="000000"/>
                <w:kern w:val="0"/>
              </w:rPr>
              <w:t>海康、希捷、西部</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FF0000"/>
                <w:kern w:val="0"/>
              </w:rPr>
              <w:t>18块</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r w:rsidR="00FC78C0">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5</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高清摄像机</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kern w:val="0"/>
              </w:rPr>
            </w:pPr>
            <w:r>
              <w:rPr>
                <w:rFonts w:ascii="宋体" w:hAnsi="宋体" w:cs="宋体" w:hint="eastAsia"/>
                <w:color w:val="000000"/>
                <w:kern w:val="0"/>
              </w:rPr>
              <w:t xml:space="preserve">海康、宇视、三星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30台</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r w:rsidR="00FC78C0">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6</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操作台6联</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kern w:val="0"/>
              </w:rPr>
            </w:pPr>
            <w:r>
              <w:rPr>
                <w:rFonts w:ascii="宋体" w:hAnsi="宋体" w:cs="Arial" w:hint="eastAsia"/>
              </w:rPr>
              <w:t>国标</w:t>
            </w:r>
            <w:r>
              <w:rPr>
                <w:rFonts w:ascii="宋体" w:hAnsi="宋体" w:hint="eastAsia"/>
                <w:color w:val="000000"/>
                <w:kern w:val="0"/>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1套</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一年质保</w:t>
            </w:r>
          </w:p>
        </w:tc>
      </w:tr>
      <w:tr w:rsidR="00FC78C0">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7</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变频空调</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kern w:val="0"/>
              </w:rPr>
            </w:pPr>
            <w:r>
              <w:rPr>
                <w:rFonts w:ascii="宋体" w:hAnsi="宋体" w:cs="宋体" w:hint="eastAsia"/>
                <w:color w:val="000000"/>
                <w:kern w:val="0"/>
              </w:rPr>
              <w:t>美的、格力</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1台</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r w:rsidR="00FC78C0">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8</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吊顶</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kern w:val="0"/>
              </w:rPr>
            </w:pPr>
            <w:r>
              <w:rPr>
                <w:rFonts w:ascii="宋体" w:hAnsi="宋体" w:cs="宋体" w:hint="eastAsia"/>
                <w:color w:val="000000"/>
                <w:kern w:val="0"/>
              </w:rPr>
              <w:t>600*600国标</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86平方</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r w:rsidR="00FC78C0">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9</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静电地板</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kern w:val="0"/>
              </w:rPr>
            </w:pPr>
            <w:r>
              <w:rPr>
                <w:rFonts w:ascii="宋体" w:hAnsi="宋体" w:cs="宋体" w:hint="eastAsia"/>
                <w:color w:val="000000"/>
                <w:kern w:val="0"/>
              </w:rPr>
              <w:t>600*600国标（含废旧地板拆除清运、新地板安排）</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86平方</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r w:rsidR="00FC78C0">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eastAsiaTheme="minorEastAsia" w:hAnsi="宋体" w:cs="宋体"/>
                <w:color w:val="000000" w:themeColor="text1"/>
                <w:kern w:val="0"/>
              </w:rPr>
            </w:pPr>
            <w:r>
              <w:rPr>
                <w:rFonts w:ascii="宋体" w:hAnsi="宋体" w:cs="宋体" w:hint="eastAsia"/>
                <w:color w:val="000000" w:themeColor="text1"/>
                <w:kern w:val="0"/>
              </w:rPr>
              <w:t>10</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LED P10显示屏</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kern w:val="0"/>
              </w:rPr>
            </w:pPr>
            <w:r>
              <w:rPr>
                <w:rFonts w:ascii="宋体" w:hAnsi="宋体" w:cs="宋体" w:hint="eastAsia"/>
                <w:color w:val="000000"/>
                <w:kern w:val="0"/>
              </w:rPr>
              <w:t>强力巨彩、洛普，迈锐</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1个</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r w:rsidR="00FC78C0">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11</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高清线</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kern w:val="0"/>
              </w:rPr>
            </w:pPr>
            <w:r>
              <w:rPr>
                <w:rFonts w:ascii="宋体" w:hAnsi="宋体" w:cs="宋体" w:hint="eastAsia"/>
                <w:color w:val="000000"/>
                <w:kern w:val="0"/>
              </w:rPr>
              <w:t>秋叶原4K、60HZ高刷新率</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15根</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r w:rsidR="00FC78C0">
        <w:trPr>
          <w:trHeight w:val="300"/>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12</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网络机柜</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600*1000*2055mm图腾</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r w:rsidR="00FC78C0">
        <w:trPr>
          <w:trHeight w:val="300"/>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13</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指纹密码锁</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中控</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1把</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r w:rsidR="00FC78C0">
        <w:trPr>
          <w:trHeight w:val="300"/>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14</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电源线</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国标6平方</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根据现场实际情况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r w:rsidR="00FC78C0">
        <w:trPr>
          <w:trHeight w:val="300"/>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15</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超六类网线</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超六类</w:t>
            </w:r>
          </w:p>
        </w:tc>
        <w:tc>
          <w:tcPr>
            <w:tcW w:w="11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r w:rsidR="00FC78C0">
        <w:trPr>
          <w:trHeight w:val="300"/>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16</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辅材</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8E1028">
            <w:pPr>
              <w:widowControl/>
              <w:jc w:val="center"/>
              <w:rPr>
                <w:rFonts w:ascii="宋体" w:hAnsi="宋体" w:cs="宋体"/>
                <w:color w:val="000000" w:themeColor="text1"/>
                <w:kern w:val="0"/>
              </w:rPr>
            </w:pPr>
            <w:r>
              <w:rPr>
                <w:rFonts w:ascii="宋体" w:hAnsi="宋体" w:cs="宋体" w:hint="eastAsia"/>
                <w:color w:val="000000" w:themeColor="text1"/>
                <w:kern w:val="0"/>
              </w:rPr>
              <w:t>水晶头、电工管、软管、托线板、开关等</w:t>
            </w:r>
          </w:p>
        </w:tc>
        <w:tc>
          <w:tcPr>
            <w:tcW w:w="11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78C0" w:rsidRDefault="00FC78C0">
            <w:pPr>
              <w:widowControl/>
              <w:jc w:val="center"/>
              <w:rPr>
                <w:rFonts w:ascii="宋体" w:hAnsi="宋体" w:cs="宋体"/>
                <w:color w:val="000000" w:themeColor="text1"/>
                <w:kern w:val="0"/>
              </w:rPr>
            </w:pPr>
          </w:p>
        </w:tc>
      </w:tr>
    </w:tbl>
    <w:p w:rsidR="00FC78C0" w:rsidRDefault="00FC78C0">
      <w:pPr>
        <w:pStyle w:val="afff4"/>
        <w:ind w:left="720" w:firstLineChars="0" w:firstLine="0"/>
        <w:rPr>
          <w:b/>
          <w:bCs/>
          <w:color w:val="FF0000"/>
          <w:sz w:val="32"/>
          <w:szCs w:val="32"/>
        </w:rPr>
      </w:pPr>
    </w:p>
    <w:p w:rsidR="00FC78C0" w:rsidRDefault="008E1028">
      <w:pPr>
        <w:adjustRightInd w:val="0"/>
        <w:snapToGrid w:val="0"/>
        <w:spacing w:before="100" w:beforeAutospacing="1"/>
        <w:rPr>
          <w:rFonts w:ascii="宋体" w:hAnsi="宋体"/>
          <w:bCs/>
          <w:color w:val="FF0000"/>
          <w:sz w:val="28"/>
          <w:szCs w:val="28"/>
        </w:rPr>
      </w:pPr>
      <w:r>
        <w:rPr>
          <w:rFonts w:hint="eastAsia"/>
          <w:b/>
          <w:bCs/>
          <w:color w:val="FF0000"/>
          <w:sz w:val="32"/>
          <w:szCs w:val="32"/>
        </w:rPr>
        <w:t xml:space="preserve"> </w:t>
      </w:r>
      <w:r>
        <w:rPr>
          <w:rFonts w:hint="eastAsia"/>
          <w:b/>
          <w:bCs/>
          <w:color w:val="FF0000"/>
          <w:sz w:val="32"/>
          <w:szCs w:val="32"/>
        </w:rPr>
        <w:t>二、设备技术参数及要求</w:t>
      </w:r>
      <w:r>
        <w:rPr>
          <w:rFonts w:ascii="宋体" w:hAnsi="宋体" w:hint="eastAsia"/>
          <w:color w:val="FF0000"/>
          <w:sz w:val="24"/>
          <w:szCs w:val="24"/>
        </w:rPr>
        <w:t xml:space="preserve"> </w:t>
      </w:r>
    </w:p>
    <w:tbl>
      <w:tblPr>
        <w:tblStyle w:val="af4"/>
        <w:tblW w:w="9038" w:type="dxa"/>
        <w:jc w:val="center"/>
        <w:tblLook w:val="04A0"/>
      </w:tblPr>
      <w:tblGrid>
        <w:gridCol w:w="508"/>
        <w:gridCol w:w="1082"/>
        <w:gridCol w:w="7448"/>
      </w:tblGrid>
      <w:tr w:rsidR="00FC78C0">
        <w:trPr>
          <w:trHeight w:val="392"/>
          <w:jc w:val="center"/>
        </w:trPr>
        <w:tc>
          <w:tcPr>
            <w:tcW w:w="508" w:type="dxa"/>
            <w:vAlign w:val="center"/>
          </w:tcPr>
          <w:p w:rsidR="00FC78C0" w:rsidRDefault="008E1028">
            <w:pPr>
              <w:ind w:leftChars="-44" w:left="-92" w:rightChars="-50" w:right="-105"/>
              <w:jc w:val="center"/>
              <w:rPr>
                <w:rFonts w:asciiTheme="minorEastAsia" w:eastAsiaTheme="minorEastAsia" w:hAnsiTheme="minorEastAsia" w:cs="楷体_GB2312"/>
                <w:b/>
                <w:bCs/>
                <w:color w:val="000000" w:themeColor="text1"/>
              </w:rPr>
            </w:pPr>
            <w:r>
              <w:rPr>
                <w:rFonts w:asciiTheme="minorEastAsia" w:eastAsiaTheme="minorEastAsia" w:hAnsiTheme="minorEastAsia" w:cs="楷体_GB2312" w:hint="eastAsia"/>
                <w:b/>
                <w:bCs/>
                <w:color w:val="000000" w:themeColor="text1"/>
              </w:rPr>
              <w:t>序号</w:t>
            </w:r>
          </w:p>
        </w:tc>
        <w:tc>
          <w:tcPr>
            <w:tcW w:w="1082" w:type="dxa"/>
            <w:vAlign w:val="center"/>
          </w:tcPr>
          <w:p w:rsidR="00FC78C0" w:rsidRDefault="008E1028">
            <w:pPr>
              <w:rPr>
                <w:rFonts w:asciiTheme="minorEastAsia" w:eastAsiaTheme="minorEastAsia" w:hAnsiTheme="minorEastAsia" w:cs="楷体_GB2312"/>
                <w:b/>
                <w:bCs/>
                <w:color w:val="000000" w:themeColor="text1"/>
              </w:rPr>
            </w:pPr>
            <w:r>
              <w:rPr>
                <w:rFonts w:asciiTheme="minorEastAsia" w:eastAsiaTheme="minorEastAsia" w:hAnsiTheme="minorEastAsia" w:cs="楷体_GB2312" w:hint="eastAsia"/>
                <w:b/>
                <w:bCs/>
                <w:color w:val="000000" w:themeColor="text1"/>
              </w:rPr>
              <w:t>设备名称</w:t>
            </w:r>
          </w:p>
        </w:tc>
        <w:tc>
          <w:tcPr>
            <w:tcW w:w="7448" w:type="dxa"/>
            <w:vAlign w:val="center"/>
          </w:tcPr>
          <w:p w:rsidR="00FC78C0" w:rsidRDefault="008E1028">
            <w:pPr>
              <w:ind w:firstLine="422"/>
              <w:jc w:val="center"/>
              <w:rPr>
                <w:rFonts w:asciiTheme="minorEastAsia" w:eastAsiaTheme="minorEastAsia" w:hAnsiTheme="minorEastAsia" w:cs="楷体_GB2312"/>
                <w:b/>
                <w:bCs/>
                <w:color w:val="000000" w:themeColor="text1"/>
              </w:rPr>
            </w:pPr>
            <w:r>
              <w:rPr>
                <w:rFonts w:asciiTheme="minorEastAsia" w:eastAsiaTheme="minorEastAsia" w:hAnsiTheme="minorEastAsia" w:cs="楷体_GB2312" w:hint="eastAsia"/>
                <w:b/>
                <w:bCs/>
                <w:color w:val="000000" w:themeColor="text1"/>
              </w:rPr>
              <w:t>功能参数</w:t>
            </w:r>
          </w:p>
        </w:tc>
      </w:tr>
      <w:tr w:rsidR="00FC78C0">
        <w:trPr>
          <w:trHeight w:val="690"/>
          <w:jc w:val="center"/>
        </w:trPr>
        <w:tc>
          <w:tcPr>
            <w:tcW w:w="508" w:type="dxa"/>
            <w:vAlign w:val="center"/>
          </w:tcPr>
          <w:p w:rsidR="00FC78C0" w:rsidRDefault="008E1028">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t>1</w:t>
            </w:r>
          </w:p>
        </w:tc>
        <w:tc>
          <w:tcPr>
            <w:tcW w:w="1082" w:type="dxa"/>
            <w:vAlign w:val="center"/>
          </w:tcPr>
          <w:p w:rsidR="00FC78C0" w:rsidRDefault="008E1028">
            <w:pPr>
              <w:widowControl/>
              <w:jc w:val="center"/>
              <w:rPr>
                <w:rFonts w:ascii="宋体" w:eastAsia="等线" w:hAnsi="宋体" w:cs="宋体"/>
                <w:color w:val="000000" w:themeColor="text1"/>
              </w:rPr>
            </w:pPr>
            <w:r>
              <w:rPr>
                <w:rFonts w:ascii="等线" w:eastAsia="等线" w:hAnsi="宋体" w:cs="宋体" w:hint="eastAsia"/>
                <w:color w:val="000000"/>
                <w:kern w:val="0"/>
              </w:rPr>
              <w:t>LCD拼接屏（含框架、底座）</w:t>
            </w:r>
          </w:p>
        </w:tc>
        <w:tc>
          <w:tcPr>
            <w:tcW w:w="7448" w:type="dxa"/>
            <w:shd w:val="clear" w:color="auto" w:fill="auto"/>
          </w:tcPr>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1.LCD显示单元为：46“超窄边液晶屏；物理分辨率达到1920×1080，响应时间≤8ms。</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2.LCD显示单元物理拼缝≤3.5mm，亮度达到610cd/㎡，对比度达到1200:1，图像显示清晰度≥950TVL，亮度鉴别等级为11级。提供公安部检测报告复印件。</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3.LCD显示单元具备VGA×1，HDMI×1，DVI×1，BNC×1视频输入接口，具备RS232×2，USB×1，红外*1控制接口</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LCD显示单元需提供CCC、CE、FCC、海外</w:t>
            </w:r>
            <w:proofErr w:type="spellStart"/>
            <w:r>
              <w:rPr>
                <w:rFonts w:ascii="等线" w:eastAsia="等线" w:hAnsi="宋体" w:cs="宋体" w:hint="eastAsia"/>
                <w:color w:val="000000"/>
                <w:kern w:val="0"/>
              </w:rPr>
              <w:t>RoHS</w:t>
            </w:r>
            <w:proofErr w:type="spellEnd"/>
            <w:r>
              <w:rPr>
                <w:rFonts w:ascii="等线" w:eastAsia="等线" w:hAnsi="宋体" w:cs="宋体" w:hint="eastAsia"/>
                <w:color w:val="000000"/>
                <w:kern w:val="0"/>
              </w:rPr>
              <w:t>检测报告。</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lastRenderedPageBreak/>
              <w:t>4.★为保护环境要求，液晶拼接屏需满足中国电器电子产品有害物质限制使用的要求，并提供中国质量认证中心产品认证证书</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5.★液晶显示单元具有色坐标一致性，根据CIE1931标准色度系统，液晶显示单元色坐标误差在±0.01以内。（提供封面具有CMA、</w:t>
            </w:r>
            <w:proofErr w:type="spellStart"/>
            <w:r>
              <w:rPr>
                <w:rFonts w:ascii="等线" w:eastAsia="等线" w:hAnsi="宋体" w:cs="宋体" w:hint="eastAsia"/>
                <w:color w:val="000000"/>
                <w:kern w:val="0"/>
              </w:rPr>
              <w:t>ilac</w:t>
            </w:r>
            <w:proofErr w:type="spellEnd"/>
            <w:r>
              <w:rPr>
                <w:rFonts w:ascii="等线" w:eastAsia="等线" w:hAnsi="宋体" w:cs="宋体" w:hint="eastAsia"/>
                <w:color w:val="000000"/>
                <w:kern w:val="0"/>
              </w:rPr>
              <w:t>-MRA、CNAS标志的权威检测机构的检测报告）</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6.★液晶显示单元的风扇具备良好的散热效果，风扇散热性能≥40%。（提供封面具有CMA、</w:t>
            </w:r>
            <w:proofErr w:type="spellStart"/>
            <w:r>
              <w:rPr>
                <w:rFonts w:ascii="等线" w:eastAsia="等线" w:hAnsi="宋体" w:cs="宋体" w:hint="eastAsia"/>
                <w:color w:val="000000"/>
                <w:kern w:val="0"/>
              </w:rPr>
              <w:t>ilac</w:t>
            </w:r>
            <w:proofErr w:type="spellEnd"/>
            <w:r>
              <w:rPr>
                <w:rFonts w:ascii="等线" w:eastAsia="等线" w:hAnsi="宋体" w:cs="宋体" w:hint="eastAsia"/>
                <w:color w:val="000000"/>
                <w:kern w:val="0"/>
              </w:rPr>
              <w:t>-MRA、CNAS标志的权威检测机构的检测报告）</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7.★液晶显示单元客户端具备能力集收集、设备工作状态展示功能。（提供封面具有CMA、</w:t>
            </w:r>
            <w:proofErr w:type="spellStart"/>
            <w:r>
              <w:rPr>
                <w:rFonts w:ascii="等线" w:eastAsia="等线" w:hAnsi="宋体" w:cs="宋体" w:hint="eastAsia"/>
                <w:color w:val="000000"/>
                <w:kern w:val="0"/>
              </w:rPr>
              <w:t>ilac</w:t>
            </w:r>
            <w:proofErr w:type="spellEnd"/>
            <w:r>
              <w:rPr>
                <w:rFonts w:ascii="等线" w:eastAsia="等线" w:hAnsi="宋体" w:cs="宋体" w:hint="eastAsia"/>
                <w:color w:val="000000"/>
                <w:kern w:val="0"/>
              </w:rPr>
              <w:t>-MRA、CNAS标志的权威检测机构的检测报告）</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8.★液晶显示单元连续运行24小时，液晶表面中心温度≤50℃，边缘测试点与中心温差≤10℃。（提供封面具有CMA、</w:t>
            </w:r>
            <w:proofErr w:type="spellStart"/>
            <w:r>
              <w:rPr>
                <w:rFonts w:ascii="等线" w:eastAsia="等线" w:hAnsi="宋体" w:cs="宋体" w:hint="eastAsia"/>
                <w:color w:val="000000"/>
                <w:kern w:val="0"/>
              </w:rPr>
              <w:t>ilac</w:t>
            </w:r>
            <w:proofErr w:type="spellEnd"/>
            <w:r>
              <w:rPr>
                <w:rFonts w:ascii="等线" w:eastAsia="等线" w:hAnsi="宋体" w:cs="宋体" w:hint="eastAsia"/>
                <w:color w:val="000000"/>
                <w:kern w:val="0"/>
              </w:rPr>
              <w:t>-MRA、CNAS标志的权威检测机构的检测报告复印件）</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9.★LCD显示单元可在海拔最高45000ft高度，-40到50℃环境中存储72.5小时。（提供封面具有CMA、</w:t>
            </w:r>
            <w:proofErr w:type="spellStart"/>
            <w:r>
              <w:rPr>
                <w:rFonts w:ascii="等线" w:eastAsia="等线" w:hAnsi="宋体" w:cs="宋体" w:hint="eastAsia"/>
                <w:color w:val="000000"/>
                <w:kern w:val="0"/>
              </w:rPr>
              <w:t>ilac</w:t>
            </w:r>
            <w:proofErr w:type="spellEnd"/>
            <w:r>
              <w:rPr>
                <w:rFonts w:ascii="等线" w:eastAsia="等线" w:hAnsi="宋体" w:cs="宋体" w:hint="eastAsia"/>
                <w:color w:val="000000"/>
                <w:kern w:val="0"/>
              </w:rPr>
              <w:t>-MRA、CNAS标志的权威检测机构的检测报告复印件）</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10.★液晶显示单元具有帧宽度调节技术，通过调节画面宽度，解决输入信号四周黑边问题。（提供封面具有CMA、</w:t>
            </w:r>
            <w:proofErr w:type="spellStart"/>
            <w:r>
              <w:rPr>
                <w:rFonts w:ascii="等线" w:eastAsia="等线" w:hAnsi="宋体" w:cs="宋体" w:hint="eastAsia"/>
                <w:color w:val="000000"/>
                <w:kern w:val="0"/>
              </w:rPr>
              <w:t>ilac</w:t>
            </w:r>
            <w:proofErr w:type="spellEnd"/>
            <w:r>
              <w:rPr>
                <w:rFonts w:ascii="等线" w:eastAsia="等线" w:hAnsi="宋体" w:cs="宋体" w:hint="eastAsia"/>
                <w:color w:val="000000"/>
                <w:kern w:val="0"/>
              </w:rPr>
              <w:t>-MRA、CNAS标志的权威检测机构的检测报告）</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11.★液晶拼接屏必须采用整机设计，严禁使用飞线屏（供货时如果发现飞线屏，业主有权取消中标资格），显示屏具备完整后壳，不得以支架或挡板替代，无任何裸露在外的电路线，整体美观大方，而且产品符合检测规范，可提供国家级检测机构出具的检测报告里的样品照片佐证。</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12.★LCD显示单元支持HDTVI同轴高清视频信号，带一入一出环通接口。支</w:t>
            </w:r>
            <w:r>
              <w:rPr>
                <w:rFonts w:ascii="等线" w:eastAsia="等线" w:hAnsi="宋体" w:cs="宋体" w:hint="eastAsia"/>
                <w:color w:val="000000"/>
                <w:kern w:val="0"/>
              </w:rPr>
              <w:lastRenderedPageBreak/>
              <w:t>持分辨率：720P@50Hz/60Hz、720P@25Hz/30Hz、1080P@25Hz/30Hz。提供封面首页具有CNAS标识的第三方检测报告复印件。</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13.LCD显示单元具备智能光感护眼功能,液晶单元可自动识别环境光强弱,根据环境光变化调节屏幕亮度，需提供国家知识产权局颁发的大屏拼接墙光线感应装置专利证书。</w:t>
            </w:r>
          </w:p>
          <w:p w:rsidR="00FC78C0" w:rsidRDefault="008E1028">
            <w:pPr>
              <w:widowControl/>
              <w:jc w:val="left"/>
              <w:rPr>
                <w:rFonts w:ascii="等线" w:eastAsia="等线" w:hAnsi="宋体" w:cs="宋体"/>
                <w:b/>
                <w:bCs/>
                <w:color w:val="000000"/>
                <w:kern w:val="0"/>
              </w:rPr>
            </w:pPr>
            <w:r>
              <w:rPr>
                <w:rFonts w:ascii="等线" w:eastAsia="等线" w:hAnsi="宋体" w:cs="宋体" w:hint="eastAsia"/>
                <w:b/>
                <w:bCs/>
                <w:color w:val="000000"/>
                <w:kern w:val="0"/>
              </w:rPr>
              <w:t>以上加★项须提供公安部检测报告并加盖原厂公章。</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框架底座支架要求：</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1、美观、地脚隐藏 2、性价比高 3、四周包边 4、支持扩容</w:t>
            </w:r>
          </w:p>
          <w:p w:rsidR="00FC78C0" w:rsidRDefault="008E1028">
            <w:pPr>
              <w:jc w:val="left"/>
              <w:rPr>
                <w:rFonts w:ascii="宋体" w:hAnsi="宋体"/>
                <w:color w:val="000000" w:themeColor="text1"/>
              </w:rPr>
            </w:pPr>
            <w:r>
              <w:rPr>
                <w:rFonts w:ascii="等线" w:eastAsia="等线" w:hAnsi="宋体" w:cs="宋体" w:hint="eastAsia"/>
                <w:color w:val="000000"/>
                <w:kern w:val="0"/>
              </w:rPr>
              <w:t>支架均采用SPCC优质冷轧钢板保障质量的源头；表面采用静电喷塑工艺，喷塑固化温度180-210度，涂层厚度80-100微米，对高防腐要求产品还可选择阴极电泳底漆工艺，防腐耐锈。户外支架外观材料可依据场景选择如冷板、SUS304、SUS316、铝塑板、铝单板等材料，表面处理方式可选户外塑粉、喷漆、氟碳漆等工艺。</w:t>
            </w:r>
          </w:p>
        </w:tc>
      </w:tr>
      <w:tr w:rsidR="00FC78C0">
        <w:trPr>
          <w:trHeight w:val="351"/>
          <w:jc w:val="center"/>
        </w:trPr>
        <w:tc>
          <w:tcPr>
            <w:tcW w:w="508" w:type="dxa"/>
            <w:vAlign w:val="center"/>
          </w:tcPr>
          <w:p w:rsidR="00FC78C0" w:rsidRDefault="008E1028">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lastRenderedPageBreak/>
              <w:t>2</w:t>
            </w:r>
          </w:p>
        </w:tc>
        <w:tc>
          <w:tcPr>
            <w:tcW w:w="1082" w:type="dxa"/>
            <w:vAlign w:val="center"/>
          </w:tcPr>
          <w:p w:rsidR="00FC78C0" w:rsidRDefault="008E1028">
            <w:pPr>
              <w:widowControl/>
              <w:jc w:val="center"/>
              <w:rPr>
                <w:rFonts w:ascii="宋体" w:hAnsi="宋体" w:cs="宋体"/>
                <w:color w:val="000000" w:themeColor="text1"/>
              </w:rPr>
            </w:pPr>
            <w:r>
              <w:rPr>
                <w:rFonts w:ascii="等线" w:eastAsia="等线" w:hAnsi="宋体" w:cs="宋体" w:hint="eastAsia"/>
                <w:color w:val="000000"/>
                <w:kern w:val="0"/>
              </w:rPr>
              <w:t>视频综合系统</w:t>
            </w:r>
          </w:p>
        </w:tc>
        <w:tc>
          <w:tcPr>
            <w:tcW w:w="7448" w:type="dxa"/>
            <w:vAlign w:val="center"/>
          </w:tcPr>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1.产品需提供权威机构所出具的CCC、</w:t>
            </w:r>
            <w:proofErr w:type="spellStart"/>
            <w:r>
              <w:rPr>
                <w:rFonts w:ascii="等线" w:eastAsia="等线" w:hAnsi="宋体" w:cs="宋体" w:hint="eastAsia"/>
                <w:color w:val="000000"/>
                <w:kern w:val="0"/>
              </w:rPr>
              <w:t>RoHS</w:t>
            </w:r>
            <w:proofErr w:type="spellEnd"/>
            <w:r>
              <w:rPr>
                <w:rFonts w:ascii="等线" w:eastAsia="等线" w:hAnsi="宋体" w:cs="宋体" w:hint="eastAsia"/>
                <w:color w:val="000000"/>
                <w:kern w:val="0"/>
              </w:rPr>
              <w:t>、CE、FCC检测报告。</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2.产品为框架式结构，采用无源背板，机箱不小于13个板卡插槽，系统稳定可靠。</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3.★产品主控板具有4个串口，每个串口挂载8个RS485控制设备，可将IP数据发送给串口。（提供公安部出具的型式检验报告复印件加盖原厂商公章）</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4.产品具备三码流编码功能：样机支持主码流、子码流、第三码流编码输出功能。</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5.★产品支持1、2、4、6、8、9、12、16、32、36、48、64画面分割显示。（提供公安部出具的型式检验报告复印件加盖原厂商公章）</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6.产品支持将25帧或30帧的视频转换为50或60帧。</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7.★产品支持走廊模式显示功能，对录像文件解码延时≤110ms。（提供公安部</w:t>
            </w:r>
            <w:r>
              <w:rPr>
                <w:rFonts w:ascii="等线" w:eastAsia="等线" w:hAnsi="宋体" w:cs="宋体" w:hint="eastAsia"/>
                <w:color w:val="000000"/>
                <w:kern w:val="0"/>
              </w:rPr>
              <w:lastRenderedPageBreak/>
              <w:t>出具的型式检验报告复印件加盖原厂商公章）</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8.产品支持4K输出板最大分辨率为4096×2160，其它板卡支持至少8种分辨率输出1920×1080、1680×1050、1600×1200、1400×1050、1280×1024、1280×960、1280×720、1024×768。</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9.产品支持手动视频切换功能，支持将选定的视频输入切换到选定的视频输出，支持视音频同步切换、异步切换，画面切换时不出现黑屏。（提供公安部出具的型式检验报告复印件加盖原厂商公章）</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10.★产品可通过无线终端将视音频、图片、PPT等传送到屏幕上显示。（提供公安部出具的型式检验报告复印件加盖原厂商公章）</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11.采用嵌入式非X86架构，主控板不具备X86架构特征元件（CPU、内存条、硬盘、VGA接口），并提供产品主控板照片；</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12.★产品的信号源采集后经过高速背板总线到输出显示所用平均时间应≤35ms，产品的图像切换时间＜20ms。（提供公安部出具的封面具有CNAS标志的报告复印件加盖原厂商公章）</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13.★投标产品支持解码中断时保留最后一帧的功能，解码板不同输出口以及跨解码板的输出口之间输出色彩无色差。（提供公安部出具的封面具有CNAS标志的报告复印件加盖原厂商公章）</w:t>
            </w:r>
          </w:p>
          <w:p w:rsidR="00FC78C0" w:rsidRDefault="008E1028">
            <w:pPr>
              <w:widowControl/>
              <w:jc w:val="left"/>
              <w:rPr>
                <w:rFonts w:ascii="等线" w:eastAsia="等线" w:hAnsi="宋体" w:cs="宋体"/>
                <w:color w:val="000000"/>
                <w:kern w:val="0"/>
              </w:rPr>
            </w:pPr>
            <w:r>
              <w:rPr>
                <w:rFonts w:ascii="等线" w:eastAsia="等线" w:hAnsi="宋体" w:cs="宋体" w:hint="eastAsia"/>
                <w:b/>
                <w:bCs/>
                <w:color w:val="000000"/>
                <w:kern w:val="0"/>
              </w:rPr>
              <w:t>以上加★项须提供公安部检测报告并加盖原厂公章。</w:t>
            </w:r>
          </w:p>
        </w:tc>
      </w:tr>
      <w:tr w:rsidR="00FC78C0">
        <w:trPr>
          <w:trHeight w:val="690"/>
          <w:jc w:val="center"/>
        </w:trPr>
        <w:tc>
          <w:tcPr>
            <w:tcW w:w="508" w:type="dxa"/>
            <w:vAlign w:val="center"/>
          </w:tcPr>
          <w:p w:rsidR="00FC78C0" w:rsidRDefault="008E1028">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lastRenderedPageBreak/>
              <w:t>3</w:t>
            </w:r>
          </w:p>
        </w:tc>
        <w:tc>
          <w:tcPr>
            <w:tcW w:w="1082" w:type="dxa"/>
            <w:vAlign w:val="center"/>
          </w:tcPr>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6T企业级硬盘</w:t>
            </w:r>
          </w:p>
        </w:tc>
        <w:tc>
          <w:tcPr>
            <w:tcW w:w="7448" w:type="dxa"/>
            <w:vAlign w:val="center"/>
          </w:tcPr>
          <w:p w:rsidR="00FC78C0" w:rsidRDefault="008E1028">
            <w:pPr>
              <w:widowControl/>
              <w:jc w:val="left"/>
              <w:rPr>
                <w:rFonts w:ascii="等线" w:eastAsia="等线" w:hAnsi="宋体" w:cs="宋体"/>
                <w:b/>
                <w:bCs/>
                <w:color w:val="000000"/>
                <w:kern w:val="0"/>
              </w:rPr>
            </w:pPr>
            <w:r>
              <w:rPr>
                <w:rFonts w:ascii="微软雅黑" w:eastAsia="微软雅黑" w:hAnsi="微软雅黑" w:hint="eastAsia"/>
                <w:color w:val="000000"/>
                <w:sz w:val="20"/>
                <w:szCs w:val="20"/>
                <w:shd w:val="clear" w:color="auto" w:fill="FFFFFF"/>
              </w:rPr>
              <w:t>SEAGATE,ENTERPRISE CAPACITY 3.5 HDD,6TB,7200RPM, 256MB, SATA 6Gb/s</w:t>
            </w:r>
          </w:p>
        </w:tc>
      </w:tr>
      <w:tr w:rsidR="00FC78C0">
        <w:trPr>
          <w:trHeight w:val="690"/>
          <w:jc w:val="center"/>
        </w:trPr>
        <w:tc>
          <w:tcPr>
            <w:tcW w:w="508" w:type="dxa"/>
            <w:vAlign w:val="center"/>
          </w:tcPr>
          <w:p w:rsidR="00FC78C0" w:rsidRDefault="008E1028">
            <w:pPr>
              <w:jc w:val="center"/>
              <w:rPr>
                <w:rFonts w:asciiTheme="minorEastAsia" w:eastAsiaTheme="minorEastAsia" w:hAnsiTheme="minorEastAsia" w:cs="楷体_GB2312"/>
                <w:color w:val="000000" w:themeColor="text1"/>
              </w:rPr>
            </w:pPr>
            <w:r>
              <w:rPr>
                <w:rFonts w:asciiTheme="minorEastAsia" w:eastAsiaTheme="minorEastAsia" w:hAnsiTheme="minorEastAsia" w:cs="楷体_GB2312" w:hint="eastAsia"/>
                <w:color w:val="000000" w:themeColor="text1"/>
              </w:rPr>
              <w:t>4</w:t>
            </w:r>
          </w:p>
        </w:tc>
        <w:tc>
          <w:tcPr>
            <w:tcW w:w="1082" w:type="dxa"/>
            <w:vAlign w:val="center"/>
          </w:tcPr>
          <w:p w:rsidR="00FC78C0" w:rsidRDefault="008E1028">
            <w:pPr>
              <w:widowControl/>
              <w:jc w:val="center"/>
              <w:rPr>
                <w:rFonts w:ascii="宋体" w:hAnsi="宋体" w:cs="宋体"/>
                <w:color w:val="000000" w:themeColor="text1"/>
              </w:rPr>
            </w:pPr>
            <w:r>
              <w:rPr>
                <w:rFonts w:ascii="等线" w:eastAsia="等线" w:hAnsi="宋体" w:cs="宋体" w:hint="eastAsia"/>
                <w:color w:val="000000"/>
                <w:kern w:val="0"/>
              </w:rPr>
              <w:t>高清摄像机</w:t>
            </w:r>
          </w:p>
        </w:tc>
        <w:tc>
          <w:tcPr>
            <w:tcW w:w="7448" w:type="dxa"/>
            <w:vAlign w:val="center"/>
          </w:tcPr>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1.具有400万像素 CMOS传感器。</w:t>
            </w:r>
          </w:p>
          <w:p w:rsidR="00FC78C0" w:rsidRDefault="008E1028">
            <w:pPr>
              <w:widowControl/>
              <w:jc w:val="left"/>
              <w:rPr>
                <w:rFonts w:ascii="等线" w:eastAsia="等线" w:hAnsi="宋体" w:cs="宋体"/>
                <w:color w:val="000000"/>
                <w:kern w:val="0"/>
              </w:rPr>
            </w:pPr>
            <w:r>
              <w:rPr>
                <w:rFonts w:ascii="等线" w:eastAsia="等线" w:hAnsi="宋体" w:cs="宋体"/>
                <w:color w:val="000000"/>
                <w:kern w:val="0"/>
              </w:rPr>
              <w:t>2.</w:t>
            </w:r>
            <w:r>
              <w:rPr>
                <w:rFonts w:ascii="等线" w:eastAsia="等线" w:hAnsi="宋体" w:cs="宋体" w:hint="eastAsia"/>
                <w:color w:val="000000"/>
                <w:kern w:val="0"/>
              </w:rPr>
              <w:t>★具有2颗白光灯，最低照度彩色：0.0005 lx ，灰度等级不小于11级。（公安部检验报告证明）</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lastRenderedPageBreak/>
              <w:t>3.需支持三码流技术，主码流最高2560x1440@25fps，第三码流最大1920x1080@25fps，子码流704x576@30fps。</w:t>
            </w:r>
          </w:p>
          <w:p w:rsidR="00FC78C0" w:rsidRDefault="008E1028">
            <w:pPr>
              <w:widowControl/>
              <w:jc w:val="left"/>
              <w:rPr>
                <w:rFonts w:ascii="等线" w:eastAsia="等线" w:hAnsi="宋体" w:cs="宋体"/>
                <w:color w:val="000000"/>
                <w:kern w:val="0"/>
              </w:rPr>
            </w:pPr>
            <w:r>
              <w:rPr>
                <w:rFonts w:ascii="等线" w:eastAsia="等线" w:hAnsi="宋体" w:cs="宋体"/>
                <w:color w:val="000000"/>
                <w:kern w:val="0"/>
              </w:rPr>
              <w:t>4.</w:t>
            </w:r>
            <w:r>
              <w:rPr>
                <w:rFonts w:ascii="等线" w:eastAsia="等线" w:hAnsi="宋体" w:cs="宋体" w:hint="eastAsia"/>
                <w:color w:val="000000"/>
                <w:kern w:val="0"/>
              </w:rPr>
              <w:t>在2560x1440 @ 25fps下，清晰度不小于1400TVL。</w:t>
            </w:r>
          </w:p>
          <w:p w:rsidR="00FC78C0" w:rsidRDefault="008E1028">
            <w:pPr>
              <w:widowControl/>
              <w:jc w:val="left"/>
              <w:rPr>
                <w:rFonts w:ascii="等线" w:eastAsia="等线" w:hAnsi="宋体" w:cs="宋体"/>
                <w:color w:val="000000"/>
                <w:kern w:val="0"/>
              </w:rPr>
            </w:pPr>
            <w:r>
              <w:rPr>
                <w:rFonts w:ascii="等线" w:eastAsia="等线" w:hAnsi="宋体" w:cs="宋体"/>
                <w:color w:val="000000"/>
                <w:kern w:val="0"/>
              </w:rPr>
              <w:t>5.</w:t>
            </w:r>
            <w:r>
              <w:rPr>
                <w:rFonts w:ascii="等线" w:eastAsia="等线" w:hAnsi="宋体" w:cs="宋体" w:hint="eastAsia"/>
                <w:color w:val="000000"/>
                <w:kern w:val="0"/>
              </w:rPr>
              <w:t>支持H.264、H.265、MJPEG视频编码格式，且具有High Profile编码能力。</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6.需具备区域入侵检测、越界检测、进入区域、离开区域等功能。</w:t>
            </w:r>
          </w:p>
          <w:p w:rsidR="00FC78C0" w:rsidRDefault="008E1028">
            <w:pPr>
              <w:widowControl/>
              <w:jc w:val="left"/>
              <w:rPr>
                <w:rFonts w:ascii="等线" w:eastAsia="等线" w:hAnsi="宋体" w:cs="宋体"/>
                <w:color w:val="000000"/>
                <w:kern w:val="0"/>
              </w:rPr>
            </w:pPr>
            <w:r>
              <w:rPr>
                <w:rFonts w:ascii="等线" w:eastAsia="等线" w:hAnsi="宋体" w:cs="宋体"/>
                <w:color w:val="000000"/>
                <w:kern w:val="0"/>
              </w:rPr>
              <w:t>7.</w:t>
            </w:r>
            <w:r>
              <w:rPr>
                <w:rFonts w:ascii="等线" w:eastAsia="等线" w:hAnsi="宋体" w:cs="宋体" w:hint="eastAsia"/>
                <w:color w:val="000000"/>
                <w:kern w:val="0"/>
              </w:rPr>
              <w:t>★同一静止场景相同图像质量下，设备在H.265编码方式时，开启智能编码功能和不开启智能编码相比，码率节约80%。（公安部检验报告证明）</w:t>
            </w:r>
          </w:p>
          <w:p w:rsidR="00FC78C0" w:rsidRDefault="008E1028">
            <w:pPr>
              <w:widowControl/>
              <w:jc w:val="left"/>
              <w:rPr>
                <w:rFonts w:ascii="等线" w:eastAsia="等线" w:hAnsi="宋体" w:cs="宋体"/>
                <w:color w:val="000000"/>
                <w:kern w:val="0"/>
              </w:rPr>
            </w:pPr>
            <w:r>
              <w:rPr>
                <w:rFonts w:ascii="等线" w:eastAsia="等线" w:hAnsi="宋体" w:cs="宋体" w:hint="eastAsia"/>
                <w:color w:val="000000"/>
                <w:kern w:val="0"/>
              </w:rPr>
              <w:t>8.★在彩色模式下，当照度降低至一定值时，可自动开启白光补光。（公安部检验报告证明）</w:t>
            </w:r>
          </w:p>
          <w:p w:rsidR="00FC78C0" w:rsidRDefault="008E1028">
            <w:pPr>
              <w:jc w:val="left"/>
              <w:rPr>
                <w:rFonts w:ascii="宋体" w:hAnsi="宋体"/>
                <w:color w:val="000000" w:themeColor="text1"/>
              </w:rPr>
            </w:pPr>
            <w:r>
              <w:rPr>
                <w:rFonts w:ascii="等线" w:eastAsia="等线" w:hAnsi="宋体" w:cs="宋体" w:hint="eastAsia"/>
                <w:b/>
                <w:bCs/>
                <w:color w:val="000000"/>
                <w:kern w:val="0"/>
              </w:rPr>
              <w:t>以上加★项须提供公安部检测报告并加盖原厂公章。</w:t>
            </w:r>
          </w:p>
        </w:tc>
      </w:tr>
    </w:tbl>
    <w:p w:rsidR="00FC78C0" w:rsidRDefault="008E1028">
      <w:pPr>
        <w:rPr>
          <w:b/>
          <w:bCs/>
          <w:color w:val="000000" w:themeColor="text1"/>
          <w:sz w:val="32"/>
          <w:szCs w:val="32"/>
        </w:rPr>
      </w:pPr>
      <w:r>
        <w:rPr>
          <w:rFonts w:hint="eastAsia"/>
          <w:b/>
          <w:bCs/>
          <w:color w:val="000000" w:themeColor="text1"/>
          <w:sz w:val="32"/>
          <w:szCs w:val="32"/>
        </w:rPr>
        <w:lastRenderedPageBreak/>
        <w:t>三、其他要求</w:t>
      </w:r>
    </w:p>
    <w:p w:rsidR="00FC78C0" w:rsidRDefault="008E1028" w:rsidP="001611E0">
      <w:pPr>
        <w:shd w:val="clear" w:color="auto" w:fill="FFFFFF"/>
        <w:spacing w:line="360" w:lineRule="auto"/>
        <w:ind w:firstLineChars="202" w:firstLine="485"/>
        <w:jc w:val="left"/>
        <w:rPr>
          <w:rFonts w:ascii="宋体" w:hAnsi="宋体"/>
          <w:color w:val="FF0000"/>
          <w:sz w:val="24"/>
          <w:szCs w:val="24"/>
        </w:rPr>
      </w:pPr>
      <w:bookmarkStart w:id="433" w:name="_GoBack"/>
      <w:r>
        <w:rPr>
          <w:rFonts w:ascii="宋体" w:hAnsi="宋体" w:hint="eastAsia"/>
          <w:color w:val="FF0000"/>
          <w:sz w:val="24"/>
          <w:szCs w:val="24"/>
        </w:rPr>
        <w:t>1、东大门、南大门、外场、教学楼监控、明达礼堂监控连入消防监控室平台并保证30天存储无缝对接</w:t>
      </w:r>
      <w:r w:rsidR="001C1FED">
        <w:rPr>
          <w:rFonts w:ascii="宋体" w:hAnsi="宋体" w:hint="eastAsia"/>
          <w:color w:val="FF0000"/>
          <w:sz w:val="24"/>
          <w:szCs w:val="24"/>
        </w:rPr>
        <w:t>；</w:t>
      </w:r>
    </w:p>
    <w:p w:rsidR="00FC78C0" w:rsidRDefault="008E1028" w:rsidP="001611E0">
      <w:pPr>
        <w:shd w:val="clear" w:color="auto" w:fill="FFFFFF"/>
        <w:spacing w:line="360" w:lineRule="auto"/>
        <w:ind w:firstLineChars="202" w:firstLine="485"/>
        <w:jc w:val="left"/>
        <w:rPr>
          <w:rFonts w:ascii="宋体" w:hAnsi="宋体"/>
          <w:color w:val="FF0000"/>
          <w:sz w:val="24"/>
          <w:szCs w:val="24"/>
        </w:rPr>
      </w:pPr>
      <w:r>
        <w:rPr>
          <w:rFonts w:ascii="宋体" w:hAnsi="宋体" w:hint="eastAsia"/>
          <w:color w:val="FF0000"/>
          <w:sz w:val="24"/>
          <w:szCs w:val="24"/>
        </w:rPr>
        <w:t>2、消防监控室旧材回收更换6T企业级硬盘6块，更换旧材负责清运处理</w:t>
      </w:r>
      <w:r w:rsidR="001C1FED">
        <w:rPr>
          <w:rFonts w:ascii="宋体" w:hAnsi="宋体" w:hint="eastAsia"/>
          <w:color w:val="FF0000"/>
          <w:sz w:val="24"/>
          <w:szCs w:val="24"/>
        </w:rPr>
        <w:t>；</w:t>
      </w:r>
    </w:p>
    <w:p w:rsidR="00FC78C0" w:rsidRDefault="008E1028" w:rsidP="001611E0">
      <w:pPr>
        <w:pStyle w:val="af0"/>
        <w:shd w:val="clear" w:color="auto" w:fill="FFFFFF"/>
        <w:spacing w:line="360" w:lineRule="auto"/>
        <w:ind w:firstLineChars="200" w:firstLine="480"/>
        <w:rPr>
          <w:rFonts w:ascii="宋体" w:hAnsi="宋体"/>
          <w:color w:val="FF0000"/>
        </w:rPr>
      </w:pPr>
      <w:r>
        <w:rPr>
          <w:rFonts w:ascii="宋体" w:hAnsi="宋体" w:hint="eastAsia"/>
          <w:color w:val="FF0000"/>
        </w:rPr>
        <w:t>3、监控室墙面粉刷出新</w:t>
      </w:r>
      <w:r w:rsidR="001C1FED">
        <w:rPr>
          <w:rFonts w:ascii="宋体" w:hAnsi="宋体" w:hint="eastAsia"/>
          <w:color w:val="FF0000"/>
        </w:rPr>
        <w:t>；</w:t>
      </w:r>
    </w:p>
    <w:p w:rsidR="00FC78C0" w:rsidRDefault="008E1028" w:rsidP="001611E0">
      <w:pPr>
        <w:pStyle w:val="af0"/>
        <w:shd w:val="clear" w:color="auto" w:fill="FFFFFF"/>
        <w:spacing w:line="360" w:lineRule="auto"/>
        <w:ind w:firstLineChars="200" w:firstLine="480"/>
        <w:rPr>
          <w:color w:val="FF0000"/>
        </w:rPr>
      </w:pPr>
      <w:r>
        <w:rPr>
          <w:rFonts w:hint="eastAsia"/>
          <w:color w:val="FF0000"/>
        </w:rPr>
        <w:t>4</w:t>
      </w:r>
      <w:r>
        <w:rPr>
          <w:rFonts w:hint="eastAsia"/>
          <w:color w:val="FF0000"/>
        </w:rPr>
        <w:t>、最终价格以审计价格为准</w:t>
      </w:r>
      <w:bookmarkEnd w:id="433"/>
      <w:r w:rsidR="001C1FED">
        <w:rPr>
          <w:rFonts w:hint="eastAsia"/>
          <w:color w:val="FF0000"/>
        </w:rPr>
        <w:t>。</w:t>
      </w:r>
    </w:p>
    <w:p w:rsidR="00FC78C0" w:rsidRDefault="008E1028">
      <w:pPr>
        <w:rPr>
          <w:b/>
          <w:bCs/>
          <w:color w:val="000000" w:themeColor="text1"/>
          <w:sz w:val="32"/>
          <w:szCs w:val="32"/>
        </w:rPr>
      </w:pPr>
      <w:bookmarkStart w:id="434" w:name="_Toc514921057"/>
      <w:bookmarkStart w:id="435" w:name="_Toc514920962"/>
      <w:bookmarkStart w:id="436" w:name="_Toc421698233"/>
      <w:bookmarkStart w:id="437" w:name="_Toc501011942"/>
      <w:bookmarkEnd w:id="415"/>
      <w:bookmarkEnd w:id="416"/>
      <w:bookmarkEnd w:id="417"/>
      <w:bookmarkEnd w:id="432"/>
      <w:r>
        <w:rPr>
          <w:rFonts w:hint="eastAsia"/>
          <w:b/>
          <w:bCs/>
          <w:color w:val="000000" w:themeColor="text1"/>
          <w:sz w:val="32"/>
          <w:szCs w:val="32"/>
        </w:rPr>
        <w:t>四、质保及售后服务</w:t>
      </w:r>
      <w:bookmarkEnd w:id="434"/>
      <w:bookmarkEnd w:id="435"/>
    </w:p>
    <w:p w:rsidR="00FC78C0" w:rsidRDefault="008E1028" w:rsidP="00AE7C83">
      <w:pPr>
        <w:shd w:val="clear" w:color="auto" w:fill="FFFFFF"/>
        <w:spacing w:line="520" w:lineRule="exact"/>
        <w:ind w:firstLineChars="202" w:firstLine="485"/>
        <w:jc w:val="left"/>
        <w:rPr>
          <w:rFonts w:ascii="宋体" w:hAnsi="宋体"/>
          <w:color w:val="000000" w:themeColor="text1"/>
          <w:sz w:val="24"/>
          <w:szCs w:val="24"/>
        </w:rPr>
      </w:pPr>
      <w:r>
        <w:rPr>
          <w:rFonts w:ascii="宋体" w:hAnsi="宋体" w:hint="eastAsia"/>
          <w:color w:val="000000" w:themeColor="text1"/>
          <w:sz w:val="24"/>
          <w:szCs w:val="24"/>
        </w:rPr>
        <w:t>（1）供应商应对设备提供</w:t>
      </w:r>
      <w:r>
        <w:rPr>
          <w:rFonts w:ascii="宋体" w:hAnsi="宋体"/>
          <w:color w:val="000000" w:themeColor="text1"/>
          <w:sz w:val="24"/>
          <w:szCs w:val="24"/>
        </w:rPr>
        <w:t>3</w:t>
      </w:r>
      <w:r>
        <w:rPr>
          <w:rFonts w:ascii="宋体" w:hAnsi="宋体" w:hint="eastAsia"/>
          <w:color w:val="000000" w:themeColor="text1"/>
          <w:sz w:val="24"/>
          <w:szCs w:val="24"/>
        </w:rPr>
        <w:t>年以上的免费质保，</w:t>
      </w:r>
      <w:r>
        <w:rPr>
          <w:rFonts w:ascii="宋体" w:hAnsi="宋体"/>
          <w:color w:val="000000" w:themeColor="text1"/>
          <w:sz w:val="24"/>
          <w:szCs w:val="24"/>
        </w:rPr>
        <w:t>如果原厂提供更长的保修期，以原厂提供的保修期为准</w:t>
      </w:r>
      <w:r>
        <w:rPr>
          <w:rFonts w:ascii="宋体" w:hAnsi="宋体" w:hint="eastAsia"/>
          <w:color w:val="000000" w:themeColor="text1"/>
          <w:sz w:val="24"/>
          <w:szCs w:val="24"/>
        </w:rPr>
        <w:t>，</w:t>
      </w:r>
      <w:r>
        <w:rPr>
          <w:rFonts w:ascii="宋体" w:hAnsi="宋体"/>
          <w:color w:val="000000" w:themeColor="text1"/>
          <w:sz w:val="24"/>
          <w:szCs w:val="24"/>
        </w:rPr>
        <w:t>质保时间从终验合格之日起计算</w:t>
      </w:r>
      <w:r>
        <w:rPr>
          <w:rFonts w:ascii="宋体" w:hAnsi="宋体" w:hint="eastAsia"/>
          <w:color w:val="000000" w:themeColor="text1"/>
          <w:sz w:val="24"/>
          <w:szCs w:val="24"/>
        </w:rPr>
        <w:t>。在保修期内，对于系统内出现故障的硬件，供应商应及时修复或更换，由此所发生的一切费用由供应商负责。</w:t>
      </w:r>
    </w:p>
    <w:p w:rsidR="00FC78C0" w:rsidRDefault="008E1028" w:rsidP="00AE7C83">
      <w:pPr>
        <w:shd w:val="clear" w:color="auto" w:fill="FFFFFF"/>
        <w:spacing w:line="520" w:lineRule="exact"/>
        <w:ind w:firstLineChars="202" w:firstLine="485"/>
        <w:jc w:val="left"/>
        <w:rPr>
          <w:rFonts w:ascii="宋体" w:hAnsi="宋体"/>
          <w:color w:val="000000" w:themeColor="text1"/>
          <w:sz w:val="24"/>
          <w:szCs w:val="24"/>
        </w:rPr>
      </w:pPr>
      <w:r>
        <w:rPr>
          <w:rFonts w:ascii="宋体" w:hAnsi="宋体" w:hint="eastAsia"/>
          <w:color w:val="000000" w:themeColor="text1"/>
          <w:sz w:val="24"/>
          <w:szCs w:val="24"/>
        </w:rPr>
        <w:t>（2）供应商应提供7X24小时技术支持，接到故障通知</w:t>
      </w:r>
      <w:r>
        <w:rPr>
          <w:rFonts w:ascii="宋体" w:hAnsi="宋体"/>
          <w:color w:val="000000" w:themeColor="text1"/>
          <w:sz w:val="24"/>
          <w:szCs w:val="24"/>
        </w:rPr>
        <w:t>2</w:t>
      </w:r>
      <w:r>
        <w:rPr>
          <w:rFonts w:ascii="宋体" w:hAnsi="宋体" w:hint="eastAsia"/>
          <w:color w:val="000000" w:themeColor="text1"/>
          <w:sz w:val="24"/>
          <w:szCs w:val="24"/>
        </w:rPr>
        <w:t>小时内响应，如电话支持不能解决，须</w:t>
      </w:r>
      <w:r>
        <w:rPr>
          <w:rFonts w:ascii="宋体" w:hAnsi="宋体"/>
          <w:color w:val="000000" w:themeColor="text1"/>
          <w:sz w:val="24"/>
          <w:szCs w:val="24"/>
        </w:rPr>
        <w:t>12</w:t>
      </w:r>
      <w:r>
        <w:rPr>
          <w:rFonts w:ascii="宋体" w:hAnsi="宋体" w:hint="eastAsia"/>
          <w:color w:val="000000" w:themeColor="text1"/>
          <w:sz w:val="24"/>
          <w:szCs w:val="24"/>
        </w:rPr>
        <w:t>小时内派工程师到现场维修。</w:t>
      </w:r>
    </w:p>
    <w:p w:rsidR="00FC78C0" w:rsidRDefault="008E1028" w:rsidP="00AE7C83">
      <w:pPr>
        <w:shd w:val="clear" w:color="auto" w:fill="FFFFFF"/>
        <w:spacing w:line="520" w:lineRule="exact"/>
        <w:ind w:firstLineChars="202" w:firstLine="485"/>
        <w:jc w:val="left"/>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）在保修期外，对于系统内出现故障的硬件，供应商也应能及时修复或更换，且只收取工件的成本费。</w:t>
      </w:r>
    </w:p>
    <w:p w:rsidR="00FC78C0" w:rsidRDefault="008E1028" w:rsidP="00887520">
      <w:pPr>
        <w:shd w:val="clear" w:color="auto" w:fill="FFFFFF"/>
        <w:spacing w:line="520" w:lineRule="exact"/>
        <w:ind w:firstLineChars="202" w:firstLine="485"/>
        <w:jc w:val="left"/>
        <w:rPr>
          <w:rFonts w:ascii="宋体" w:hAnsi="宋体"/>
          <w:color w:val="000000" w:themeColor="text1"/>
          <w:sz w:val="24"/>
          <w:szCs w:val="24"/>
        </w:rPr>
      </w:pPr>
      <w:r>
        <w:rPr>
          <w:rFonts w:ascii="宋体" w:hAnsi="宋体" w:hint="eastAsia"/>
          <w:color w:val="000000" w:themeColor="text1"/>
          <w:sz w:val="24"/>
          <w:szCs w:val="24"/>
        </w:rPr>
        <w:lastRenderedPageBreak/>
        <w:t>（</w:t>
      </w:r>
      <w:r>
        <w:rPr>
          <w:rFonts w:ascii="宋体" w:hAnsi="宋体"/>
          <w:color w:val="000000" w:themeColor="text1"/>
          <w:sz w:val="24"/>
          <w:szCs w:val="24"/>
        </w:rPr>
        <w:t>5</w:t>
      </w:r>
      <w:r>
        <w:rPr>
          <w:rFonts w:ascii="宋体" w:hAnsi="宋体" w:hint="eastAsia"/>
          <w:color w:val="000000" w:themeColor="text1"/>
          <w:sz w:val="24"/>
          <w:szCs w:val="24"/>
        </w:rPr>
        <w:t>）针对以上要求，供应商应提供详细的售后服务方案。</w:t>
      </w:r>
    </w:p>
    <w:p w:rsidR="00FC78C0" w:rsidRDefault="008E1028" w:rsidP="003B522B">
      <w:pPr>
        <w:pStyle w:val="3"/>
        <w:spacing w:beforeLines="50" w:afterLines="50" w:line="520" w:lineRule="exact"/>
        <w:rPr>
          <w:color w:val="000000" w:themeColor="text1"/>
        </w:rPr>
      </w:pPr>
      <w:bookmarkStart w:id="438" w:name="_Toc24443694"/>
      <w:bookmarkStart w:id="439" w:name="_Toc514920963"/>
      <w:bookmarkStart w:id="440" w:name="_Toc514921058"/>
      <w:r>
        <w:rPr>
          <w:rFonts w:hint="eastAsia"/>
          <w:color w:val="000000" w:themeColor="text1"/>
        </w:rPr>
        <w:t>五、施工期</w:t>
      </w:r>
      <w:bookmarkEnd w:id="438"/>
      <w:bookmarkEnd w:id="439"/>
      <w:bookmarkEnd w:id="440"/>
    </w:p>
    <w:p w:rsidR="00FC78C0" w:rsidRDefault="008E1028">
      <w:pPr>
        <w:spacing w:line="360" w:lineRule="auto"/>
        <w:ind w:firstLineChars="196" w:firstLine="470"/>
        <w:rPr>
          <w:rFonts w:ascii="宋体" w:hAnsi="宋体"/>
          <w:color w:val="000000" w:themeColor="text1"/>
          <w:sz w:val="24"/>
        </w:rPr>
      </w:pPr>
      <w:r>
        <w:rPr>
          <w:rFonts w:hint="eastAsia"/>
          <w:color w:val="000000" w:themeColor="text1"/>
          <w:sz w:val="24"/>
        </w:rPr>
        <w:t>在使用单位要求的时间内完工。</w:t>
      </w:r>
      <w:r>
        <w:rPr>
          <w:rFonts w:ascii="宋体" w:hAnsi="宋体" w:hint="eastAsia"/>
          <w:color w:val="000000" w:themeColor="text1"/>
          <w:sz w:val="24"/>
        </w:rPr>
        <w:t>供应商</w:t>
      </w:r>
      <w:r>
        <w:rPr>
          <w:rFonts w:ascii="宋体" w:hAnsi="宋体"/>
          <w:color w:val="000000" w:themeColor="text1"/>
          <w:sz w:val="24"/>
        </w:rPr>
        <w:t>必须依照招标文件的要求和投标文件的承诺，将设备、系统安装并调试至正常运行的最佳状态。</w:t>
      </w:r>
    </w:p>
    <w:p w:rsidR="00FC78C0" w:rsidRDefault="008E1028" w:rsidP="003B522B">
      <w:pPr>
        <w:pStyle w:val="3"/>
        <w:spacing w:beforeLines="50" w:afterLines="50" w:line="520" w:lineRule="exact"/>
      </w:pPr>
      <w:bookmarkStart w:id="441" w:name="_Toc501002291"/>
      <w:bookmarkStart w:id="442" w:name="_Toc501002468"/>
      <w:bookmarkStart w:id="443" w:name="_Toc500927983"/>
      <w:bookmarkStart w:id="444" w:name="_Toc501011932"/>
      <w:bookmarkStart w:id="445" w:name="_Toc514921059"/>
      <w:bookmarkStart w:id="446" w:name="_Toc24443695"/>
      <w:bookmarkStart w:id="447" w:name="_Toc514920964"/>
      <w:bookmarkStart w:id="448" w:name="_Toc115581844"/>
      <w:bookmarkStart w:id="449" w:name="_Toc390097215"/>
      <w:bookmarkStart w:id="450" w:name="_Toc390099603"/>
      <w:bookmarkStart w:id="451" w:name="_Toc387270599"/>
      <w:bookmarkStart w:id="452" w:name="_Toc387270550"/>
      <w:r>
        <w:rPr>
          <w:rFonts w:hint="eastAsia"/>
        </w:rPr>
        <w:t>六、项目实施、调试及验收</w:t>
      </w:r>
      <w:bookmarkEnd w:id="441"/>
      <w:bookmarkEnd w:id="442"/>
      <w:bookmarkEnd w:id="443"/>
      <w:bookmarkEnd w:id="444"/>
      <w:bookmarkEnd w:id="445"/>
      <w:bookmarkEnd w:id="446"/>
      <w:bookmarkEnd w:id="447"/>
    </w:p>
    <w:bookmarkEnd w:id="448"/>
    <w:bookmarkEnd w:id="449"/>
    <w:bookmarkEnd w:id="450"/>
    <w:bookmarkEnd w:id="451"/>
    <w:bookmarkEnd w:id="452"/>
    <w:p w:rsidR="00FC78C0" w:rsidRDefault="008E1028">
      <w:pPr>
        <w:spacing w:line="520" w:lineRule="exact"/>
        <w:ind w:firstLineChars="200" w:firstLine="480"/>
        <w:rPr>
          <w:rFonts w:ascii="宋体" w:hAnsi="宋体"/>
          <w:color w:val="000000"/>
          <w:sz w:val="24"/>
          <w:szCs w:val="24"/>
        </w:rPr>
      </w:pPr>
      <w:r>
        <w:rPr>
          <w:rFonts w:ascii="宋体" w:hAnsi="宋体" w:hint="eastAsia"/>
          <w:color w:val="000000"/>
          <w:sz w:val="24"/>
          <w:szCs w:val="24"/>
        </w:rPr>
        <w:t>（1）供应商就本项目中标产品质量向采购人负责。</w:t>
      </w:r>
    </w:p>
    <w:p w:rsidR="00FC78C0" w:rsidRDefault="008E1028">
      <w:pPr>
        <w:spacing w:line="520" w:lineRule="exact"/>
        <w:ind w:firstLineChars="200" w:firstLine="480"/>
        <w:rPr>
          <w:rFonts w:ascii="宋体" w:hAnsi="宋体"/>
          <w:color w:val="000000"/>
          <w:sz w:val="24"/>
          <w:szCs w:val="24"/>
        </w:rPr>
      </w:pPr>
      <w:r>
        <w:rPr>
          <w:rFonts w:ascii="宋体" w:hAnsi="宋体" w:hint="eastAsia"/>
          <w:color w:val="000000"/>
          <w:sz w:val="24"/>
          <w:szCs w:val="24"/>
        </w:rPr>
        <w:t>（2）供应商从签订合同之日起，在合同的承诺时间内完成所有软件设备的供货、安装调试。</w:t>
      </w:r>
    </w:p>
    <w:p w:rsidR="00FC78C0" w:rsidRDefault="008E1028">
      <w:pPr>
        <w:spacing w:line="520" w:lineRule="exact"/>
        <w:ind w:firstLineChars="200" w:firstLine="48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FC78C0" w:rsidRDefault="008E1028">
      <w:pPr>
        <w:spacing w:line="520" w:lineRule="exact"/>
        <w:ind w:firstLineChars="200" w:firstLine="48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FC78C0" w:rsidRDefault="008E1028">
      <w:pPr>
        <w:spacing w:line="520" w:lineRule="exact"/>
        <w:ind w:firstLineChars="200" w:firstLine="48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（5）供应商应负责设备的安装和调试以及处理货物质量和数量短缺等问题，并对产品质量全面负责。</w:t>
      </w:r>
    </w:p>
    <w:p w:rsidR="00FC78C0" w:rsidRDefault="008E1028">
      <w:pPr>
        <w:spacing w:line="520" w:lineRule="exact"/>
        <w:ind w:firstLineChars="200" w:firstLine="48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FC78C0" w:rsidRDefault="008E1028">
      <w:pPr>
        <w:pStyle w:val="3"/>
        <w:spacing w:before="120" w:after="120" w:line="520" w:lineRule="exact"/>
        <w:ind w:left="176"/>
        <w:rPr>
          <w:sz w:val="28"/>
          <w:szCs w:val="28"/>
        </w:rPr>
      </w:pPr>
      <w:bookmarkStart w:id="453" w:name="_Toc514920965"/>
      <w:bookmarkStart w:id="454" w:name="_Toc7205200"/>
      <w:bookmarkStart w:id="455" w:name="_Toc387270554"/>
      <w:bookmarkStart w:id="456" w:name="_Toc419471059"/>
      <w:bookmarkStart w:id="457" w:name="_Toc390099607"/>
      <w:bookmarkStart w:id="458" w:name="_Toc501011936"/>
      <w:bookmarkStart w:id="459" w:name="_Toc500927987"/>
      <w:bookmarkStart w:id="460" w:name="_Toc390097219"/>
      <w:bookmarkStart w:id="461" w:name="_Toc387270603"/>
      <w:bookmarkStart w:id="462" w:name="_Toc514921060"/>
      <w:bookmarkStart w:id="463" w:name="_Toc501002472"/>
      <w:bookmarkStart w:id="464" w:name="_Toc501002295"/>
      <w:bookmarkStart w:id="465" w:name="_Toc24443696"/>
      <w:r>
        <w:rPr>
          <w:rFonts w:hint="eastAsia"/>
          <w:sz w:val="28"/>
          <w:szCs w:val="28"/>
        </w:rPr>
        <w:t>6.1</w:t>
      </w:r>
      <w:r>
        <w:rPr>
          <w:rFonts w:hint="eastAsia"/>
          <w:sz w:val="28"/>
          <w:szCs w:val="28"/>
        </w:rPr>
        <w:t>初验</w:t>
      </w:r>
      <w:bookmarkEnd w:id="453"/>
      <w:bookmarkEnd w:id="454"/>
      <w:bookmarkEnd w:id="455"/>
      <w:bookmarkEnd w:id="456"/>
      <w:bookmarkEnd w:id="457"/>
      <w:bookmarkEnd w:id="458"/>
      <w:bookmarkEnd w:id="459"/>
      <w:bookmarkEnd w:id="460"/>
      <w:bookmarkEnd w:id="461"/>
      <w:bookmarkEnd w:id="462"/>
      <w:bookmarkEnd w:id="463"/>
      <w:bookmarkEnd w:id="464"/>
      <w:bookmarkEnd w:id="465"/>
    </w:p>
    <w:p w:rsidR="00FC78C0" w:rsidRDefault="008E1028">
      <w:pPr>
        <w:pStyle w:val="afff4"/>
        <w:shd w:val="clear" w:color="auto" w:fill="FFFFFF"/>
        <w:spacing w:line="520" w:lineRule="exact"/>
        <w:ind w:firstLine="480"/>
        <w:jc w:val="left"/>
        <w:rPr>
          <w:rFonts w:ascii="宋体" w:hAnsi="宋体"/>
          <w:color w:val="FF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FC78C0" w:rsidRDefault="008E1028">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FC78C0" w:rsidRDefault="008E1028">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FC78C0" w:rsidRDefault="008E1028">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FC78C0" w:rsidRDefault="008E1028">
      <w:pPr>
        <w:pStyle w:val="3"/>
        <w:spacing w:before="120" w:after="120" w:line="520" w:lineRule="exact"/>
        <w:ind w:left="176"/>
        <w:rPr>
          <w:sz w:val="28"/>
          <w:szCs w:val="28"/>
        </w:rPr>
      </w:pPr>
      <w:bookmarkStart w:id="466" w:name="_Toc501002296"/>
      <w:bookmarkStart w:id="467" w:name="_Toc419471060"/>
      <w:bookmarkStart w:id="468" w:name="_Toc390099608"/>
      <w:bookmarkStart w:id="469" w:name="_Toc514920966"/>
      <w:bookmarkStart w:id="470" w:name="_Toc7205201"/>
      <w:bookmarkStart w:id="471" w:name="_Toc387270604"/>
      <w:bookmarkStart w:id="472" w:name="_Toc387270555"/>
      <w:bookmarkStart w:id="473" w:name="_Toc501011937"/>
      <w:bookmarkStart w:id="474" w:name="_Toc514921061"/>
      <w:bookmarkStart w:id="475" w:name="_Toc24443697"/>
      <w:bookmarkStart w:id="476" w:name="_Toc500927988"/>
      <w:bookmarkStart w:id="477" w:name="_Toc501002473"/>
      <w:bookmarkStart w:id="478" w:name="_Toc390097220"/>
      <w:r>
        <w:rPr>
          <w:rFonts w:hint="eastAsia"/>
          <w:sz w:val="28"/>
          <w:szCs w:val="28"/>
        </w:rPr>
        <w:lastRenderedPageBreak/>
        <w:t>6.2</w:t>
      </w:r>
      <w:r>
        <w:rPr>
          <w:rFonts w:hint="eastAsia"/>
          <w:sz w:val="28"/>
          <w:szCs w:val="28"/>
        </w:rPr>
        <w:t>试运行</w:t>
      </w:r>
      <w:bookmarkEnd w:id="466"/>
      <w:bookmarkEnd w:id="467"/>
      <w:bookmarkEnd w:id="468"/>
      <w:bookmarkEnd w:id="469"/>
      <w:bookmarkEnd w:id="470"/>
      <w:bookmarkEnd w:id="471"/>
      <w:bookmarkEnd w:id="472"/>
      <w:bookmarkEnd w:id="473"/>
      <w:bookmarkEnd w:id="474"/>
      <w:bookmarkEnd w:id="475"/>
      <w:bookmarkEnd w:id="476"/>
      <w:bookmarkEnd w:id="477"/>
      <w:bookmarkEnd w:id="478"/>
    </w:p>
    <w:p w:rsidR="00FC78C0" w:rsidRDefault="008E1028">
      <w:pPr>
        <w:shd w:val="clear" w:color="auto" w:fill="FFFFFF"/>
        <w:spacing w:line="520" w:lineRule="exact"/>
        <w:ind w:firstLineChars="218" w:firstLine="523"/>
        <w:jc w:val="left"/>
        <w:rPr>
          <w:rFonts w:ascii="宋体" w:hAnsi="宋体"/>
          <w:color w:val="000000"/>
          <w:sz w:val="24"/>
          <w:szCs w:val="24"/>
        </w:rPr>
      </w:pPr>
      <w:r>
        <w:rPr>
          <w:rFonts w:ascii="宋体" w:hAnsi="宋体" w:hint="eastAsia"/>
          <w:color w:val="FF0000"/>
          <w:sz w:val="24"/>
          <w:szCs w:val="24"/>
        </w:rPr>
        <w:t>试运行期为1个月（具体根据实际情况决定）</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维保。如果发现由于供应商的责任造成任何设备系统的功能和性能不符合技术规范书的要求，或由于设备故障的发生导致设备停止运行，或与初验记录不一致的情况时，供应商应承诺在2</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FC78C0" w:rsidRDefault="008E1028">
      <w:pPr>
        <w:pStyle w:val="3"/>
        <w:spacing w:before="120" w:after="120" w:line="520" w:lineRule="exact"/>
        <w:ind w:left="176"/>
        <w:rPr>
          <w:rFonts w:ascii="宋体" w:hAnsi="宋体"/>
          <w:color w:val="FF0000"/>
          <w:sz w:val="24"/>
          <w:szCs w:val="24"/>
        </w:rPr>
      </w:pPr>
      <w:bookmarkStart w:id="479" w:name="_Toc501002474"/>
      <w:bookmarkStart w:id="480" w:name="_Toc514920967"/>
      <w:bookmarkStart w:id="481" w:name="_Toc7205202"/>
      <w:bookmarkStart w:id="482" w:name="_Toc514921062"/>
      <w:bookmarkStart w:id="483" w:name="_Toc390097221"/>
      <w:bookmarkStart w:id="484" w:name="_Toc24443698"/>
      <w:bookmarkStart w:id="485" w:name="_Toc387270556"/>
      <w:bookmarkStart w:id="486" w:name="_Toc390099609"/>
      <w:bookmarkStart w:id="487" w:name="_Toc419471061"/>
      <w:bookmarkStart w:id="488" w:name="_Toc500927989"/>
      <w:bookmarkStart w:id="489" w:name="_Toc501011938"/>
      <w:bookmarkStart w:id="490" w:name="_Toc501002297"/>
      <w:bookmarkStart w:id="491" w:name="_Toc387270605"/>
      <w:r>
        <w:rPr>
          <w:rFonts w:hint="eastAsia"/>
          <w:sz w:val="28"/>
          <w:szCs w:val="28"/>
        </w:rPr>
        <w:t>6.3</w:t>
      </w:r>
      <w:r>
        <w:rPr>
          <w:rFonts w:hint="eastAsia"/>
          <w:sz w:val="28"/>
          <w:szCs w:val="28"/>
        </w:rPr>
        <w:t>终验</w:t>
      </w:r>
      <w:bookmarkEnd w:id="479"/>
      <w:bookmarkEnd w:id="480"/>
      <w:bookmarkEnd w:id="481"/>
      <w:bookmarkEnd w:id="482"/>
      <w:bookmarkEnd w:id="483"/>
      <w:bookmarkEnd w:id="484"/>
      <w:bookmarkEnd w:id="485"/>
      <w:bookmarkEnd w:id="486"/>
      <w:bookmarkEnd w:id="487"/>
      <w:bookmarkEnd w:id="488"/>
      <w:bookmarkEnd w:id="489"/>
      <w:bookmarkEnd w:id="490"/>
      <w:bookmarkEnd w:id="491"/>
    </w:p>
    <w:p w:rsidR="00FC78C0" w:rsidRDefault="008E1028">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FC78C0" w:rsidRDefault="008E1028">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FC78C0" w:rsidRDefault="008E1028" w:rsidP="00AE7C83">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492" w:name="_Toc387270557"/>
      <w:bookmarkStart w:id="493" w:name="_Toc419471062"/>
      <w:bookmarkStart w:id="494" w:name="_Toc421698232"/>
      <w:bookmarkStart w:id="495" w:name="_Toc390097222"/>
      <w:bookmarkStart w:id="496" w:name="_Toc390099610"/>
      <w:bookmarkStart w:id="497" w:name="_Toc115581845"/>
      <w:bookmarkStart w:id="498" w:name="_Toc387270606"/>
    </w:p>
    <w:bookmarkEnd w:id="492"/>
    <w:bookmarkEnd w:id="493"/>
    <w:bookmarkEnd w:id="494"/>
    <w:bookmarkEnd w:id="495"/>
    <w:bookmarkEnd w:id="496"/>
    <w:bookmarkEnd w:id="497"/>
    <w:bookmarkEnd w:id="498"/>
    <w:p w:rsidR="00FC78C0" w:rsidRDefault="008E1028" w:rsidP="003B522B">
      <w:pPr>
        <w:pStyle w:val="1"/>
        <w:spacing w:afterLines="50" w:line="520" w:lineRule="exact"/>
        <w:rPr>
          <w:rFonts w:ascii="黑体" w:eastAsia="黑体"/>
          <w:bCs/>
          <w:sz w:val="44"/>
        </w:rPr>
      </w:pPr>
      <w:r>
        <w:rPr>
          <w:rFonts w:ascii="黑体" w:eastAsia="黑体"/>
          <w:bCs/>
          <w:sz w:val="44"/>
        </w:rPr>
        <w:br w:type="page"/>
      </w:r>
      <w:bookmarkStart w:id="499" w:name="_Toc24443699"/>
      <w:r>
        <w:rPr>
          <w:rFonts w:ascii="黑体" w:eastAsia="黑体" w:hint="eastAsia"/>
          <w:bCs/>
          <w:sz w:val="44"/>
        </w:rPr>
        <w:lastRenderedPageBreak/>
        <w:t>第五章  投标书</w:t>
      </w:r>
      <w:bookmarkEnd w:id="418"/>
      <w:bookmarkEnd w:id="419"/>
      <w:bookmarkEnd w:id="420"/>
      <w:bookmarkEnd w:id="436"/>
      <w:bookmarkEnd w:id="437"/>
      <w:bookmarkEnd w:id="499"/>
    </w:p>
    <w:p w:rsidR="00FC78C0" w:rsidRDefault="008E1028">
      <w:pPr>
        <w:pStyle w:val="2"/>
        <w:spacing w:line="520" w:lineRule="exact"/>
      </w:pPr>
      <w:bookmarkStart w:id="500" w:name="_Hlt26671244"/>
      <w:bookmarkStart w:id="501" w:name="_Hlt26955039"/>
      <w:bookmarkStart w:id="502" w:name="_Toc421698234"/>
      <w:bookmarkStart w:id="503" w:name="_Toc500927993"/>
      <w:bookmarkStart w:id="504" w:name="_Toc501002478"/>
      <w:bookmarkStart w:id="505" w:name="_Toc501002301"/>
      <w:bookmarkStart w:id="506" w:name="_Toc120614282"/>
      <w:bookmarkStart w:id="507" w:name="_Toc26554094"/>
      <w:bookmarkStart w:id="508" w:name="_Toc501011943"/>
      <w:bookmarkStart w:id="509" w:name="_Toc49090576"/>
      <w:bookmarkStart w:id="510" w:name="_Toc24443700"/>
      <w:bookmarkEnd w:id="500"/>
      <w:bookmarkEnd w:id="501"/>
      <w:r>
        <w:rPr>
          <w:rFonts w:hint="eastAsia"/>
        </w:rPr>
        <w:t>投标书</w:t>
      </w:r>
      <w:bookmarkEnd w:id="502"/>
      <w:bookmarkEnd w:id="503"/>
      <w:bookmarkEnd w:id="504"/>
      <w:bookmarkEnd w:id="505"/>
      <w:bookmarkEnd w:id="506"/>
      <w:bookmarkEnd w:id="507"/>
      <w:bookmarkEnd w:id="508"/>
      <w:bookmarkEnd w:id="509"/>
      <w:bookmarkEnd w:id="510"/>
    </w:p>
    <w:p w:rsidR="00FC78C0" w:rsidRDefault="008E1028">
      <w:pPr>
        <w:pStyle w:val="aff5"/>
        <w:spacing w:before="0" w:after="0" w:line="520" w:lineRule="exact"/>
        <w:ind w:firstLine="0"/>
        <w:rPr>
          <w:b/>
          <w:bCs/>
          <w:color w:val="FF0000"/>
          <w:sz w:val="32"/>
        </w:rPr>
      </w:pPr>
      <w:r>
        <w:rPr>
          <w:rFonts w:ascii="宋体" w:hAnsi="宋体" w:hint="eastAsia"/>
          <w:kern w:val="2"/>
          <w:szCs w:val="21"/>
        </w:rPr>
        <w:t>项目名称：</w:t>
      </w:r>
      <w:r>
        <w:rPr>
          <w:rFonts w:hint="eastAsia"/>
          <w:b/>
          <w:bCs/>
          <w:color w:val="FF0000"/>
        </w:rPr>
        <w:t>监控系统升级改造工程</w:t>
      </w:r>
    </w:p>
    <w:p w:rsidR="00FC78C0" w:rsidRDefault="008E1028">
      <w:pPr>
        <w:pStyle w:val="aff5"/>
        <w:spacing w:before="0" w:after="0" w:line="520" w:lineRule="exact"/>
        <w:ind w:firstLine="0"/>
        <w:rPr>
          <w:rFonts w:ascii="宋体" w:hAnsi="宋体"/>
          <w:b/>
          <w:bCs/>
          <w:color w:val="FF0000"/>
          <w:kern w:val="2"/>
          <w:szCs w:val="21"/>
        </w:rPr>
      </w:pPr>
      <w:r>
        <w:rPr>
          <w:rFonts w:ascii="宋体" w:hAnsi="宋体" w:hint="eastAsia"/>
          <w:kern w:val="2"/>
          <w:szCs w:val="21"/>
        </w:rPr>
        <w:t xml:space="preserve">项目编号： </w:t>
      </w:r>
      <w:r>
        <w:rPr>
          <w:rFonts w:ascii="宋体" w:hAnsi="宋体" w:hint="eastAsia"/>
          <w:b/>
          <w:bCs/>
          <w:color w:val="FF0000"/>
          <w:kern w:val="2"/>
          <w:szCs w:val="21"/>
        </w:rPr>
        <w:t>2020.018</w:t>
      </w:r>
    </w:p>
    <w:p w:rsidR="00FC78C0" w:rsidRDefault="008E1028">
      <w:pPr>
        <w:pStyle w:val="aff5"/>
        <w:spacing w:before="0" w:after="0" w:line="520" w:lineRule="exact"/>
        <w:ind w:firstLine="0"/>
        <w:rPr>
          <w:rFonts w:ascii="宋体" w:hAnsi="宋体"/>
          <w:kern w:val="2"/>
          <w:szCs w:val="21"/>
        </w:rPr>
      </w:pPr>
      <w:r>
        <w:rPr>
          <w:rFonts w:ascii="宋体" w:hAnsi="宋体" w:hint="eastAsia"/>
          <w:kern w:val="2"/>
          <w:szCs w:val="21"/>
        </w:rPr>
        <w:t>目录</w:t>
      </w:r>
    </w:p>
    <w:p w:rsidR="00FC78C0" w:rsidRDefault="008E1028">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FC78C0" w:rsidRDefault="008E1028">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FC78C0" w:rsidRDefault="008E1028">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FC78C0" w:rsidRDefault="008E1028">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FC78C0" w:rsidRDefault="008E1028">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FC78C0" w:rsidRDefault="008E1028">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FC78C0" w:rsidRDefault="008E1028">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FC78C0" w:rsidRDefault="008E1028">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511" w:name="_Hlt26955041"/>
      <w:bookmarkStart w:id="512" w:name="_Toc26554095"/>
      <w:bookmarkStart w:id="513" w:name="_Toc120614283"/>
      <w:bookmarkStart w:id="514" w:name="_Toc22356580"/>
      <w:bookmarkStart w:id="515" w:name="_Toc460901585"/>
      <w:bookmarkStart w:id="516" w:name="_Toc23828478"/>
      <w:bookmarkStart w:id="517" w:name="_Toc513029276"/>
      <w:bookmarkStart w:id="518" w:name="_Toc49090577"/>
      <w:bookmarkEnd w:id="511"/>
      <w:r>
        <w:rPr>
          <w:rFonts w:hint="eastAsia"/>
          <w:b/>
          <w:sz w:val="32"/>
          <w:szCs w:val="32"/>
        </w:rPr>
        <w:lastRenderedPageBreak/>
        <w:t>投标函</w:t>
      </w:r>
      <w:bookmarkEnd w:id="512"/>
      <w:bookmarkEnd w:id="513"/>
      <w:bookmarkEnd w:id="514"/>
      <w:bookmarkEnd w:id="515"/>
      <w:bookmarkEnd w:id="516"/>
      <w:bookmarkEnd w:id="517"/>
      <w:bookmarkEnd w:id="518"/>
    </w:p>
    <w:p w:rsidR="00FC78C0" w:rsidRDefault="008E1028">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FC78C0" w:rsidRDefault="008E1028">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w:t>
      </w:r>
      <w:r>
        <w:rPr>
          <w:rFonts w:hint="eastAsia"/>
          <w:b/>
          <w:bCs/>
          <w:color w:val="FF0000"/>
          <w:sz w:val="21"/>
          <w:szCs w:val="21"/>
        </w:rPr>
        <w:t>监控系统升级改造工程</w:t>
      </w:r>
      <w:r>
        <w:rPr>
          <w:rFonts w:ascii="宋体" w:hAnsi="宋体" w:hint="eastAsia"/>
          <w:kern w:val="2"/>
          <w:sz w:val="21"/>
          <w:szCs w:val="21"/>
        </w:rPr>
        <w:t>招标文件，</w:t>
      </w:r>
    </w:p>
    <w:p w:rsidR="00FC78C0" w:rsidRDefault="008E1028">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正式授权下述签字人_________________(姓名和职务)代表我方______________（投标单位的名称），全权处理本次项目投标的有关事宜。</w:t>
      </w:r>
    </w:p>
    <w:p w:rsidR="00FC78C0" w:rsidRDefault="008E1028">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FC78C0" w:rsidRDefault="008E1028">
      <w:pPr>
        <w:pStyle w:val="aff5"/>
        <w:numPr>
          <w:ilvl w:val="0"/>
          <w:numId w:val="3"/>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FC78C0" w:rsidRDefault="008E1028">
      <w:pPr>
        <w:pStyle w:val="aff5"/>
        <w:numPr>
          <w:ilvl w:val="0"/>
          <w:numId w:val="3"/>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FC78C0" w:rsidRDefault="008E1028">
      <w:pPr>
        <w:pStyle w:val="aff5"/>
        <w:numPr>
          <w:ilvl w:val="0"/>
          <w:numId w:val="3"/>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FC78C0" w:rsidRDefault="008E1028">
      <w:pPr>
        <w:pStyle w:val="aff5"/>
        <w:numPr>
          <w:ilvl w:val="0"/>
          <w:numId w:val="3"/>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FC78C0" w:rsidRDefault="008E1028">
      <w:pPr>
        <w:pStyle w:val="aff5"/>
        <w:numPr>
          <w:ilvl w:val="0"/>
          <w:numId w:val="3"/>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FC78C0" w:rsidRDefault="008E1028">
      <w:pPr>
        <w:pStyle w:val="aff5"/>
        <w:numPr>
          <w:ilvl w:val="0"/>
          <w:numId w:val="3"/>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FC78C0" w:rsidRDefault="008E1028">
      <w:pPr>
        <w:pStyle w:val="aff5"/>
        <w:numPr>
          <w:ilvl w:val="0"/>
          <w:numId w:val="3"/>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Pr>
          <w:rFonts w:hint="eastAsia"/>
          <w:b/>
          <w:bCs/>
          <w:color w:val="FF0000"/>
          <w:sz w:val="21"/>
          <w:szCs w:val="21"/>
        </w:rPr>
        <w:t>监控系统升级改造工程</w:t>
      </w:r>
      <w:r>
        <w:rPr>
          <w:rFonts w:ascii="宋体" w:hAnsi="宋体" w:hint="eastAsia"/>
          <w:kern w:val="2"/>
          <w:sz w:val="21"/>
          <w:szCs w:val="21"/>
        </w:rPr>
        <w:t>，交付买方验收、使用。保证不将项目全部或者部分转包给第三方。</w:t>
      </w:r>
    </w:p>
    <w:p w:rsidR="00FC78C0" w:rsidRDefault="008E1028">
      <w:pPr>
        <w:pStyle w:val="aff5"/>
        <w:numPr>
          <w:ilvl w:val="0"/>
          <w:numId w:val="3"/>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FC78C0" w:rsidRDefault="008E1028">
      <w:pPr>
        <w:pStyle w:val="aff5"/>
        <w:numPr>
          <w:ilvl w:val="0"/>
          <w:numId w:val="3"/>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FC78C0" w:rsidRDefault="008E1028">
      <w:pPr>
        <w:pStyle w:val="aff5"/>
        <w:numPr>
          <w:ilvl w:val="0"/>
          <w:numId w:val="3"/>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FC78C0" w:rsidRDefault="008E1028">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FC78C0" w:rsidRDefault="008E1028">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邮          编：                         电       话：</w:t>
      </w:r>
    </w:p>
    <w:p w:rsidR="00FC78C0" w:rsidRDefault="008E1028">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FC78C0" w:rsidRDefault="008E1028">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账     户： </w:t>
      </w:r>
    </w:p>
    <w:p w:rsidR="00FC78C0" w:rsidRDefault="008E1028">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FC78C0" w:rsidRDefault="008E1028">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FC78C0" w:rsidRDefault="008E1028">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FC78C0" w:rsidRDefault="008E1028">
      <w:pPr>
        <w:pStyle w:val="2"/>
        <w:spacing w:line="520" w:lineRule="exact"/>
        <w:rPr>
          <w:sz w:val="32"/>
          <w:szCs w:val="32"/>
        </w:rPr>
      </w:pPr>
      <w:bookmarkStart w:id="519" w:name="_Toc500927994"/>
      <w:bookmarkStart w:id="520" w:name="_Toc501011944"/>
      <w:bookmarkStart w:id="521" w:name="_Toc421698235"/>
      <w:bookmarkStart w:id="522" w:name="_Toc501002479"/>
      <w:bookmarkStart w:id="523" w:name="_Toc24443701"/>
      <w:bookmarkStart w:id="524" w:name="_Toc501002302"/>
      <w:r>
        <w:rPr>
          <w:rFonts w:hint="eastAsia"/>
          <w:sz w:val="32"/>
          <w:szCs w:val="32"/>
        </w:rPr>
        <w:t>开标一览表</w:t>
      </w:r>
      <w:bookmarkEnd w:id="519"/>
      <w:bookmarkEnd w:id="520"/>
      <w:bookmarkEnd w:id="521"/>
      <w:bookmarkEnd w:id="522"/>
      <w:bookmarkEnd w:id="523"/>
      <w:bookmarkEnd w:id="524"/>
    </w:p>
    <w:p w:rsidR="00FC78C0" w:rsidRDefault="00FC78C0">
      <w:pPr>
        <w:snapToGrid w:val="0"/>
        <w:spacing w:line="520" w:lineRule="exact"/>
        <w:jc w:val="center"/>
        <w:rPr>
          <w:rFonts w:ascii="宋体" w:hAnsi="宋体" w:cs="宋体"/>
          <w:b/>
          <w:bCs/>
          <w:i/>
          <w:sz w:val="36"/>
          <w:szCs w:val="36"/>
        </w:rPr>
      </w:pPr>
    </w:p>
    <w:p w:rsidR="00FC78C0" w:rsidRDefault="008E1028">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FC78C0">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FC78C0" w:rsidRDefault="008E1028">
            <w:pPr>
              <w:pStyle w:val="af0"/>
              <w:spacing w:line="520" w:lineRule="exact"/>
              <w:jc w:val="center"/>
              <w:rPr>
                <w:rFonts w:ascii="宋体" w:hAnsi="宋体" w:cs="宋体"/>
              </w:rPr>
            </w:pPr>
            <w:r>
              <w:rPr>
                <w:rFonts w:ascii="宋体" w:hAnsi="宋体" w:cs="宋体" w:hint="eastAsia"/>
              </w:rPr>
              <w:t>投标保证金</w:t>
            </w:r>
          </w:p>
          <w:p w:rsidR="00FC78C0" w:rsidRDefault="008E1028">
            <w:pPr>
              <w:pStyle w:val="af0"/>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FC78C0" w:rsidRDefault="008E1028">
            <w:pPr>
              <w:pStyle w:val="af0"/>
              <w:spacing w:line="520" w:lineRule="exact"/>
              <w:rPr>
                <w:rFonts w:ascii="宋体" w:hAnsi="宋体" w:cs="宋体"/>
              </w:rPr>
            </w:pPr>
            <w:r>
              <w:rPr>
                <w:rFonts w:ascii="宋体" w:hAnsi="宋体" w:cs="宋体" w:hint="eastAsia"/>
              </w:rPr>
              <w:t>金额（大写）：          万元整</w:t>
            </w:r>
          </w:p>
          <w:p w:rsidR="00FC78C0" w:rsidRDefault="008E1028">
            <w:pPr>
              <w:pStyle w:val="af0"/>
              <w:spacing w:line="520" w:lineRule="exact"/>
              <w:rPr>
                <w:rFonts w:ascii="宋体" w:hAnsi="宋体" w:cs="宋体"/>
              </w:rPr>
            </w:pPr>
            <w:r>
              <w:rPr>
                <w:rFonts w:ascii="宋体" w:hAnsi="宋体" w:cs="宋体" w:hint="eastAsia"/>
              </w:rPr>
              <w:t>形式：</w:t>
            </w:r>
          </w:p>
        </w:tc>
      </w:tr>
      <w:tr w:rsidR="00FC78C0">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FC78C0" w:rsidRDefault="008E1028">
            <w:pPr>
              <w:pStyle w:val="af0"/>
              <w:spacing w:line="520" w:lineRule="exact"/>
              <w:jc w:val="center"/>
              <w:rPr>
                <w:rFonts w:ascii="宋体" w:hAnsi="宋体" w:cs="宋体"/>
              </w:rPr>
            </w:pPr>
            <w:r>
              <w:rPr>
                <w:rFonts w:ascii="宋体" w:hAnsi="宋体" w:cs="宋体" w:hint="eastAsia"/>
              </w:rPr>
              <w:t>投标总报价</w:t>
            </w:r>
          </w:p>
          <w:p w:rsidR="00FC78C0" w:rsidRDefault="008E1028">
            <w:pPr>
              <w:pStyle w:val="af0"/>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FC78C0" w:rsidRDefault="008E1028">
            <w:pPr>
              <w:pStyle w:val="af0"/>
              <w:spacing w:line="520" w:lineRule="exact"/>
              <w:rPr>
                <w:rFonts w:ascii="宋体" w:hAnsi="宋体" w:cs="宋体"/>
              </w:rPr>
            </w:pPr>
            <w:r>
              <w:rPr>
                <w:rFonts w:ascii="宋体" w:hAnsi="宋体" w:cs="宋体" w:hint="eastAsia"/>
              </w:rPr>
              <w:t>大写：</w:t>
            </w:r>
          </w:p>
          <w:p w:rsidR="00FC78C0" w:rsidRDefault="008E1028">
            <w:pPr>
              <w:pStyle w:val="af0"/>
              <w:spacing w:line="520" w:lineRule="exact"/>
              <w:rPr>
                <w:rFonts w:ascii="宋体" w:hAnsi="宋体" w:cs="宋体"/>
              </w:rPr>
            </w:pPr>
            <w:r>
              <w:rPr>
                <w:rFonts w:ascii="宋体" w:hAnsi="宋体" w:cs="宋体" w:hint="eastAsia"/>
              </w:rPr>
              <w:t>小写：                    万元</w:t>
            </w:r>
          </w:p>
        </w:tc>
      </w:tr>
      <w:tr w:rsidR="00FC78C0">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FC78C0" w:rsidRDefault="008E1028">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FC78C0" w:rsidRDefault="008E1028">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FC78C0" w:rsidRDefault="008E1028">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FC78C0" w:rsidRDefault="008E1028">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FC78C0" w:rsidRDefault="008E1028">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FC78C0">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FC78C0" w:rsidRDefault="00FC78C0">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FC78C0" w:rsidRDefault="00FC78C0">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FC78C0" w:rsidRDefault="00FC78C0">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FC78C0" w:rsidRDefault="00FC78C0">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FC78C0" w:rsidRDefault="00FC78C0">
            <w:pPr>
              <w:snapToGrid w:val="0"/>
              <w:spacing w:line="520" w:lineRule="exact"/>
              <w:rPr>
                <w:rFonts w:ascii="宋体" w:hAnsi="宋体" w:cs="宋体"/>
                <w:sz w:val="24"/>
                <w:szCs w:val="24"/>
              </w:rPr>
            </w:pPr>
          </w:p>
        </w:tc>
      </w:tr>
      <w:tr w:rsidR="00FC78C0">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FC78C0" w:rsidRDefault="00FC78C0">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FC78C0" w:rsidRDefault="00FC78C0">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FC78C0" w:rsidRDefault="00FC78C0">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FC78C0" w:rsidRDefault="00FC78C0">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FC78C0" w:rsidRDefault="00FC78C0">
            <w:pPr>
              <w:snapToGrid w:val="0"/>
              <w:spacing w:line="520" w:lineRule="exact"/>
              <w:rPr>
                <w:rFonts w:ascii="宋体" w:hAnsi="宋体" w:cs="宋体"/>
                <w:sz w:val="24"/>
                <w:szCs w:val="24"/>
              </w:rPr>
            </w:pPr>
          </w:p>
        </w:tc>
      </w:tr>
      <w:tr w:rsidR="00FC78C0">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FC78C0" w:rsidRDefault="00FC78C0">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FC78C0" w:rsidRDefault="00FC78C0">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FC78C0" w:rsidRDefault="00FC78C0">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FC78C0" w:rsidRDefault="00FC78C0">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FC78C0" w:rsidRDefault="00FC78C0">
            <w:pPr>
              <w:snapToGrid w:val="0"/>
              <w:spacing w:line="520" w:lineRule="exact"/>
              <w:rPr>
                <w:rFonts w:ascii="宋体" w:hAnsi="宋体" w:cs="宋体"/>
                <w:sz w:val="24"/>
                <w:szCs w:val="24"/>
              </w:rPr>
            </w:pPr>
          </w:p>
        </w:tc>
      </w:tr>
      <w:tr w:rsidR="00FC78C0">
        <w:tc>
          <w:tcPr>
            <w:tcW w:w="1050" w:type="dxa"/>
            <w:tcBorders>
              <w:top w:val="single" w:sz="4" w:space="0" w:color="auto"/>
              <w:left w:val="single" w:sz="4" w:space="0" w:color="auto"/>
              <w:bottom w:val="single" w:sz="4" w:space="0" w:color="auto"/>
              <w:right w:val="single" w:sz="4" w:space="0" w:color="auto"/>
            </w:tcBorders>
          </w:tcPr>
          <w:p w:rsidR="00FC78C0" w:rsidRDefault="008E1028">
            <w:pPr>
              <w:snapToGrid w:val="0"/>
              <w:spacing w:line="520" w:lineRule="exact"/>
              <w:rPr>
                <w:rFonts w:ascii="宋体" w:hAnsi="宋体" w:cs="宋体"/>
                <w:sz w:val="24"/>
                <w:szCs w:val="24"/>
              </w:rPr>
            </w:pPr>
            <w:r>
              <w:rPr>
                <w:rFonts w:ascii="宋体" w:hAnsi="宋体" w:cs="宋体" w:hint="eastAsia"/>
                <w:sz w:val="24"/>
                <w:szCs w:val="24"/>
              </w:rPr>
              <w:t>标书</w:t>
            </w:r>
          </w:p>
          <w:p w:rsidR="00FC78C0" w:rsidRDefault="008E1028">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FC78C0" w:rsidRDefault="008E1028">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FC78C0" w:rsidRDefault="008E1028">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FC78C0" w:rsidRDefault="008E1028">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FC78C0" w:rsidRDefault="008E1028">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FC78C0" w:rsidRDefault="008E1028">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FC78C0" w:rsidRDefault="008E1028">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FC78C0" w:rsidRDefault="008E1028" w:rsidP="003B522B">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FC78C0" w:rsidRDefault="008E1028">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FC78C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szCs w:val="24"/>
              </w:rPr>
            </w:pPr>
            <w:r>
              <w:rPr>
                <w:rFonts w:ascii="宋体" w:hAnsi="宋体" w:hint="eastAsia"/>
                <w:sz w:val="24"/>
                <w:szCs w:val="24"/>
              </w:rPr>
              <w:t>备注</w:t>
            </w:r>
          </w:p>
        </w:tc>
      </w:tr>
      <w:tr w:rsidR="00FC78C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r>
      <w:tr w:rsidR="00FC78C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r>
      <w:tr w:rsidR="00FC78C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r>
      <w:tr w:rsidR="00FC78C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r>
      <w:tr w:rsidR="00FC78C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r>
      <w:tr w:rsidR="00FC78C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r>
      <w:tr w:rsidR="00FC78C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r>
      <w:tr w:rsidR="00FC78C0">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FC78C0" w:rsidRDefault="00FC78C0">
            <w:pPr>
              <w:spacing w:line="520" w:lineRule="exact"/>
              <w:jc w:val="center"/>
              <w:rPr>
                <w:rFonts w:ascii="宋体" w:hAnsi="宋体"/>
                <w:sz w:val="24"/>
                <w:szCs w:val="24"/>
              </w:rPr>
            </w:pPr>
          </w:p>
        </w:tc>
      </w:tr>
      <w:tr w:rsidR="00FC78C0">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FC78C0" w:rsidRDefault="008E1028">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FC78C0" w:rsidRDefault="00FC78C0">
      <w:pPr>
        <w:pStyle w:val="af0"/>
        <w:spacing w:line="520" w:lineRule="exact"/>
        <w:rPr>
          <w:rFonts w:ascii="宋体" w:hAnsi="宋体"/>
          <w:szCs w:val="21"/>
        </w:rPr>
      </w:pPr>
    </w:p>
    <w:p w:rsidR="00FC78C0" w:rsidRDefault="008E1028">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FC78C0" w:rsidRDefault="008E1028">
      <w:pPr>
        <w:snapToGrid w:val="0"/>
        <w:spacing w:line="520" w:lineRule="exact"/>
        <w:rPr>
          <w:rFonts w:hAnsi="宋体"/>
          <w:i/>
          <w:sz w:val="24"/>
          <w:u w:val="single"/>
        </w:rPr>
      </w:pPr>
      <w:bookmarkStart w:id="525" w:name="_Hlt26955052"/>
      <w:bookmarkStart w:id="526" w:name="_Hlt26955045"/>
      <w:bookmarkStart w:id="527" w:name="_Toc23828480"/>
      <w:bookmarkStart w:id="528" w:name="_Toc26554097"/>
      <w:bookmarkStart w:id="529" w:name="_Toc120614286"/>
      <w:bookmarkStart w:id="530" w:name="_Toc49090579"/>
      <w:bookmarkEnd w:id="525"/>
      <w:bookmarkEnd w:id="526"/>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FC78C0" w:rsidRDefault="008E1028">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FC78C0" w:rsidRDefault="008E1028">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FC78C0" w:rsidRDefault="008E1028">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FC78C0" w:rsidRDefault="008E1028">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FC78C0" w:rsidRDefault="00FC78C0">
      <w:pPr>
        <w:spacing w:line="360" w:lineRule="auto"/>
        <w:ind w:firstLineChars="200" w:firstLine="480"/>
        <w:rPr>
          <w:rFonts w:ascii="宋体" w:hAnsi="宋体" w:cs="宋体"/>
          <w:sz w:val="24"/>
          <w:szCs w:val="24"/>
        </w:rPr>
      </w:pPr>
    </w:p>
    <w:p w:rsidR="00FC78C0" w:rsidRDefault="008E1028" w:rsidP="003B522B">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27"/>
      <w:bookmarkEnd w:id="528"/>
      <w:bookmarkEnd w:id="529"/>
      <w:bookmarkEnd w:id="530"/>
    </w:p>
    <w:p w:rsidR="00FC78C0" w:rsidRDefault="008E1028">
      <w:pPr>
        <w:pStyle w:val="af0"/>
        <w:spacing w:line="520" w:lineRule="exact"/>
        <w:rPr>
          <w:rFonts w:ascii="宋体" w:hAnsi="宋体"/>
          <w:szCs w:val="21"/>
        </w:rPr>
      </w:pPr>
      <w:r>
        <w:rPr>
          <w:rFonts w:ascii="宋体" w:hAnsi="宋体" w:hint="eastAsia"/>
          <w:szCs w:val="21"/>
        </w:rPr>
        <w:t>投标人全称（加盖公章）：                     招标文件编号：</w:t>
      </w:r>
      <w:r>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FC78C0">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FC78C0" w:rsidRDefault="008E1028">
            <w:pPr>
              <w:spacing w:line="520" w:lineRule="exact"/>
              <w:jc w:val="center"/>
              <w:rPr>
                <w:rFonts w:ascii="宋体" w:hAnsi="宋体"/>
                <w:sz w:val="24"/>
              </w:rPr>
            </w:pPr>
            <w:r>
              <w:rPr>
                <w:rFonts w:ascii="宋体" w:hAnsi="宋体" w:hint="eastAsia"/>
                <w:sz w:val="24"/>
              </w:rPr>
              <w:t>备注</w:t>
            </w:r>
          </w:p>
        </w:tc>
      </w:tr>
      <w:tr w:rsidR="00FC78C0">
        <w:trPr>
          <w:trHeight w:val="454"/>
        </w:trPr>
        <w:tc>
          <w:tcPr>
            <w:tcW w:w="73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r>
      <w:tr w:rsidR="00FC78C0">
        <w:trPr>
          <w:trHeight w:val="454"/>
        </w:trPr>
        <w:tc>
          <w:tcPr>
            <w:tcW w:w="73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r>
      <w:tr w:rsidR="00FC78C0">
        <w:trPr>
          <w:trHeight w:val="454"/>
        </w:trPr>
        <w:tc>
          <w:tcPr>
            <w:tcW w:w="73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r>
      <w:tr w:rsidR="00FC78C0">
        <w:trPr>
          <w:trHeight w:val="454"/>
        </w:trPr>
        <w:tc>
          <w:tcPr>
            <w:tcW w:w="73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r>
      <w:tr w:rsidR="00FC78C0">
        <w:trPr>
          <w:trHeight w:val="454"/>
        </w:trPr>
        <w:tc>
          <w:tcPr>
            <w:tcW w:w="73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FC78C0" w:rsidRDefault="00FC78C0">
            <w:pPr>
              <w:spacing w:line="520" w:lineRule="exact"/>
              <w:jc w:val="center"/>
              <w:rPr>
                <w:rFonts w:ascii="宋体" w:hAnsi="宋体"/>
                <w:sz w:val="24"/>
              </w:rPr>
            </w:pPr>
          </w:p>
        </w:tc>
      </w:tr>
    </w:tbl>
    <w:p w:rsidR="00FC78C0" w:rsidRDefault="008E1028">
      <w:pPr>
        <w:snapToGrid w:val="0"/>
        <w:spacing w:line="520" w:lineRule="exact"/>
        <w:rPr>
          <w:rFonts w:ascii="宋体" w:hAnsi="宋体"/>
          <w:sz w:val="24"/>
        </w:rPr>
      </w:pPr>
      <w:r>
        <w:rPr>
          <w:rFonts w:ascii="宋体" w:hAnsi="宋体" w:hint="eastAsia"/>
          <w:sz w:val="24"/>
        </w:rPr>
        <w:t>法定代表人或其授权代表签字：</w:t>
      </w:r>
    </w:p>
    <w:p w:rsidR="00FC78C0" w:rsidRDefault="00FC78C0">
      <w:pPr>
        <w:snapToGrid w:val="0"/>
        <w:spacing w:line="440" w:lineRule="exact"/>
        <w:rPr>
          <w:rFonts w:hAnsi="宋体"/>
          <w:sz w:val="24"/>
        </w:rPr>
      </w:pPr>
    </w:p>
    <w:p w:rsidR="00FC78C0" w:rsidRDefault="008E1028">
      <w:pPr>
        <w:snapToGrid w:val="0"/>
        <w:spacing w:line="520" w:lineRule="exact"/>
        <w:rPr>
          <w:rFonts w:hAnsi="宋体"/>
          <w:color w:val="FF0000"/>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w:t>
      </w:r>
      <w:r>
        <w:rPr>
          <w:rFonts w:hAnsi="宋体" w:hint="eastAsia"/>
          <w:color w:val="FF0000"/>
          <w:sz w:val="24"/>
          <w:u w:val="single"/>
        </w:rPr>
        <w:t>交货期为合同生效之日起</w:t>
      </w:r>
      <w:r>
        <w:rPr>
          <w:rFonts w:hAnsi="宋体" w:hint="eastAsia"/>
          <w:color w:val="FF0000"/>
          <w:sz w:val="24"/>
          <w:u w:val="single"/>
        </w:rPr>
        <w:t>30</w:t>
      </w:r>
      <w:r>
        <w:rPr>
          <w:rFonts w:hAnsi="宋体" w:hint="eastAsia"/>
          <w:color w:val="FF0000"/>
          <w:sz w:val="24"/>
          <w:u w:val="single"/>
        </w:rPr>
        <w:t>个工作日内全部安装配送到位</w:t>
      </w:r>
    </w:p>
    <w:p w:rsidR="00FC78C0" w:rsidRDefault="008E1028">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FC78C0" w:rsidRDefault="008E1028" w:rsidP="003B522B">
      <w:pPr>
        <w:spacing w:afterLines="150" w:line="520" w:lineRule="exact"/>
        <w:jc w:val="center"/>
        <w:rPr>
          <w:rFonts w:ascii="楷体_GB2312" w:eastAsia="楷体_GB2312"/>
          <w:b/>
          <w:sz w:val="32"/>
          <w:szCs w:val="32"/>
        </w:rPr>
      </w:pPr>
      <w:r>
        <w:rPr>
          <w:rFonts w:ascii="宋体" w:hAnsi="宋体"/>
          <w:sz w:val="24"/>
        </w:rPr>
        <w:br w:type="page"/>
      </w:r>
    </w:p>
    <w:p w:rsidR="00FC78C0" w:rsidRDefault="008E1028">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FC78C0" w:rsidRDefault="00FC78C0">
      <w:pPr>
        <w:snapToGrid w:val="0"/>
        <w:spacing w:line="520" w:lineRule="exact"/>
        <w:rPr>
          <w:rFonts w:ascii="楷体_GB2312" w:eastAsia="楷体_GB2312"/>
          <w:b/>
          <w:sz w:val="32"/>
          <w:szCs w:val="32"/>
        </w:rPr>
      </w:pPr>
    </w:p>
    <w:p w:rsidR="00FC78C0" w:rsidRDefault="00FC78C0">
      <w:pPr>
        <w:snapToGrid w:val="0"/>
        <w:spacing w:line="520" w:lineRule="exact"/>
        <w:rPr>
          <w:rFonts w:ascii="楷体_GB2312" w:eastAsia="楷体_GB2312" w:hAnsi="宋体"/>
          <w:b/>
        </w:rPr>
      </w:pPr>
    </w:p>
    <w:p w:rsidR="00FC78C0" w:rsidRDefault="00FC78C0">
      <w:pPr>
        <w:snapToGrid w:val="0"/>
        <w:spacing w:line="520" w:lineRule="exact"/>
        <w:rPr>
          <w:rFonts w:ascii="楷体_GB2312" w:eastAsia="楷体_GB2312" w:hAnsi="宋体"/>
          <w:b/>
        </w:rPr>
      </w:pPr>
    </w:p>
    <w:p w:rsidR="00FC78C0" w:rsidRDefault="008E1028">
      <w:pPr>
        <w:pStyle w:val="2"/>
        <w:spacing w:line="520" w:lineRule="exact"/>
        <w:rPr>
          <w:rFonts w:ascii="楷体_GB2312" w:hAnsi="Times New Roman" w:cs="Times New Roman"/>
          <w:bCs w:val="0"/>
          <w:sz w:val="32"/>
          <w:szCs w:val="32"/>
        </w:rPr>
      </w:pPr>
      <w:bookmarkStart w:id="531" w:name="_Hlt26609391"/>
      <w:bookmarkStart w:id="532" w:name="_Hlt26671372"/>
      <w:bookmarkStart w:id="533" w:name="_Hlt26782999"/>
      <w:bookmarkStart w:id="534" w:name="_Hlt26580838"/>
      <w:bookmarkStart w:id="535" w:name="_Hlt26955056"/>
      <w:bookmarkStart w:id="536" w:name="_Hlt24879081"/>
      <w:bookmarkStart w:id="537" w:name="_Hlt26955064"/>
      <w:bookmarkStart w:id="538" w:name="_Hlt26671343"/>
      <w:bookmarkStart w:id="539" w:name="_Toc26554101"/>
      <w:bookmarkStart w:id="540" w:name="_Toc24443702"/>
      <w:bookmarkStart w:id="541" w:name="_Toc500927995"/>
      <w:bookmarkStart w:id="542" w:name="_Toc120614288"/>
      <w:bookmarkStart w:id="543" w:name="_Toc501002303"/>
      <w:bookmarkStart w:id="544" w:name="_Toc501002480"/>
      <w:bookmarkStart w:id="545" w:name="_Toc421698236"/>
      <w:bookmarkStart w:id="546" w:name="_Toc501011945"/>
      <w:bookmarkEnd w:id="531"/>
      <w:bookmarkEnd w:id="532"/>
      <w:bookmarkEnd w:id="533"/>
      <w:bookmarkEnd w:id="534"/>
      <w:bookmarkEnd w:id="535"/>
      <w:bookmarkEnd w:id="536"/>
      <w:bookmarkEnd w:id="537"/>
      <w:bookmarkEnd w:id="538"/>
      <w:r>
        <w:rPr>
          <w:rFonts w:ascii="楷体_GB2312" w:hAnsi="Times New Roman" w:cs="Times New Roman" w:hint="eastAsia"/>
          <w:bCs w:val="0"/>
          <w:sz w:val="32"/>
          <w:szCs w:val="32"/>
        </w:rPr>
        <w:t>附</w:t>
      </w:r>
      <w:bookmarkStart w:id="547" w:name="_Toc22356581"/>
      <w:bookmarkStart w:id="548" w:name="_Toc513029279"/>
      <w:bookmarkStart w:id="549" w:name="_Toc23828481"/>
      <w:bookmarkStart w:id="550" w:name="_Toc462564145"/>
      <w:bookmarkEnd w:id="539"/>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40"/>
      <w:bookmarkEnd w:id="541"/>
      <w:bookmarkEnd w:id="542"/>
      <w:bookmarkEnd w:id="543"/>
      <w:bookmarkEnd w:id="544"/>
      <w:bookmarkEnd w:id="545"/>
      <w:bookmarkEnd w:id="546"/>
      <w:bookmarkEnd w:id="547"/>
      <w:bookmarkEnd w:id="548"/>
      <w:bookmarkEnd w:id="549"/>
      <w:bookmarkEnd w:id="550"/>
    </w:p>
    <w:p w:rsidR="00FC78C0" w:rsidRDefault="008E1028">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FC78C0" w:rsidRDefault="008E1028">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FC78C0" w:rsidRDefault="008E1028">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FC78C0" w:rsidRDefault="008E1028">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FC78C0" w:rsidRDefault="008E1028">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51" w:name="_Hlt26609389"/>
      <w:bookmarkStart w:id="552" w:name="_Hlt26671374"/>
      <w:bookmarkStart w:id="553" w:name="_Hlt26955066"/>
      <w:bookmarkStart w:id="554" w:name="_Toc26554102"/>
      <w:bookmarkStart w:id="555" w:name="_Toc22356582"/>
      <w:bookmarkStart w:id="556" w:name="_Toc209238377"/>
      <w:bookmarkStart w:id="557" w:name="_Toc120614289"/>
      <w:bookmarkStart w:id="558" w:name="_Toc23828482"/>
      <w:bookmarkStart w:id="559" w:name="_Toc49090581"/>
      <w:bookmarkStart w:id="560" w:name="_Toc513029280"/>
      <w:bookmarkStart w:id="561" w:name="_Toc462564146"/>
      <w:bookmarkEnd w:id="551"/>
      <w:bookmarkEnd w:id="552"/>
      <w:bookmarkEnd w:id="553"/>
      <w:r>
        <w:rPr>
          <w:rFonts w:ascii="宋体" w:hAnsi="宋体" w:hint="eastAsia"/>
          <w:b/>
          <w:bCs/>
          <w:sz w:val="24"/>
        </w:rPr>
        <w:lastRenderedPageBreak/>
        <w:t xml:space="preserve">附件1  </w:t>
      </w:r>
    </w:p>
    <w:p w:rsidR="00FC78C0" w:rsidRDefault="008E1028">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54"/>
      <w:bookmarkEnd w:id="555"/>
      <w:bookmarkEnd w:id="556"/>
      <w:bookmarkEnd w:id="557"/>
      <w:bookmarkEnd w:id="558"/>
      <w:bookmarkEnd w:id="559"/>
      <w:bookmarkEnd w:id="560"/>
    </w:p>
    <w:p w:rsidR="00FC78C0" w:rsidRDefault="00FC78C0">
      <w:pPr>
        <w:spacing w:line="520" w:lineRule="exact"/>
        <w:ind w:firstLineChars="200" w:firstLine="482"/>
        <w:rPr>
          <w:rFonts w:ascii="宋体" w:hAnsi="宋体"/>
          <w:b/>
          <w:bCs/>
          <w:sz w:val="24"/>
          <w:szCs w:val="24"/>
        </w:rPr>
      </w:pPr>
    </w:p>
    <w:p w:rsidR="00FC78C0" w:rsidRDefault="008E1028">
      <w:pPr>
        <w:pStyle w:val="af0"/>
        <w:spacing w:line="520" w:lineRule="exact"/>
        <w:ind w:firstLine="420"/>
        <w:jc w:val="left"/>
        <w:rPr>
          <w:rFonts w:ascii="宋体" w:hAnsi="宋体"/>
        </w:rPr>
      </w:pPr>
      <w:r>
        <w:rPr>
          <w:rFonts w:ascii="宋体" w:hAnsi="宋体" w:hint="eastAsia"/>
        </w:rPr>
        <w:t>（复印件，加盖公章）</w:t>
      </w:r>
    </w:p>
    <w:p w:rsidR="00FC78C0" w:rsidRDefault="00FC78C0">
      <w:pPr>
        <w:pStyle w:val="af0"/>
        <w:spacing w:line="520" w:lineRule="exact"/>
        <w:ind w:firstLine="420"/>
        <w:jc w:val="left"/>
        <w:rPr>
          <w:rFonts w:ascii="宋体" w:hAnsi="宋体"/>
        </w:rPr>
      </w:pPr>
    </w:p>
    <w:p w:rsidR="00FC78C0" w:rsidRDefault="008E1028">
      <w:pPr>
        <w:pStyle w:val="af0"/>
        <w:spacing w:line="520" w:lineRule="exact"/>
        <w:rPr>
          <w:rFonts w:ascii="宋体" w:hAnsi="宋体"/>
          <w:b/>
          <w:bCs/>
          <w:szCs w:val="21"/>
        </w:rPr>
      </w:pPr>
      <w:bookmarkStart w:id="562" w:name="_Toc22356583"/>
      <w:bookmarkStart w:id="563" w:name="_Toc24878535"/>
      <w:bookmarkStart w:id="564" w:name="_Toc209238379"/>
      <w:bookmarkStart w:id="565" w:name="_Toc49090582"/>
      <w:bookmarkStart w:id="566" w:name="_Toc513029281"/>
      <w:bookmarkStart w:id="567" w:name="_Toc120614291"/>
      <w:bookmarkStart w:id="568" w:name="_Toc26554103"/>
      <w:bookmarkStart w:id="569" w:name="_Toc23828483"/>
      <w:r>
        <w:rPr>
          <w:rFonts w:ascii="宋体" w:hAnsi="宋体" w:hint="eastAsia"/>
          <w:b/>
          <w:bCs/>
          <w:szCs w:val="21"/>
        </w:rPr>
        <w:t xml:space="preserve">附件2 </w:t>
      </w:r>
    </w:p>
    <w:p w:rsidR="00FC78C0" w:rsidRDefault="008E1028">
      <w:pPr>
        <w:pStyle w:val="af0"/>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70" w:name="_格式2__法定代表人授权书"/>
      <w:bookmarkEnd w:id="561"/>
      <w:bookmarkEnd w:id="562"/>
      <w:bookmarkEnd w:id="563"/>
      <w:bookmarkEnd w:id="564"/>
      <w:bookmarkEnd w:id="565"/>
      <w:bookmarkEnd w:id="566"/>
      <w:bookmarkEnd w:id="567"/>
      <w:bookmarkEnd w:id="568"/>
      <w:bookmarkEnd w:id="569"/>
      <w:bookmarkEnd w:id="570"/>
    </w:p>
    <w:p w:rsidR="00FC78C0" w:rsidRDefault="00FC78C0">
      <w:pPr>
        <w:pStyle w:val="af0"/>
        <w:spacing w:line="520" w:lineRule="exact"/>
        <w:rPr>
          <w:rFonts w:ascii="宋体" w:hAnsi="宋体"/>
          <w:szCs w:val="21"/>
        </w:rPr>
      </w:pPr>
    </w:p>
    <w:p w:rsidR="00FC78C0" w:rsidRDefault="008E1028">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Pr>
          <w:rFonts w:ascii="宋体" w:hAnsi="宋体" w:hint="eastAsia"/>
          <w:b/>
          <w:color w:val="C00000"/>
          <w:kern w:val="2"/>
          <w:sz w:val="22"/>
          <w:szCs w:val="21"/>
        </w:rPr>
        <w:t>2020.018</w:t>
      </w:r>
      <w:r>
        <w:rPr>
          <w:rFonts w:ascii="宋体" w:hAnsi="宋体"/>
          <w:b/>
          <w:color w:val="C00000"/>
          <w:kern w:val="2"/>
          <w:sz w:val="22"/>
          <w:szCs w:val="21"/>
        </w:rPr>
        <w:t xml:space="preserve"> </w:t>
      </w:r>
      <w:r>
        <w:rPr>
          <w:rFonts w:ascii="宋体" w:hAnsi="宋体" w:hint="eastAsia"/>
          <w:kern w:val="2"/>
          <w:szCs w:val="21"/>
        </w:rPr>
        <w:t>号项目的投标活动的合法代理人，以本公司名义全权处理一切与该项目投标有关的事务。</w:t>
      </w:r>
    </w:p>
    <w:p w:rsidR="00FC78C0" w:rsidRDefault="008E1028">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FC78C0" w:rsidRDefault="00FC78C0">
      <w:pPr>
        <w:pStyle w:val="aff5"/>
        <w:spacing w:before="0" w:after="0" w:line="520" w:lineRule="exact"/>
        <w:ind w:firstLineChars="200"/>
        <w:rPr>
          <w:rFonts w:ascii="宋体" w:hAnsi="宋体"/>
          <w:kern w:val="2"/>
          <w:szCs w:val="21"/>
        </w:rPr>
      </w:pPr>
    </w:p>
    <w:p w:rsidR="00FC78C0" w:rsidRDefault="008E1028">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FC78C0" w:rsidRDefault="008E1028">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FC78C0" w:rsidRDefault="008E1028">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FC78C0" w:rsidRDefault="00FC78C0">
      <w:pPr>
        <w:pStyle w:val="aff5"/>
        <w:spacing w:before="0" w:after="0" w:line="520" w:lineRule="exact"/>
        <w:ind w:firstLineChars="200"/>
        <w:rPr>
          <w:rFonts w:ascii="宋体" w:hAnsi="宋体"/>
          <w:kern w:val="2"/>
          <w:szCs w:val="21"/>
        </w:rPr>
      </w:pPr>
    </w:p>
    <w:p w:rsidR="00FC78C0" w:rsidRDefault="008E1028">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FC78C0" w:rsidRDefault="008E1028">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FC78C0" w:rsidRDefault="008E1028">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FC78C0" w:rsidRDefault="00FC78C0">
      <w:pPr>
        <w:pStyle w:val="aff5"/>
        <w:spacing w:before="0" w:after="0" w:line="520" w:lineRule="exact"/>
        <w:ind w:firstLineChars="200"/>
        <w:rPr>
          <w:rFonts w:ascii="宋体" w:hAnsi="宋体"/>
          <w:kern w:val="2"/>
          <w:szCs w:val="21"/>
        </w:rPr>
      </w:pPr>
    </w:p>
    <w:p w:rsidR="00FC78C0" w:rsidRDefault="008E1028">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FC78C0" w:rsidRDefault="008E1028">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71" w:name="_Hlt26955070"/>
      <w:bookmarkStart w:id="572" w:name="_格式3__银行出具的资信证明"/>
      <w:bookmarkStart w:id="573" w:name="_Hlt26671380"/>
      <w:bookmarkStart w:id="574" w:name="_Toc23828485"/>
      <w:bookmarkStart w:id="575" w:name="_Toc120614292"/>
      <w:bookmarkStart w:id="576" w:name="_Toc209238380"/>
      <w:bookmarkStart w:id="577" w:name="_Toc22356585"/>
      <w:bookmarkStart w:id="578" w:name="_Toc513029283"/>
      <w:bookmarkStart w:id="579" w:name="_Toc49090584"/>
      <w:bookmarkStart w:id="580" w:name="_Toc26554105"/>
      <w:bookmarkEnd w:id="571"/>
      <w:bookmarkEnd w:id="572"/>
      <w:bookmarkEnd w:id="573"/>
    </w:p>
    <w:p w:rsidR="00FC78C0" w:rsidRDefault="008E1028">
      <w:pPr>
        <w:pStyle w:val="af0"/>
        <w:spacing w:line="520" w:lineRule="exact"/>
        <w:rPr>
          <w:rFonts w:ascii="宋体" w:hAnsi="宋体"/>
          <w:szCs w:val="21"/>
        </w:rPr>
        <w:sectPr w:rsidR="00FC78C0">
          <w:headerReference w:type="default" r:id="rId9"/>
          <w:footerReference w:type="even" r:id="rId10"/>
          <w:footerReference w:type="default" r:id="rId11"/>
          <w:pgSz w:w="11906" w:h="16838"/>
          <w:pgMar w:top="1247" w:right="1588" w:bottom="1134" w:left="1701" w:header="0" w:footer="0" w:gutter="0"/>
          <w:cols w:space="720"/>
          <w:docGrid w:type="lines" w:linePitch="312"/>
        </w:sectPr>
      </w:pPr>
      <w:r>
        <w:rPr>
          <w:rFonts w:ascii="宋体" w:hAnsi="宋体"/>
          <w:szCs w:val="21"/>
        </w:rPr>
        <w:br w:type="page"/>
      </w:r>
    </w:p>
    <w:p w:rsidR="00FC78C0" w:rsidRDefault="008E1028">
      <w:pPr>
        <w:pStyle w:val="af0"/>
        <w:spacing w:line="520" w:lineRule="exact"/>
        <w:rPr>
          <w:rFonts w:ascii="宋体" w:hAnsi="宋体"/>
          <w:b/>
          <w:bCs/>
          <w:szCs w:val="21"/>
        </w:rPr>
      </w:pPr>
      <w:r>
        <w:rPr>
          <w:rFonts w:ascii="宋体" w:hAnsi="宋体" w:hint="eastAsia"/>
          <w:b/>
          <w:bCs/>
          <w:szCs w:val="21"/>
        </w:rPr>
        <w:lastRenderedPageBreak/>
        <w:t xml:space="preserve">附件3   </w:t>
      </w:r>
    </w:p>
    <w:p w:rsidR="00FC78C0" w:rsidRDefault="008E1028" w:rsidP="00AE7C83">
      <w:pPr>
        <w:pStyle w:val="af0"/>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FC78C0">
        <w:trPr>
          <w:trHeight w:val="737"/>
          <w:jc w:val="center"/>
        </w:trPr>
        <w:tc>
          <w:tcPr>
            <w:tcW w:w="769" w:type="dxa"/>
            <w:vAlign w:val="center"/>
          </w:tcPr>
          <w:p w:rsidR="00FC78C0" w:rsidRDefault="008E1028">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FC78C0" w:rsidRDefault="008E1028">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FC78C0" w:rsidRDefault="008E1028">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FC78C0" w:rsidRDefault="008E1028">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FC78C0" w:rsidRDefault="008E1028">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FC78C0" w:rsidRDefault="008E1028">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FC78C0" w:rsidRDefault="008E1028">
            <w:pPr>
              <w:spacing w:line="520" w:lineRule="exact"/>
              <w:jc w:val="center"/>
              <w:rPr>
                <w:rFonts w:ascii="宋体" w:hAnsi="宋体"/>
                <w:b/>
                <w:sz w:val="24"/>
              </w:rPr>
            </w:pPr>
            <w:r>
              <w:rPr>
                <w:rFonts w:ascii="宋体" w:hAnsi="宋体" w:hint="eastAsia"/>
                <w:b/>
                <w:sz w:val="24"/>
              </w:rPr>
              <w:t>备注</w:t>
            </w:r>
          </w:p>
        </w:tc>
      </w:tr>
      <w:tr w:rsidR="00FC78C0">
        <w:trPr>
          <w:trHeight w:val="737"/>
          <w:jc w:val="center"/>
        </w:trPr>
        <w:tc>
          <w:tcPr>
            <w:tcW w:w="769" w:type="dxa"/>
            <w:vAlign w:val="center"/>
          </w:tcPr>
          <w:p w:rsidR="00FC78C0" w:rsidRDefault="00FC78C0">
            <w:pPr>
              <w:spacing w:line="520" w:lineRule="exact"/>
              <w:jc w:val="center"/>
              <w:rPr>
                <w:rFonts w:ascii="宋体" w:hAnsi="宋体"/>
                <w:sz w:val="24"/>
              </w:rPr>
            </w:pPr>
          </w:p>
        </w:tc>
        <w:tc>
          <w:tcPr>
            <w:tcW w:w="2126" w:type="dxa"/>
            <w:vAlign w:val="center"/>
          </w:tcPr>
          <w:p w:rsidR="00FC78C0" w:rsidRDefault="00FC78C0">
            <w:pPr>
              <w:spacing w:line="520" w:lineRule="exact"/>
              <w:jc w:val="center"/>
              <w:rPr>
                <w:rFonts w:ascii="宋体" w:hAnsi="宋体"/>
                <w:sz w:val="24"/>
              </w:rPr>
            </w:pPr>
          </w:p>
        </w:tc>
        <w:tc>
          <w:tcPr>
            <w:tcW w:w="3222" w:type="dxa"/>
            <w:vAlign w:val="center"/>
          </w:tcPr>
          <w:p w:rsidR="00FC78C0" w:rsidRDefault="00FC78C0">
            <w:pPr>
              <w:spacing w:line="520" w:lineRule="exact"/>
              <w:jc w:val="center"/>
              <w:rPr>
                <w:rFonts w:ascii="宋体" w:hAnsi="宋体"/>
                <w:sz w:val="24"/>
              </w:rPr>
            </w:pPr>
          </w:p>
        </w:tc>
        <w:tc>
          <w:tcPr>
            <w:tcW w:w="1652" w:type="dxa"/>
            <w:vAlign w:val="center"/>
          </w:tcPr>
          <w:p w:rsidR="00FC78C0" w:rsidRDefault="00FC78C0">
            <w:pPr>
              <w:spacing w:line="520" w:lineRule="exact"/>
              <w:jc w:val="center"/>
              <w:rPr>
                <w:rFonts w:ascii="宋体" w:hAnsi="宋体"/>
                <w:sz w:val="24"/>
              </w:rPr>
            </w:pPr>
          </w:p>
        </w:tc>
        <w:tc>
          <w:tcPr>
            <w:tcW w:w="1221" w:type="dxa"/>
            <w:vAlign w:val="center"/>
          </w:tcPr>
          <w:p w:rsidR="00FC78C0" w:rsidRDefault="00FC78C0">
            <w:pPr>
              <w:spacing w:line="520" w:lineRule="exact"/>
              <w:jc w:val="center"/>
              <w:rPr>
                <w:rFonts w:ascii="宋体" w:hAnsi="宋体"/>
                <w:sz w:val="24"/>
              </w:rPr>
            </w:pPr>
          </w:p>
        </w:tc>
        <w:tc>
          <w:tcPr>
            <w:tcW w:w="2835" w:type="dxa"/>
            <w:vAlign w:val="center"/>
          </w:tcPr>
          <w:p w:rsidR="00FC78C0" w:rsidRDefault="00FC78C0">
            <w:pPr>
              <w:spacing w:line="520" w:lineRule="exact"/>
              <w:jc w:val="center"/>
              <w:rPr>
                <w:rFonts w:ascii="宋体" w:hAnsi="宋体"/>
                <w:sz w:val="24"/>
              </w:rPr>
            </w:pPr>
          </w:p>
        </w:tc>
        <w:tc>
          <w:tcPr>
            <w:tcW w:w="992" w:type="dxa"/>
            <w:vAlign w:val="center"/>
          </w:tcPr>
          <w:p w:rsidR="00FC78C0" w:rsidRDefault="00FC78C0">
            <w:pPr>
              <w:spacing w:line="520" w:lineRule="exact"/>
              <w:jc w:val="center"/>
              <w:rPr>
                <w:rFonts w:ascii="宋体" w:hAnsi="宋体"/>
                <w:sz w:val="24"/>
              </w:rPr>
            </w:pPr>
          </w:p>
        </w:tc>
      </w:tr>
      <w:tr w:rsidR="00FC78C0">
        <w:trPr>
          <w:trHeight w:val="737"/>
          <w:jc w:val="center"/>
        </w:trPr>
        <w:tc>
          <w:tcPr>
            <w:tcW w:w="769" w:type="dxa"/>
            <w:vAlign w:val="center"/>
          </w:tcPr>
          <w:p w:rsidR="00FC78C0" w:rsidRDefault="00FC78C0">
            <w:pPr>
              <w:spacing w:line="520" w:lineRule="exact"/>
              <w:jc w:val="center"/>
              <w:rPr>
                <w:rFonts w:ascii="宋体" w:hAnsi="宋体"/>
                <w:sz w:val="24"/>
              </w:rPr>
            </w:pPr>
          </w:p>
        </w:tc>
        <w:tc>
          <w:tcPr>
            <w:tcW w:w="2126" w:type="dxa"/>
            <w:vAlign w:val="center"/>
          </w:tcPr>
          <w:p w:rsidR="00FC78C0" w:rsidRDefault="00FC78C0">
            <w:pPr>
              <w:spacing w:line="520" w:lineRule="exact"/>
              <w:jc w:val="center"/>
              <w:rPr>
                <w:rFonts w:ascii="宋体" w:hAnsi="宋体"/>
                <w:sz w:val="24"/>
              </w:rPr>
            </w:pPr>
          </w:p>
        </w:tc>
        <w:tc>
          <w:tcPr>
            <w:tcW w:w="3222" w:type="dxa"/>
            <w:vAlign w:val="center"/>
          </w:tcPr>
          <w:p w:rsidR="00FC78C0" w:rsidRDefault="00FC78C0">
            <w:pPr>
              <w:spacing w:line="520" w:lineRule="exact"/>
              <w:jc w:val="center"/>
              <w:rPr>
                <w:rFonts w:ascii="宋体" w:hAnsi="宋体"/>
                <w:sz w:val="24"/>
              </w:rPr>
            </w:pPr>
          </w:p>
        </w:tc>
        <w:tc>
          <w:tcPr>
            <w:tcW w:w="1652" w:type="dxa"/>
            <w:vAlign w:val="center"/>
          </w:tcPr>
          <w:p w:rsidR="00FC78C0" w:rsidRDefault="00FC78C0">
            <w:pPr>
              <w:spacing w:line="520" w:lineRule="exact"/>
              <w:jc w:val="center"/>
              <w:rPr>
                <w:rFonts w:ascii="宋体" w:hAnsi="宋体"/>
                <w:sz w:val="24"/>
              </w:rPr>
            </w:pPr>
          </w:p>
        </w:tc>
        <w:tc>
          <w:tcPr>
            <w:tcW w:w="1221" w:type="dxa"/>
            <w:vAlign w:val="center"/>
          </w:tcPr>
          <w:p w:rsidR="00FC78C0" w:rsidRDefault="00FC78C0">
            <w:pPr>
              <w:spacing w:line="520" w:lineRule="exact"/>
              <w:jc w:val="center"/>
              <w:rPr>
                <w:rFonts w:ascii="宋体" w:hAnsi="宋体"/>
                <w:sz w:val="24"/>
              </w:rPr>
            </w:pPr>
          </w:p>
        </w:tc>
        <w:tc>
          <w:tcPr>
            <w:tcW w:w="2835" w:type="dxa"/>
            <w:vAlign w:val="center"/>
          </w:tcPr>
          <w:p w:rsidR="00FC78C0" w:rsidRDefault="00FC78C0">
            <w:pPr>
              <w:spacing w:line="520" w:lineRule="exact"/>
              <w:jc w:val="center"/>
              <w:rPr>
                <w:rFonts w:ascii="宋体" w:hAnsi="宋体"/>
                <w:sz w:val="24"/>
              </w:rPr>
            </w:pPr>
          </w:p>
        </w:tc>
        <w:tc>
          <w:tcPr>
            <w:tcW w:w="992" w:type="dxa"/>
            <w:vAlign w:val="center"/>
          </w:tcPr>
          <w:p w:rsidR="00FC78C0" w:rsidRDefault="00FC78C0">
            <w:pPr>
              <w:spacing w:line="520" w:lineRule="exact"/>
              <w:jc w:val="center"/>
              <w:rPr>
                <w:rFonts w:ascii="宋体" w:hAnsi="宋体"/>
                <w:sz w:val="24"/>
              </w:rPr>
            </w:pPr>
          </w:p>
        </w:tc>
      </w:tr>
      <w:tr w:rsidR="00FC78C0">
        <w:trPr>
          <w:trHeight w:val="737"/>
          <w:jc w:val="center"/>
        </w:trPr>
        <w:tc>
          <w:tcPr>
            <w:tcW w:w="769" w:type="dxa"/>
            <w:vAlign w:val="center"/>
          </w:tcPr>
          <w:p w:rsidR="00FC78C0" w:rsidRDefault="00FC78C0">
            <w:pPr>
              <w:spacing w:line="520" w:lineRule="exact"/>
              <w:jc w:val="center"/>
              <w:rPr>
                <w:rFonts w:ascii="宋体" w:hAnsi="宋体"/>
                <w:sz w:val="24"/>
              </w:rPr>
            </w:pPr>
          </w:p>
        </w:tc>
        <w:tc>
          <w:tcPr>
            <w:tcW w:w="2126" w:type="dxa"/>
            <w:vAlign w:val="center"/>
          </w:tcPr>
          <w:p w:rsidR="00FC78C0" w:rsidRDefault="00FC78C0">
            <w:pPr>
              <w:spacing w:line="520" w:lineRule="exact"/>
              <w:jc w:val="center"/>
              <w:rPr>
                <w:rFonts w:ascii="宋体" w:hAnsi="宋体"/>
                <w:sz w:val="24"/>
              </w:rPr>
            </w:pPr>
          </w:p>
        </w:tc>
        <w:tc>
          <w:tcPr>
            <w:tcW w:w="3222" w:type="dxa"/>
            <w:vAlign w:val="center"/>
          </w:tcPr>
          <w:p w:rsidR="00FC78C0" w:rsidRDefault="00FC78C0">
            <w:pPr>
              <w:spacing w:line="520" w:lineRule="exact"/>
              <w:jc w:val="center"/>
              <w:rPr>
                <w:rFonts w:ascii="宋体" w:hAnsi="宋体"/>
                <w:sz w:val="24"/>
              </w:rPr>
            </w:pPr>
          </w:p>
        </w:tc>
        <w:tc>
          <w:tcPr>
            <w:tcW w:w="1652" w:type="dxa"/>
            <w:vAlign w:val="center"/>
          </w:tcPr>
          <w:p w:rsidR="00FC78C0" w:rsidRDefault="00FC78C0">
            <w:pPr>
              <w:spacing w:line="520" w:lineRule="exact"/>
              <w:jc w:val="center"/>
              <w:rPr>
                <w:rFonts w:ascii="宋体" w:hAnsi="宋体"/>
                <w:sz w:val="24"/>
              </w:rPr>
            </w:pPr>
          </w:p>
        </w:tc>
        <w:tc>
          <w:tcPr>
            <w:tcW w:w="1221" w:type="dxa"/>
            <w:vAlign w:val="center"/>
          </w:tcPr>
          <w:p w:rsidR="00FC78C0" w:rsidRDefault="00FC78C0">
            <w:pPr>
              <w:spacing w:line="520" w:lineRule="exact"/>
              <w:jc w:val="center"/>
              <w:rPr>
                <w:rFonts w:ascii="宋体" w:hAnsi="宋体"/>
                <w:sz w:val="24"/>
              </w:rPr>
            </w:pPr>
          </w:p>
        </w:tc>
        <w:tc>
          <w:tcPr>
            <w:tcW w:w="2835" w:type="dxa"/>
            <w:vAlign w:val="center"/>
          </w:tcPr>
          <w:p w:rsidR="00FC78C0" w:rsidRDefault="00FC78C0">
            <w:pPr>
              <w:spacing w:line="520" w:lineRule="exact"/>
              <w:jc w:val="center"/>
              <w:rPr>
                <w:rFonts w:ascii="宋体" w:hAnsi="宋体"/>
                <w:sz w:val="24"/>
              </w:rPr>
            </w:pPr>
          </w:p>
        </w:tc>
        <w:tc>
          <w:tcPr>
            <w:tcW w:w="992" w:type="dxa"/>
            <w:vAlign w:val="center"/>
          </w:tcPr>
          <w:p w:rsidR="00FC78C0" w:rsidRDefault="00FC78C0">
            <w:pPr>
              <w:spacing w:line="520" w:lineRule="exact"/>
              <w:jc w:val="center"/>
              <w:rPr>
                <w:rFonts w:ascii="宋体" w:hAnsi="宋体"/>
                <w:sz w:val="24"/>
              </w:rPr>
            </w:pPr>
          </w:p>
        </w:tc>
      </w:tr>
      <w:tr w:rsidR="00FC78C0">
        <w:trPr>
          <w:trHeight w:val="737"/>
          <w:jc w:val="center"/>
        </w:trPr>
        <w:tc>
          <w:tcPr>
            <w:tcW w:w="769" w:type="dxa"/>
            <w:vAlign w:val="center"/>
          </w:tcPr>
          <w:p w:rsidR="00FC78C0" w:rsidRDefault="00FC78C0">
            <w:pPr>
              <w:spacing w:line="520" w:lineRule="exact"/>
              <w:jc w:val="center"/>
              <w:rPr>
                <w:rFonts w:ascii="宋体" w:hAnsi="宋体"/>
                <w:sz w:val="24"/>
              </w:rPr>
            </w:pPr>
          </w:p>
        </w:tc>
        <w:tc>
          <w:tcPr>
            <w:tcW w:w="2126" w:type="dxa"/>
            <w:vAlign w:val="center"/>
          </w:tcPr>
          <w:p w:rsidR="00FC78C0" w:rsidRDefault="00FC78C0">
            <w:pPr>
              <w:spacing w:line="520" w:lineRule="exact"/>
              <w:jc w:val="center"/>
              <w:rPr>
                <w:rFonts w:ascii="宋体" w:hAnsi="宋体"/>
                <w:sz w:val="24"/>
              </w:rPr>
            </w:pPr>
          </w:p>
        </w:tc>
        <w:tc>
          <w:tcPr>
            <w:tcW w:w="3222" w:type="dxa"/>
            <w:vAlign w:val="center"/>
          </w:tcPr>
          <w:p w:rsidR="00FC78C0" w:rsidRDefault="00FC78C0">
            <w:pPr>
              <w:spacing w:line="520" w:lineRule="exact"/>
              <w:jc w:val="center"/>
              <w:rPr>
                <w:rFonts w:ascii="宋体" w:hAnsi="宋体"/>
                <w:sz w:val="24"/>
              </w:rPr>
            </w:pPr>
          </w:p>
        </w:tc>
        <w:tc>
          <w:tcPr>
            <w:tcW w:w="1652" w:type="dxa"/>
            <w:vAlign w:val="center"/>
          </w:tcPr>
          <w:p w:rsidR="00FC78C0" w:rsidRDefault="00FC78C0">
            <w:pPr>
              <w:spacing w:line="520" w:lineRule="exact"/>
              <w:jc w:val="center"/>
              <w:rPr>
                <w:rFonts w:ascii="宋体" w:hAnsi="宋体"/>
                <w:sz w:val="24"/>
              </w:rPr>
            </w:pPr>
          </w:p>
        </w:tc>
        <w:tc>
          <w:tcPr>
            <w:tcW w:w="1221" w:type="dxa"/>
            <w:vAlign w:val="center"/>
          </w:tcPr>
          <w:p w:rsidR="00FC78C0" w:rsidRDefault="00FC78C0">
            <w:pPr>
              <w:spacing w:line="520" w:lineRule="exact"/>
              <w:jc w:val="center"/>
              <w:rPr>
                <w:rFonts w:ascii="宋体" w:hAnsi="宋体"/>
                <w:sz w:val="24"/>
              </w:rPr>
            </w:pPr>
          </w:p>
        </w:tc>
        <w:tc>
          <w:tcPr>
            <w:tcW w:w="2835" w:type="dxa"/>
            <w:vAlign w:val="center"/>
          </w:tcPr>
          <w:p w:rsidR="00FC78C0" w:rsidRDefault="00FC78C0">
            <w:pPr>
              <w:spacing w:line="520" w:lineRule="exact"/>
              <w:jc w:val="center"/>
              <w:rPr>
                <w:rFonts w:ascii="宋体" w:hAnsi="宋体"/>
                <w:sz w:val="24"/>
              </w:rPr>
            </w:pPr>
          </w:p>
        </w:tc>
        <w:tc>
          <w:tcPr>
            <w:tcW w:w="992" w:type="dxa"/>
            <w:vAlign w:val="center"/>
          </w:tcPr>
          <w:p w:rsidR="00FC78C0" w:rsidRDefault="00FC78C0">
            <w:pPr>
              <w:spacing w:line="520" w:lineRule="exact"/>
              <w:jc w:val="center"/>
              <w:rPr>
                <w:rFonts w:ascii="宋体" w:hAnsi="宋体"/>
                <w:sz w:val="24"/>
              </w:rPr>
            </w:pPr>
          </w:p>
        </w:tc>
      </w:tr>
      <w:tr w:rsidR="00FC78C0">
        <w:trPr>
          <w:trHeight w:val="737"/>
          <w:jc w:val="center"/>
        </w:trPr>
        <w:tc>
          <w:tcPr>
            <w:tcW w:w="769" w:type="dxa"/>
            <w:vAlign w:val="center"/>
          </w:tcPr>
          <w:p w:rsidR="00FC78C0" w:rsidRDefault="00FC78C0">
            <w:pPr>
              <w:spacing w:line="520" w:lineRule="exact"/>
              <w:jc w:val="center"/>
              <w:rPr>
                <w:rFonts w:ascii="宋体" w:hAnsi="宋体"/>
                <w:sz w:val="24"/>
              </w:rPr>
            </w:pPr>
          </w:p>
        </w:tc>
        <w:tc>
          <w:tcPr>
            <w:tcW w:w="2126" w:type="dxa"/>
            <w:vAlign w:val="center"/>
          </w:tcPr>
          <w:p w:rsidR="00FC78C0" w:rsidRDefault="00FC78C0">
            <w:pPr>
              <w:spacing w:line="520" w:lineRule="exact"/>
              <w:jc w:val="center"/>
              <w:rPr>
                <w:rFonts w:ascii="宋体" w:hAnsi="宋体"/>
                <w:sz w:val="24"/>
              </w:rPr>
            </w:pPr>
          </w:p>
        </w:tc>
        <w:tc>
          <w:tcPr>
            <w:tcW w:w="3222" w:type="dxa"/>
            <w:vAlign w:val="center"/>
          </w:tcPr>
          <w:p w:rsidR="00FC78C0" w:rsidRDefault="00FC78C0">
            <w:pPr>
              <w:spacing w:line="520" w:lineRule="exact"/>
              <w:jc w:val="center"/>
              <w:rPr>
                <w:rFonts w:ascii="宋体" w:hAnsi="宋体"/>
                <w:sz w:val="24"/>
              </w:rPr>
            </w:pPr>
          </w:p>
        </w:tc>
        <w:tc>
          <w:tcPr>
            <w:tcW w:w="1652" w:type="dxa"/>
            <w:vAlign w:val="center"/>
          </w:tcPr>
          <w:p w:rsidR="00FC78C0" w:rsidRDefault="00FC78C0">
            <w:pPr>
              <w:spacing w:line="520" w:lineRule="exact"/>
              <w:jc w:val="center"/>
              <w:rPr>
                <w:rFonts w:ascii="宋体" w:hAnsi="宋体"/>
                <w:sz w:val="24"/>
              </w:rPr>
            </w:pPr>
          </w:p>
        </w:tc>
        <w:tc>
          <w:tcPr>
            <w:tcW w:w="1221" w:type="dxa"/>
            <w:vAlign w:val="center"/>
          </w:tcPr>
          <w:p w:rsidR="00FC78C0" w:rsidRDefault="00FC78C0">
            <w:pPr>
              <w:spacing w:line="520" w:lineRule="exact"/>
              <w:jc w:val="center"/>
              <w:rPr>
                <w:rFonts w:ascii="宋体" w:hAnsi="宋体"/>
                <w:sz w:val="24"/>
              </w:rPr>
            </w:pPr>
          </w:p>
        </w:tc>
        <w:tc>
          <w:tcPr>
            <w:tcW w:w="2835" w:type="dxa"/>
            <w:vAlign w:val="center"/>
          </w:tcPr>
          <w:p w:rsidR="00FC78C0" w:rsidRDefault="00FC78C0">
            <w:pPr>
              <w:spacing w:line="520" w:lineRule="exact"/>
              <w:jc w:val="center"/>
              <w:rPr>
                <w:rFonts w:ascii="宋体" w:hAnsi="宋体"/>
                <w:sz w:val="24"/>
              </w:rPr>
            </w:pPr>
          </w:p>
        </w:tc>
        <w:tc>
          <w:tcPr>
            <w:tcW w:w="992" w:type="dxa"/>
            <w:vAlign w:val="center"/>
          </w:tcPr>
          <w:p w:rsidR="00FC78C0" w:rsidRDefault="00FC78C0">
            <w:pPr>
              <w:spacing w:line="520" w:lineRule="exact"/>
              <w:jc w:val="center"/>
              <w:rPr>
                <w:rFonts w:ascii="宋体" w:hAnsi="宋体"/>
                <w:sz w:val="24"/>
              </w:rPr>
            </w:pPr>
          </w:p>
        </w:tc>
      </w:tr>
      <w:tr w:rsidR="00FC78C0">
        <w:trPr>
          <w:trHeight w:val="737"/>
          <w:jc w:val="center"/>
        </w:trPr>
        <w:tc>
          <w:tcPr>
            <w:tcW w:w="769" w:type="dxa"/>
            <w:vAlign w:val="center"/>
          </w:tcPr>
          <w:p w:rsidR="00FC78C0" w:rsidRDefault="00FC78C0">
            <w:pPr>
              <w:spacing w:line="520" w:lineRule="exact"/>
              <w:jc w:val="center"/>
              <w:rPr>
                <w:rFonts w:ascii="宋体" w:hAnsi="宋体"/>
                <w:sz w:val="24"/>
              </w:rPr>
            </w:pPr>
          </w:p>
        </w:tc>
        <w:tc>
          <w:tcPr>
            <w:tcW w:w="2126" w:type="dxa"/>
            <w:vAlign w:val="center"/>
          </w:tcPr>
          <w:p w:rsidR="00FC78C0" w:rsidRDefault="00FC78C0">
            <w:pPr>
              <w:spacing w:line="520" w:lineRule="exact"/>
              <w:jc w:val="center"/>
              <w:rPr>
                <w:rFonts w:ascii="宋体" w:hAnsi="宋体"/>
                <w:sz w:val="24"/>
              </w:rPr>
            </w:pPr>
          </w:p>
        </w:tc>
        <w:tc>
          <w:tcPr>
            <w:tcW w:w="3222" w:type="dxa"/>
            <w:vAlign w:val="center"/>
          </w:tcPr>
          <w:p w:rsidR="00FC78C0" w:rsidRDefault="00FC78C0">
            <w:pPr>
              <w:spacing w:line="520" w:lineRule="exact"/>
              <w:jc w:val="center"/>
              <w:rPr>
                <w:rFonts w:ascii="宋体" w:hAnsi="宋体"/>
                <w:sz w:val="24"/>
              </w:rPr>
            </w:pPr>
          </w:p>
        </w:tc>
        <w:tc>
          <w:tcPr>
            <w:tcW w:w="1652" w:type="dxa"/>
            <w:vAlign w:val="center"/>
          </w:tcPr>
          <w:p w:rsidR="00FC78C0" w:rsidRDefault="00FC78C0">
            <w:pPr>
              <w:spacing w:line="520" w:lineRule="exact"/>
              <w:jc w:val="center"/>
              <w:rPr>
                <w:rFonts w:ascii="宋体" w:hAnsi="宋体"/>
                <w:sz w:val="24"/>
              </w:rPr>
            </w:pPr>
          </w:p>
        </w:tc>
        <w:tc>
          <w:tcPr>
            <w:tcW w:w="1221" w:type="dxa"/>
            <w:vAlign w:val="center"/>
          </w:tcPr>
          <w:p w:rsidR="00FC78C0" w:rsidRDefault="00FC78C0">
            <w:pPr>
              <w:spacing w:line="520" w:lineRule="exact"/>
              <w:jc w:val="center"/>
              <w:rPr>
                <w:rFonts w:ascii="宋体" w:hAnsi="宋体"/>
                <w:sz w:val="24"/>
              </w:rPr>
            </w:pPr>
          </w:p>
        </w:tc>
        <w:tc>
          <w:tcPr>
            <w:tcW w:w="2835" w:type="dxa"/>
            <w:vAlign w:val="center"/>
          </w:tcPr>
          <w:p w:rsidR="00FC78C0" w:rsidRDefault="00FC78C0">
            <w:pPr>
              <w:spacing w:line="520" w:lineRule="exact"/>
              <w:jc w:val="center"/>
              <w:rPr>
                <w:rFonts w:ascii="宋体" w:hAnsi="宋体"/>
                <w:sz w:val="24"/>
              </w:rPr>
            </w:pPr>
          </w:p>
        </w:tc>
        <w:tc>
          <w:tcPr>
            <w:tcW w:w="992" w:type="dxa"/>
            <w:vAlign w:val="center"/>
          </w:tcPr>
          <w:p w:rsidR="00FC78C0" w:rsidRDefault="00FC78C0">
            <w:pPr>
              <w:spacing w:line="520" w:lineRule="exact"/>
              <w:jc w:val="center"/>
              <w:rPr>
                <w:rFonts w:ascii="宋体" w:hAnsi="宋体"/>
                <w:sz w:val="24"/>
              </w:rPr>
            </w:pPr>
          </w:p>
        </w:tc>
      </w:tr>
    </w:tbl>
    <w:p w:rsidR="00FC78C0" w:rsidRDefault="008E1028">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FC78C0" w:rsidRDefault="008E1028">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FC78C0" w:rsidRDefault="008E1028">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FC78C0" w:rsidRDefault="008E1028">
      <w:pPr>
        <w:spacing w:line="520" w:lineRule="exact"/>
        <w:ind w:firstLine="284"/>
        <w:jc w:val="left"/>
        <w:rPr>
          <w:rFonts w:ascii="宋体" w:hAnsi="宋体"/>
          <w:b/>
          <w:bCs/>
        </w:rPr>
      </w:pPr>
      <w:r>
        <w:rPr>
          <w:rFonts w:ascii="宋体" w:hAnsi="宋体" w:hint="eastAsia"/>
          <w:sz w:val="24"/>
        </w:rPr>
        <w:t>投标日期：</w:t>
      </w:r>
      <w:r>
        <w:t xml:space="preserve"> </w:t>
      </w:r>
      <w:bookmarkEnd w:id="421"/>
      <w:bookmarkEnd w:id="422"/>
      <w:bookmarkEnd w:id="574"/>
      <w:bookmarkEnd w:id="575"/>
      <w:bookmarkEnd w:id="576"/>
      <w:bookmarkEnd w:id="577"/>
      <w:bookmarkEnd w:id="578"/>
      <w:bookmarkEnd w:id="579"/>
      <w:bookmarkEnd w:id="580"/>
    </w:p>
    <w:sectPr w:rsidR="00FC78C0" w:rsidSect="00FC78C0">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C9A" w:rsidRDefault="00100C9A" w:rsidP="00FC78C0">
      <w:r>
        <w:separator/>
      </w:r>
    </w:p>
  </w:endnote>
  <w:endnote w:type="continuationSeparator" w:id="0">
    <w:p w:rsidR="00100C9A" w:rsidRDefault="00100C9A" w:rsidP="00FC7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ED" w:rsidRDefault="00D1660D">
    <w:pPr>
      <w:pStyle w:val="ad"/>
      <w:framePr w:wrap="around" w:vAnchor="text" w:hAnchor="margin" w:xAlign="right" w:y="1"/>
      <w:rPr>
        <w:rStyle w:val="af6"/>
      </w:rPr>
    </w:pPr>
    <w:r>
      <w:fldChar w:fldCharType="begin"/>
    </w:r>
    <w:r w:rsidR="001C1FED">
      <w:rPr>
        <w:rStyle w:val="af6"/>
      </w:rPr>
      <w:instrText xml:space="preserve">PAGE  </w:instrText>
    </w:r>
    <w:r>
      <w:fldChar w:fldCharType="end"/>
    </w:r>
  </w:p>
  <w:p w:rsidR="001C1FED" w:rsidRDefault="001C1FE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ED" w:rsidRDefault="00D1660D">
    <w:pPr>
      <w:pStyle w:val="ad"/>
      <w:framePr w:wrap="around" w:vAnchor="text" w:hAnchor="margin" w:xAlign="right" w:y="1"/>
      <w:rPr>
        <w:rStyle w:val="af6"/>
      </w:rPr>
    </w:pPr>
    <w:r>
      <w:fldChar w:fldCharType="begin"/>
    </w:r>
    <w:r w:rsidR="001C1FED">
      <w:rPr>
        <w:rStyle w:val="af6"/>
      </w:rPr>
      <w:instrText xml:space="preserve">PAGE  </w:instrText>
    </w:r>
    <w:r>
      <w:fldChar w:fldCharType="separate"/>
    </w:r>
    <w:r w:rsidR="003B522B">
      <w:rPr>
        <w:rStyle w:val="af6"/>
        <w:noProof/>
      </w:rPr>
      <w:t>5</w:t>
    </w:r>
    <w:r>
      <w:fldChar w:fldCharType="end"/>
    </w:r>
  </w:p>
  <w:p w:rsidR="001C1FED" w:rsidRDefault="001C1FE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C9A" w:rsidRDefault="00100C9A" w:rsidP="00FC78C0">
      <w:r>
        <w:separator/>
      </w:r>
    </w:p>
  </w:footnote>
  <w:footnote w:type="continuationSeparator" w:id="0">
    <w:p w:rsidR="00100C9A" w:rsidRDefault="00100C9A" w:rsidP="00FC7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ED" w:rsidRDefault="001C1FED">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F238E"/>
    <w:multiLevelType w:val="singleLevel"/>
    <w:tmpl w:val="81EF238E"/>
    <w:lvl w:ilvl="0">
      <w:start w:val="1"/>
      <w:numFmt w:val="decimal"/>
      <w:suff w:val="nothing"/>
      <w:lvlText w:val="（%1）"/>
      <w:lvlJc w:val="left"/>
    </w:lvl>
  </w:abstractNum>
  <w:abstractNum w:abstractNumId="1">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2">
    <w:nsid w:val="78150711"/>
    <w:multiLevelType w:val="multilevel"/>
    <w:tmpl w:val="7815071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63"/>
    <w:rsid w:val="00000905"/>
    <w:rsid w:val="00000DE6"/>
    <w:rsid w:val="00001AF9"/>
    <w:rsid w:val="0000223C"/>
    <w:rsid w:val="00002BC0"/>
    <w:rsid w:val="0000435F"/>
    <w:rsid w:val="0000628C"/>
    <w:rsid w:val="00014124"/>
    <w:rsid w:val="000145F7"/>
    <w:rsid w:val="00016891"/>
    <w:rsid w:val="00021D1C"/>
    <w:rsid w:val="000224D8"/>
    <w:rsid w:val="0003140D"/>
    <w:rsid w:val="00032DBE"/>
    <w:rsid w:val="00033055"/>
    <w:rsid w:val="00034AEA"/>
    <w:rsid w:val="000370B8"/>
    <w:rsid w:val="00037AB4"/>
    <w:rsid w:val="000413D1"/>
    <w:rsid w:val="00042E13"/>
    <w:rsid w:val="0004349A"/>
    <w:rsid w:val="00045425"/>
    <w:rsid w:val="0004671E"/>
    <w:rsid w:val="0005473E"/>
    <w:rsid w:val="00056749"/>
    <w:rsid w:val="00057D4F"/>
    <w:rsid w:val="000625B8"/>
    <w:rsid w:val="00063FFE"/>
    <w:rsid w:val="00064BAC"/>
    <w:rsid w:val="00065A1C"/>
    <w:rsid w:val="0006601E"/>
    <w:rsid w:val="00067E33"/>
    <w:rsid w:val="0007080C"/>
    <w:rsid w:val="000739B6"/>
    <w:rsid w:val="00073B87"/>
    <w:rsid w:val="00073ED8"/>
    <w:rsid w:val="000807FD"/>
    <w:rsid w:val="00080D02"/>
    <w:rsid w:val="00082FB2"/>
    <w:rsid w:val="00083491"/>
    <w:rsid w:val="00085726"/>
    <w:rsid w:val="000873AA"/>
    <w:rsid w:val="000918E3"/>
    <w:rsid w:val="00091C84"/>
    <w:rsid w:val="0009232D"/>
    <w:rsid w:val="00092B90"/>
    <w:rsid w:val="0009396C"/>
    <w:rsid w:val="00094BE2"/>
    <w:rsid w:val="000957A6"/>
    <w:rsid w:val="000A00C2"/>
    <w:rsid w:val="000A06AE"/>
    <w:rsid w:val="000A276D"/>
    <w:rsid w:val="000A287D"/>
    <w:rsid w:val="000A318D"/>
    <w:rsid w:val="000B1358"/>
    <w:rsid w:val="000B28D3"/>
    <w:rsid w:val="000B2F60"/>
    <w:rsid w:val="000B553B"/>
    <w:rsid w:val="000B609D"/>
    <w:rsid w:val="000B77CA"/>
    <w:rsid w:val="000B7F31"/>
    <w:rsid w:val="000C1B1B"/>
    <w:rsid w:val="000C2DA2"/>
    <w:rsid w:val="000C6433"/>
    <w:rsid w:val="000C72E6"/>
    <w:rsid w:val="000D007C"/>
    <w:rsid w:val="000D18D0"/>
    <w:rsid w:val="000D1943"/>
    <w:rsid w:val="000D3151"/>
    <w:rsid w:val="000E14F6"/>
    <w:rsid w:val="000E4719"/>
    <w:rsid w:val="000E5963"/>
    <w:rsid w:val="000E6174"/>
    <w:rsid w:val="000F1ECF"/>
    <w:rsid w:val="000F2023"/>
    <w:rsid w:val="000F35A0"/>
    <w:rsid w:val="000F5A58"/>
    <w:rsid w:val="00100C9A"/>
    <w:rsid w:val="00100D03"/>
    <w:rsid w:val="0010110B"/>
    <w:rsid w:val="001057F7"/>
    <w:rsid w:val="001063D4"/>
    <w:rsid w:val="001140D0"/>
    <w:rsid w:val="0011452B"/>
    <w:rsid w:val="00114865"/>
    <w:rsid w:val="001204E4"/>
    <w:rsid w:val="0012135A"/>
    <w:rsid w:val="0012210B"/>
    <w:rsid w:val="001229DD"/>
    <w:rsid w:val="00123F38"/>
    <w:rsid w:val="00124687"/>
    <w:rsid w:val="0013093D"/>
    <w:rsid w:val="00131860"/>
    <w:rsid w:val="00133F40"/>
    <w:rsid w:val="00136F24"/>
    <w:rsid w:val="00143A10"/>
    <w:rsid w:val="001501C0"/>
    <w:rsid w:val="0015128C"/>
    <w:rsid w:val="00151A99"/>
    <w:rsid w:val="00151D4E"/>
    <w:rsid w:val="001521CA"/>
    <w:rsid w:val="00152E48"/>
    <w:rsid w:val="001557D4"/>
    <w:rsid w:val="001611E0"/>
    <w:rsid w:val="00161D2B"/>
    <w:rsid w:val="00161FD5"/>
    <w:rsid w:val="00165742"/>
    <w:rsid w:val="00165A64"/>
    <w:rsid w:val="00165FFB"/>
    <w:rsid w:val="001708F6"/>
    <w:rsid w:val="00172036"/>
    <w:rsid w:val="001722A4"/>
    <w:rsid w:val="00172A27"/>
    <w:rsid w:val="001731F2"/>
    <w:rsid w:val="0017490D"/>
    <w:rsid w:val="0017696D"/>
    <w:rsid w:val="00177AE0"/>
    <w:rsid w:val="00177D40"/>
    <w:rsid w:val="001807CA"/>
    <w:rsid w:val="00180F38"/>
    <w:rsid w:val="00183489"/>
    <w:rsid w:val="00184BAF"/>
    <w:rsid w:val="00185AB6"/>
    <w:rsid w:val="001911B7"/>
    <w:rsid w:val="00191C98"/>
    <w:rsid w:val="00195980"/>
    <w:rsid w:val="00195D72"/>
    <w:rsid w:val="001978E3"/>
    <w:rsid w:val="001A229C"/>
    <w:rsid w:val="001A3AF6"/>
    <w:rsid w:val="001A404A"/>
    <w:rsid w:val="001A71B9"/>
    <w:rsid w:val="001B08DB"/>
    <w:rsid w:val="001B2676"/>
    <w:rsid w:val="001B39B1"/>
    <w:rsid w:val="001B42C5"/>
    <w:rsid w:val="001B5DB7"/>
    <w:rsid w:val="001B6D47"/>
    <w:rsid w:val="001B7436"/>
    <w:rsid w:val="001C05D2"/>
    <w:rsid w:val="001C1B01"/>
    <w:rsid w:val="001C1FED"/>
    <w:rsid w:val="001C2F9D"/>
    <w:rsid w:val="001C3DD3"/>
    <w:rsid w:val="001C5D79"/>
    <w:rsid w:val="001C7BD9"/>
    <w:rsid w:val="001D0660"/>
    <w:rsid w:val="001D0F57"/>
    <w:rsid w:val="001D3D4F"/>
    <w:rsid w:val="001D4A45"/>
    <w:rsid w:val="001D59B9"/>
    <w:rsid w:val="001D7157"/>
    <w:rsid w:val="001D7605"/>
    <w:rsid w:val="001E08D7"/>
    <w:rsid w:val="001E0F05"/>
    <w:rsid w:val="001E0F40"/>
    <w:rsid w:val="001E59A8"/>
    <w:rsid w:val="001F390E"/>
    <w:rsid w:val="001F3E1D"/>
    <w:rsid w:val="001F513D"/>
    <w:rsid w:val="001F6CC3"/>
    <w:rsid w:val="00206F28"/>
    <w:rsid w:val="00207007"/>
    <w:rsid w:val="00212159"/>
    <w:rsid w:val="00216B4A"/>
    <w:rsid w:val="00216BE4"/>
    <w:rsid w:val="002238D8"/>
    <w:rsid w:val="00223D5B"/>
    <w:rsid w:val="00224E58"/>
    <w:rsid w:val="00225EB0"/>
    <w:rsid w:val="00232CC9"/>
    <w:rsid w:val="00233E5B"/>
    <w:rsid w:val="00234569"/>
    <w:rsid w:val="00237A9A"/>
    <w:rsid w:val="00237E29"/>
    <w:rsid w:val="00237FE3"/>
    <w:rsid w:val="0024094E"/>
    <w:rsid w:val="00242C13"/>
    <w:rsid w:val="00245ACA"/>
    <w:rsid w:val="00247D95"/>
    <w:rsid w:val="00252608"/>
    <w:rsid w:val="002543BC"/>
    <w:rsid w:val="0025468A"/>
    <w:rsid w:val="002555FC"/>
    <w:rsid w:val="00255D9C"/>
    <w:rsid w:val="00256F24"/>
    <w:rsid w:val="002574B3"/>
    <w:rsid w:val="00257F01"/>
    <w:rsid w:val="00260776"/>
    <w:rsid w:val="002607BD"/>
    <w:rsid w:val="00260D1C"/>
    <w:rsid w:val="002619C5"/>
    <w:rsid w:val="0026251E"/>
    <w:rsid w:val="00262C0A"/>
    <w:rsid w:val="002638C1"/>
    <w:rsid w:val="0026515D"/>
    <w:rsid w:val="00266813"/>
    <w:rsid w:val="00270F64"/>
    <w:rsid w:val="00272629"/>
    <w:rsid w:val="00274465"/>
    <w:rsid w:val="0027463F"/>
    <w:rsid w:val="002765F1"/>
    <w:rsid w:val="0028008F"/>
    <w:rsid w:val="002836DB"/>
    <w:rsid w:val="00283E50"/>
    <w:rsid w:val="0028741B"/>
    <w:rsid w:val="00292F4E"/>
    <w:rsid w:val="00293B22"/>
    <w:rsid w:val="00294819"/>
    <w:rsid w:val="00295DA7"/>
    <w:rsid w:val="00296DD1"/>
    <w:rsid w:val="002975A5"/>
    <w:rsid w:val="002A0202"/>
    <w:rsid w:val="002A2414"/>
    <w:rsid w:val="002A52BB"/>
    <w:rsid w:val="002A5629"/>
    <w:rsid w:val="002A7156"/>
    <w:rsid w:val="002A7298"/>
    <w:rsid w:val="002B0E3D"/>
    <w:rsid w:val="002B261E"/>
    <w:rsid w:val="002B3335"/>
    <w:rsid w:val="002B378B"/>
    <w:rsid w:val="002B397A"/>
    <w:rsid w:val="002C2BB1"/>
    <w:rsid w:val="002C41AC"/>
    <w:rsid w:val="002C44E4"/>
    <w:rsid w:val="002D265F"/>
    <w:rsid w:val="002D2A45"/>
    <w:rsid w:val="002D313F"/>
    <w:rsid w:val="002D5033"/>
    <w:rsid w:val="002D5C3D"/>
    <w:rsid w:val="002D61E3"/>
    <w:rsid w:val="002D67E3"/>
    <w:rsid w:val="002E2B04"/>
    <w:rsid w:val="002E2D3A"/>
    <w:rsid w:val="002E3ADA"/>
    <w:rsid w:val="002E4946"/>
    <w:rsid w:val="002E5D49"/>
    <w:rsid w:val="002E5FA9"/>
    <w:rsid w:val="002E6814"/>
    <w:rsid w:val="002F02C4"/>
    <w:rsid w:val="002F04ED"/>
    <w:rsid w:val="002F21A4"/>
    <w:rsid w:val="002F24F9"/>
    <w:rsid w:val="002F66FC"/>
    <w:rsid w:val="002F6D71"/>
    <w:rsid w:val="002F74D9"/>
    <w:rsid w:val="00301639"/>
    <w:rsid w:val="003018FE"/>
    <w:rsid w:val="00301927"/>
    <w:rsid w:val="00301B9B"/>
    <w:rsid w:val="003037AB"/>
    <w:rsid w:val="003066A9"/>
    <w:rsid w:val="00306A99"/>
    <w:rsid w:val="00310DA2"/>
    <w:rsid w:val="00312C76"/>
    <w:rsid w:val="00313FB7"/>
    <w:rsid w:val="00315CF5"/>
    <w:rsid w:val="00316108"/>
    <w:rsid w:val="00320B63"/>
    <w:rsid w:val="00320E63"/>
    <w:rsid w:val="00321659"/>
    <w:rsid w:val="00321833"/>
    <w:rsid w:val="00322147"/>
    <w:rsid w:val="003247C2"/>
    <w:rsid w:val="00325A22"/>
    <w:rsid w:val="003265AF"/>
    <w:rsid w:val="0032730B"/>
    <w:rsid w:val="003278A3"/>
    <w:rsid w:val="00331261"/>
    <w:rsid w:val="0033427D"/>
    <w:rsid w:val="00334514"/>
    <w:rsid w:val="003346A2"/>
    <w:rsid w:val="00337755"/>
    <w:rsid w:val="003404C0"/>
    <w:rsid w:val="00341034"/>
    <w:rsid w:val="003414F2"/>
    <w:rsid w:val="00343F65"/>
    <w:rsid w:val="0034469E"/>
    <w:rsid w:val="00347795"/>
    <w:rsid w:val="00347ECA"/>
    <w:rsid w:val="00350376"/>
    <w:rsid w:val="00351914"/>
    <w:rsid w:val="0035327D"/>
    <w:rsid w:val="003533D8"/>
    <w:rsid w:val="00353D4C"/>
    <w:rsid w:val="00354929"/>
    <w:rsid w:val="00354E2D"/>
    <w:rsid w:val="00355078"/>
    <w:rsid w:val="00355F88"/>
    <w:rsid w:val="003571E6"/>
    <w:rsid w:val="003602AB"/>
    <w:rsid w:val="003607F2"/>
    <w:rsid w:val="00360D59"/>
    <w:rsid w:val="00367702"/>
    <w:rsid w:val="00370606"/>
    <w:rsid w:val="00376290"/>
    <w:rsid w:val="00377222"/>
    <w:rsid w:val="0037743B"/>
    <w:rsid w:val="00377A92"/>
    <w:rsid w:val="00380DD7"/>
    <w:rsid w:val="00380EBE"/>
    <w:rsid w:val="00382AD5"/>
    <w:rsid w:val="00387F70"/>
    <w:rsid w:val="0039044A"/>
    <w:rsid w:val="00394A30"/>
    <w:rsid w:val="00394A66"/>
    <w:rsid w:val="003952F6"/>
    <w:rsid w:val="0039534E"/>
    <w:rsid w:val="003A1CD8"/>
    <w:rsid w:val="003A3C82"/>
    <w:rsid w:val="003A417D"/>
    <w:rsid w:val="003A46A4"/>
    <w:rsid w:val="003A7A98"/>
    <w:rsid w:val="003B1D25"/>
    <w:rsid w:val="003B28BE"/>
    <w:rsid w:val="003B2F1B"/>
    <w:rsid w:val="003B39AC"/>
    <w:rsid w:val="003B43CE"/>
    <w:rsid w:val="003B522B"/>
    <w:rsid w:val="003B6890"/>
    <w:rsid w:val="003B701E"/>
    <w:rsid w:val="003C0033"/>
    <w:rsid w:val="003C0EA4"/>
    <w:rsid w:val="003C12A5"/>
    <w:rsid w:val="003C2BE7"/>
    <w:rsid w:val="003C36F4"/>
    <w:rsid w:val="003C56A6"/>
    <w:rsid w:val="003C65E6"/>
    <w:rsid w:val="003D0E00"/>
    <w:rsid w:val="003D1836"/>
    <w:rsid w:val="003D2A9A"/>
    <w:rsid w:val="003D2EB9"/>
    <w:rsid w:val="003D313E"/>
    <w:rsid w:val="003E056D"/>
    <w:rsid w:val="003E191F"/>
    <w:rsid w:val="003E6086"/>
    <w:rsid w:val="003E6DF3"/>
    <w:rsid w:val="003E784A"/>
    <w:rsid w:val="003F0150"/>
    <w:rsid w:val="003F27E2"/>
    <w:rsid w:val="003F3DAA"/>
    <w:rsid w:val="003F5C9D"/>
    <w:rsid w:val="003F6804"/>
    <w:rsid w:val="003F792F"/>
    <w:rsid w:val="004001D6"/>
    <w:rsid w:val="004061FF"/>
    <w:rsid w:val="004068A4"/>
    <w:rsid w:val="0040763C"/>
    <w:rsid w:val="00407939"/>
    <w:rsid w:val="004111CC"/>
    <w:rsid w:val="004142B4"/>
    <w:rsid w:val="00414A9D"/>
    <w:rsid w:val="00420042"/>
    <w:rsid w:val="00420F85"/>
    <w:rsid w:val="00420FD0"/>
    <w:rsid w:val="00421D30"/>
    <w:rsid w:val="0042212F"/>
    <w:rsid w:val="00422984"/>
    <w:rsid w:val="00423DE1"/>
    <w:rsid w:val="00424242"/>
    <w:rsid w:val="00425AB6"/>
    <w:rsid w:val="00425F96"/>
    <w:rsid w:val="00426AF8"/>
    <w:rsid w:val="00426BE0"/>
    <w:rsid w:val="00432BD2"/>
    <w:rsid w:val="004331ED"/>
    <w:rsid w:val="00433C14"/>
    <w:rsid w:val="0043774D"/>
    <w:rsid w:val="0044100C"/>
    <w:rsid w:val="00444D7C"/>
    <w:rsid w:val="0045010C"/>
    <w:rsid w:val="00450B9A"/>
    <w:rsid w:val="004511FC"/>
    <w:rsid w:val="00451FA0"/>
    <w:rsid w:val="004527AD"/>
    <w:rsid w:val="00453AAB"/>
    <w:rsid w:val="00454F68"/>
    <w:rsid w:val="00456319"/>
    <w:rsid w:val="0045692E"/>
    <w:rsid w:val="0046316C"/>
    <w:rsid w:val="0046330F"/>
    <w:rsid w:val="00465F6B"/>
    <w:rsid w:val="00467202"/>
    <w:rsid w:val="00472CB3"/>
    <w:rsid w:val="00473069"/>
    <w:rsid w:val="004738A4"/>
    <w:rsid w:val="0047615F"/>
    <w:rsid w:val="00476639"/>
    <w:rsid w:val="00476818"/>
    <w:rsid w:val="00481D76"/>
    <w:rsid w:val="00483773"/>
    <w:rsid w:val="00483D2C"/>
    <w:rsid w:val="0048437C"/>
    <w:rsid w:val="00485473"/>
    <w:rsid w:val="004872D4"/>
    <w:rsid w:val="00491C69"/>
    <w:rsid w:val="00493D8C"/>
    <w:rsid w:val="004961C7"/>
    <w:rsid w:val="004A0DD1"/>
    <w:rsid w:val="004A20FD"/>
    <w:rsid w:val="004A2690"/>
    <w:rsid w:val="004A2D32"/>
    <w:rsid w:val="004A4BBB"/>
    <w:rsid w:val="004A6F19"/>
    <w:rsid w:val="004A71CA"/>
    <w:rsid w:val="004A7545"/>
    <w:rsid w:val="004B0932"/>
    <w:rsid w:val="004B1408"/>
    <w:rsid w:val="004B32F0"/>
    <w:rsid w:val="004B4D4A"/>
    <w:rsid w:val="004B5D04"/>
    <w:rsid w:val="004B62EE"/>
    <w:rsid w:val="004C0981"/>
    <w:rsid w:val="004C0EB1"/>
    <w:rsid w:val="004D09AA"/>
    <w:rsid w:val="004D2DEA"/>
    <w:rsid w:val="004D2F9B"/>
    <w:rsid w:val="004E0BF8"/>
    <w:rsid w:val="004E37AF"/>
    <w:rsid w:val="004E4CE2"/>
    <w:rsid w:val="004E7043"/>
    <w:rsid w:val="004F0184"/>
    <w:rsid w:val="004F1436"/>
    <w:rsid w:val="004F1A44"/>
    <w:rsid w:val="004F1DF3"/>
    <w:rsid w:val="004F3EF0"/>
    <w:rsid w:val="004F4AEE"/>
    <w:rsid w:val="004F52D0"/>
    <w:rsid w:val="004F5742"/>
    <w:rsid w:val="004F64CB"/>
    <w:rsid w:val="004F6B71"/>
    <w:rsid w:val="0050244B"/>
    <w:rsid w:val="005038B4"/>
    <w:rsid w:val="005058E7"/>
    <w:rsid w:val="00511944"/>
    <w:rsid w:val="005127FA"/>
    <w:rsid w:val="00513D83"/>
    <w:rsid w:val="00515410"/>
    <w:rsid w:val="00515C61"/>
    <w:rsid w:val="00516F69"/>
    <w:rsid w:val="005176EB"/>
    <w:rsid w:val="00520BE0"/>
    <w:rsid w:val="005218D3"/>
    <w:rsid w:val="00523CB1"/>
    <w:rsid w:val="005243D7"/>
    <w:rsid w:val="005245C6"/>
    <w:rsid w:val="00524B93"/>
    <w:rsid w:val="005251DB"/>
    <w:rsid w:val="00525CB3"/>
    <w:rsid w:val="00526150"/>
    <w:rsid w:val="005267CC"/>
    <w:rsid w:val="005279F2"/>
    <w:rsid w:val="00527EEE"/>
    <w:rsid w:val="00530A66"/>
    <w:rsid w:val="00531202"/>
    <w:rsid w:val="005318A7"/>
    <w:rsid w:val="0054280A"/>
    <w:rsid w:val="005448C3"/>
    <w:rsid w:val="00545119"/>
    <w:rsid w:val="00545446"/>
    <w:rsid w:val="00546BE3"/>
    <w:rsid w:val="005514FA"/>
    <w:rsid w:val="00553617"/>
    <w:rsid w:val="005537D5"/>
    <w:rsid w:val="0055417C"/>
    <w:rsid w:val="005559F7"/>
    <w:rsid w:val="005573C2"/>
    <w:rsid w:val="005575B7"/>
    <w:rsid w:val="00562264"/>
    <w:rsid w:val="0056679A"/>
    <w:rsid w:val="0056735A"/>
    <w:rsid w:val="005718F3"/>
    <w:rsid w:val="00571951"/>
    <w:rsid w:val="0057257B"/>
    <w:rsid w:val="00572D4F"/>
    <w:rsid w:val="005763B4"/>
    <w:rsid w:val="00577C8E"/>
    <w:rsid w:val="0058004B"/>
    <w:rsid w:val="00580770"/>
    <w:rsid w:val="00580884"/>
    <w:rsid w:val="00581522"/>
    <w:rsid w:val="00583973"/>
    <w:rsid w:val="00585C3F"/>
    <w:rsid w:val="00585EF7"/>
    <w:rsid w:val="00587AA0"/>
    <w:rsid w:val="00590537"/>
    <w:rsid w:val="0059092A"/>
    <w:rsid w:val="005940D8"/>
    <w:rsid w:val="005948F9"/>
    <w:rsid w:val="0059705A"/>
    <w:rsid w:val="005977BD"/>
    <w:rsid w:val="005A15DB"/>
    <w:rsid w:val="005A1A22"/>
    <w:rsid w:val="005A3570"/>
    <w:rsid w:val="005A39E1"/>
    <w:rsid w:val="005A4DC5"/>
    <w:rsid w:val="005B4FCA"/>
    <w:rsid w:val="005B664F"/>
    <w:rsid w:val="005B6710"/>
    <w:rsid w:val="005C06A3"/>
    <w:rsid w:val="005C1270"/>
    <w:rsid w:val="005C141B"/>
    <w:rsid w:val="005C1B66"/>
    <w:rsid w:val="005C59F9"/>
    <w:rsid w:val="005C682B"/>
    <w:rsid w:val="005C6A45"/>
    <w:rsid w:val="005D0A88"/>
    <w:rsid w:val="005D0AA0"/>
    <w:rsid w:val="005D0FC9"/>
    <w:rsid w:val="005D17FA"/>
    <w:rsid w:val="005D1AF8"/>
    <w:rsid w:val="005D22EB"/>
    <w:rsid w:val="005D2419"/>
    <w:rsid w:val="005D2EE3"/>
    <w:rsid w:val="005D321A"/>
    <w:rsid w:val="005D35E6"/>
    <w:rsid w:val="005D3CBE"/>
    <w:rsid w:val="005D51E6"/>
    <w:rsid w:val="005D6FD6"/>
    <w:rsid w:val="005E57D0"/>
    <w:rsid w:val="005E630E"/>
    <w:rsid w:val="005E7020"/>
    <w:rsid w:val="005E704F"/>
    <w:rsid w:val="005E705F"/>
    <w:rsid w:val="005F3256"/>
    <w:rsid w:val="005F3BEC"/>
    <w:rsid w:val="005F71B6"/>
    <w:rsid w:val="0060009E"/>
    <w:rsid w:val="00600C45"/>
    <w:rsid w:val="00601AE6"/>
    <w:rsid w:val="00601C62"/>
    <w:rsid w:val="00602E0F"/>
    <w:rsid w:val="00602E9A"/>
    <w:rsid w:val="006032C2"/>
    <w:rsid w:val="00603502"/>
    <w:rsid w:val="006048D8"/>
    <w:rsid w:val="00604D89"/>
    <w:rsid w:val="00605549"/>
    <w:rsid w:val="00606D4D"/>
    <w:rsid w:val="006106C3"/>
    <w:rsid w:val="00610B0E"/>
    <w:rsid w:val="00612C46"/>
    <w:rsid w:val="00612F13"/>
    <w:rsid w:val="00613DA9"/>
    <w:rsid w:val="00615777"/>
    <w:rsid w:val="00616DA1"/>
    <w:rsid w:val="006177AD"/>
    <w:rsid w:val="00620196"/>
    <w:rsid w:val="0062184D"/>
    <w:rsid w:val="0062279C"/>
    <w:rsid w:val="00623547"/>
    <w:rsid w:val="00626BC4"/>
    <w:rsid w:val="00627A53"/>
    <w:rsid w:val="00630134"/>
    <w:rsid w:val="00632EAE"/>
    <w:rsid w:val="006339C7"/>
    <w:rsid w:val="00635FA6"/>
    <w:rsid w:val="00637854"/>
    <w:rsid w:val="00637C48"/>
    <w:rsid w:val="00641507"/>
    <w:rsid w:val="00644819"/>
    <w:rsid w:val="00644EB1"/>
    <w:rsid w:val="00646D3E"/>
    <w:rsid w:val="00654EFA"/>
    <w:rsid w:val="00657123"/>
    <w:rsid w:val="00657923"/>
    <w:rsid w:val="006606F2"/>
    <w:rsid w:val="00660C03"/>
    <w:rsid w:val="00661811"/>
    <w:rsid w:val="00661FA3"/>
    <w:rsid w:val="00665B08"/>
    <w:rsid w:val="006660AC"/>
    <w:rsid w:val="00667949"/>
    <w:rsid w:val="00672373"/>
    <w:rsid w:val="00672FC0"/>
    <w:rsid w:val="00674AC4"/>
    <w:rsid w:val="00675B44"/>
    <w:rsid w:val="00676EDF"/>
    <w:rsid w:val="00677314"/>
    <w:rsid w:val="006779CD"/>
    <w:rsid w:val="0068055A"/>
    <w:rsid w:val="00680AF6"/>
    <w:rsid w:val="00680EDB"/>
    <w:rsid w:val="0068121D"/>
    <w:rsid w:val="0068268D"/>
    <w:rsid w:val="00682CD6"/>
    <w:rsid w:val="0068373C"/>
    <w:rsid w:val="00685461"/>
    <w:rsid w:val="006857BD"/>
    <w:rsid w:val="00685917"/>
    <w:rsid w:val="006863E9"/>
    <w:rsid w:val="00686E10"/>
    <w:rsid w:val="00686EC8"/>
    <w:rsid w:val="00691375"/>
    <w:rsid w:val="0069193C"/>
    <w:rsid w:val="0069223B"/>
    <w:rsid w:val="00693F3A"/>
    <w:rsid w:val="00696AFB"/>
    <w:rsid w:val="006A0C7F"/>
    <w:rsid w:val="006A127B"/>
    <w:rsid w:val="006A1A24"/>
    <w:rsid w:val="006A3B10"/>
    <w:rsid w:val="006A4B0D"/>
    <w:rsid w:val="006A51DE"/>
    <w:rsid w:val="006A566F"/>
    <w:rsid w:val="006A625C"/>
    <w:rsid w:val="006A67DE"/>
    <w:rsid w:val="006B0E46"/>
    <w:rsid w:val="006B1F4F"/>
    <w:rsid w:val="006B21C3"/>
    <w:rsid w:val="006B2217"/>
    <w:rsid w:val="006B23ED"/>
    <w:rsid w:val="006B28BC"/>
    <w:rsid w:val="006B2EDC"/>
    <w:rsid w:val="006B6DFE"/>
    <w:rsid w:val="006C0280"/>
    <w:rsid w:val="006C0BBF"/>
    <w:rsid w:val="006C4574"/>
    <w:rsid w:val="006C59EB"/>
    <w:rsid w:val="006C6551"/>
    <w:rsid w:val="006D0A3E"/>
    <w:rsid w:val="006D0ACD"/>
    <w:rsid w:val="006D0CEB"/>
    <w:rsid w:val="006D0EE0"/>
    <w:rsid w:val="006D1177"/>
    <w:rsid w:val="006D1958"/>
    <w:rsid w:val="006D1B99"/>
    <w:rsid w:val="006D24E7"/>
    <w:rsid w:val="006D266E"/>
    <w:rsid w:val="006D3977"/>
    <w:rsid w:val="006D4D85"/>
    <w:rsid w:val="006F109D"/>
    <w:rsid w:val="006F20E6"/>
    <w:rsid w:val="006F319D"/>
    <w:rsid w:val="006F3513"/>
    <w:rsid w:val="006F4DB9"/>
    <w:rsid w:val="006F61C7"/>
    <w:rsid w:val="006F6C10"/>
    <w:rsid w:val="006F6EF3"/>
    <w:rsid w:val="006F7A53"/>
    <w:rsid w:val="00700666"/>
    <w:rsid w:val="00703BFB"/>
    <w:rsid w:val="00705B85"/>
    <w:rsid w:val="00707203"/>
    <w:rsid w:val="00707FBC"/>
    <w:rsid w:val="00710491"/>
    <w:rsid w:val="0071075F"/>
    <w:rsid w:val="00712B20"/>
    <w:rsid w:val="0071346B"/>
    <w:rsid w:val="00720E5E"/>
    <w:rsid w:val="007228C4"/>
    <w:rsid w:val="00723C1C"/>
    <w:rsid w:val="00723F98"/>
    <w:rsid w:val="00724A16"/>
    <w:rsid w:val="00725AD6"/>
    <w:rsid w:val="00731DBE"/>
    <w:rsid w:val="00731E57"/>
    <w:rsid w:val="00732C73"/>
    <w:rsid w:val="007330D2"/>
    <w:rsid w:val="00734356"/>
    <w:rsid w:val="00742873"/>
    <w:rsid w:val="00743492"/>
    <w:rsid w:val="007435E3"/>
    <w:rsid w:val="00746AE3"/>
    <w:rsid w:val="00747CC0"/>
    <w:rsid w:val="00751415"/>
    <w:rsid w:val="00751A1C"/>
    <w:rsid w:val="00752B67"/>
    <w:rsid w:val="00754C6A"/>
    <w:rsid w:val="00755FA9"/>
    <w:rsid w:val="00756A04"/>
    <w:rsid w:val="00760A4B"/>
    <w:rsid w:val="00762545"/>
    <w:rsid w:val="00762A96"/>
    <w:rsid w:val="00762BAC"/>
    <w:rsid w:val="00762C2A"/>
    <w:rsid w:val="0076300A"/>
    <w:rsid w:val="00763628"/>
    <w:rsid w:val="007640C1"/>
    <w:rsid w:val="00764E09"/>
    <w:rsid w:val="007706E6"/>
    <w:rsid w:val="00771156"/>
    <w:rsid w:val="007712FD"/>
    <w:rsid w:val="0077133B"/>
    <w:rsid w:val="00771782"/>
    <w:rsid w:val="00772B8C"/>
    <w:rsid w:val="00773401"/>
    <w:rsid w:val="00774044"/>
    <w:rsid w:val="00774E5E"/>
    <w:rsid w:val="00776BB4"/>
    <w:rsid w:val="00776BB5"/>
    <w:rsid w:val="00777A51"/>
    <w:rsid w:val="0078089F"/>
    <w:rsid w:val="007810C9"/>
    <w:rsid w:val="00781D92"/>
    <w:rsid w:val="00782212"/>
    <w:rsid w:val="007834D2"/>
    <w:rsid w:val="00784125"/>
    <w:rsid w:val="007853CA"/>
    <w:rsid w:val="007857EE"/>
    <w:rsid w:val="0079370D"/>
    <w:rsid w:val="007969C3"/>
    <w:rsid w:val="007A45A6"/>
    <w:rsid w:val="007A4E2C"/>
    <w:rsid w:val="007A70D8"/>
    <w:rsid w:val="007B6D9C"/>
    <w:rsid w:val="007C0151"/>
    <w:rsid w:val="007C08BF"/>
    <w:rsid w:val="007C0A1A"/>
    <w:rsid w:val="007C148E"/>
    <w:rsid w:val="007C7011"/>
    <w:rsid w:val="007C7BF5"/>
    <w:rsid w:val="007D32F2"/>
    <w:rsid w:val="007D3EDD"/>
    <w:rsid w:val="007D4152"/>
    <w:rsid w:val="007D75D5"/>
    <w:rsid w:val="007D7E3F"/>
    <w:rsid w:val="007E09F4"/>
    <w:rsid w:val="007E1FF1"/>
    <w:rsid w:val="007E30F1"/>
    <w:rsid w:val="007E6416"/>
    <w:rsid w:val="007E6704"/>
    <w:rsid w:val="007E6A3F"/>
    <w:rsid w:val="007E6E6A"/>
    <w:rsid w:val="007E793C"/>
    <w:rsid w:val="007F0CEB"/>
    <w:rsid w:val="007F10CB"/>
    <w:rsid w:val="007F1A2D"/>
    <w:rsid w:val="007F23C3"/>
    <w:rsid w:val="007F32C7"/>
    <w:rsid w:val="007F3A9C"/>
    <w:rsid w:val="007F5ACC"/>
    <w:rsid w:val="00800969"/>
    <w:rsid w:val="00806897"/>
    <w:rsid w:val="00806ED9"/>
    <w:rsid w:val="00807FFA"/>
    <w:rsid w:val="00810C72"/>
    <w:rsid w:val="008113E0"/>
    <w:rsid w:val="00812E71"/>
    <w:rsid w:val="008133CE"/>
    <w:rsid w:val="00814058"/>
    <w:rsid w:val="0081438B"/>
    <w:rsid w:val="00816C36"/>
    <w:rsid w:val="0082221B"/>
    <w:rsid w:val="00822D8E"/>
    <w:rsid w:val="00823AE5"/>
    <w:rsid w:val="00825BEF"/>
    <w:rsid w:val="00830AD6"/>
    <w:rsid w:val="00830FC9"/>
    <w:rsid w:val="00831866"/>
    <w:rsid w:val="008334C4"/>
    <w:rsid w:val="00833935"/>
    <w:rsid w:val="00834D9E"/>
    <w:rsid w:val="00835B69"/>
    <w:rsid w:val="00837116"/>
    <w:rsid w:val="0084014B"/>
    <w:rsid w:val="00840EB6"/>
    <w:rsid w:val="00842E31"/>
    <w:rsid w:val="00843657"/>
    <w:rsid w:val="00844975"/>
    <w:rsid w:val="0084578C"/>
    <w:rsid w:val="00850029"/>
    <w:rsid w:val="00850BF3"/>
    <w:rsid w:val="00851B8C"/>
    <w:rsid w:val="0085242D"/>
    <w:rsid w:val="008527E1"/>
    <w:rsid w:val="0085445A"/>
    <w:rsid w:val="00854A94"/>
    <w:rsid w:val="00854B4F"/>
    <w:rsid w:val="00855B15"/>
    <w:rsid w:val="00861333"/>
    <w:rsid w:val="00861DCB"/>
    <w:rsid w:val="008641AF"/>
    <w:rsid w:val="0086429D"/>
    <w:rsid w:val="008644BD"/>
    <w:rsid w:val="00865843"/>
    <w:rsid w:val="008666EE"/>
    <w:rsid w:val="008667D0"/>
    <w:rsid w:val="008706B3"/>
    <w:rsid w:val="008710EE"/>
    <w:rsid w:val="0087435E"/>
    <w:rsid w:val="008749BA"/>
    <w:rsid w:val="00877485"/>
    <w:rsid w:val="00880668"/>
    <w:rsid w:val="00881F79"/>
    <w:rsid w:val="008823DF"/>
    <w:rsid w:val="0088376B"/>
    <w:rsid w:val="008867E3"/>
    <w:rsid w:val="008868A2"/>
    <w:rsid w:val="00886BFF"/>
    <w:rsid w:val="00887378"/>
    <w:rsid w:val="00887520"/>
    <w:rsid w:val="008930DD"/>
    <w:rsid w:val="00895424"/>
    <w:rsid w:val="00896D62"/>
    <w:rsid w:val="00897738"/>
    <w:rsid w:val="008A00E0"/>
    <w:rsid w:val="008A2FC6"/>
    <w:rsid w:val="008A3CD3"/>
    <w:rsid w:val="008A6082"/>
    <w:rsid w:val="008A699E"/>
    <w:rsid w:val="008A6EB5"/>
    <w:rsid w:val="008A7413"/>
    <w:rsid w:val="008B2FD5"/>
    <w:rsid w:val="008B4D84"/>
    <w:rsid w:val="008B6740"/>
    <w:rsid w:val="008B71B5"/>
    <w:rsid w:val="008C2501"/>
    <w:rsid w:val="008C3EF4"/>
    <w:rsid w:val="008C5997"/>
    <w:rsid w:val="008C6F8B"/>
    <w:rsid w:val="008C779A"/>
    <w:rsid w:val="008D15BF"/>
    <w:rsid w:val="008D1A2B"/>
    <w:rsid w:val="008D6793"/>
    <w:rsid w:val="008D7B6C"/>
    <w:rsid w:val="008E1028"/>
    <w:rsid w:val="008E431A"/>
    <w:rsid w:val="008E7406"/>
    <w:rsid w:val="008E7F95"/>
    <w:rsid w:val="008F117E"/>
    <w:rsid w:val="008F2524"/>
    <w:rsid w:val="008F3119"/>
    <w:rsid w:val="008F4430"/>
    <w:rsid w:val="008F4AE3"/>
    <w:rsid w:val="008F7B37"/>
    <w:rsid w:val="009004B0"/>
    <w:rsid w:val="009012AB"/>
    <w:rsid w:val="00904AD8"/>
    <w:rsid w:val="009067C6"/>
    <w:rsid w:val="00910C60"/>
    <w:rsid w:val="00910EE0"/>
    <w:rsid w:val="0091285C"/>
    <w:rsid w:val="009149CD"/>
    <w:rsid w:val="009158FB"/>
    <w:rsid w:val="009175D3"/>
    <w:rsid w:val="00917EA9"/>
    <w:rsid w:val="00925787"/>
    <w:rsid w:val="0092682E"/>
    <w:rsid w:val="00930274"/>
    <w:rsid w:val="00931ACE"/>
    <w:rsid w:val="00931CEE"/>
    <w:rsid w:val="00932826"/>
    <w:rsid w:val="009332F2"/>
    <w:rsid w:val="009346A6"/>
    <w:rsid w:val="00936699"/>
    <w:rsid w:val="009378A9"/>
    <w:rsid w:val="00937CD6"/>
    <w:rsid w:val="00937FD5"/>
    <w:rsid w:val="00941AFE"/>
    <w:rsid w:val="009429ED"/>
    <w:rsid w:val="0094499B"/>
    <w:rsid w:val="00945C9A"/>
    <w:rsid w:val="009469C0"/>
    <w:rsid w:val="0095035E"/>
    <w:rsid w:val="00950983"/>
    <w:rsid w:val="009511FE"/>
    <w:rsid w:val="00951669"/>
    <w:rsid w:val="00951F10"/>
    <w:rsid w:val="00952CE6"/>
    <w:rsid w:val="009533B5"/>
    <w:rsid w:val="00955324"/>
    <w:rsid w:val="00955515"/>
    <w:rsid w:val="0095761B"/>
    <w:rsid w:val="0095764C"/>
    <w:rsid w:val="00960CF1"/>
    <w:rsid w:val="00960EE3"/>
    <w:rsid w:val="00962624"/>
    <w:rsid w:val="00963466"/>
    <w:rsid w:val="0096452D"/>
    <w:rsid w:val="0096460D"/>
    <w:rsid w:val="00967D70"/>
    <w:rsid w:val="00973009"/>
    <w:rsid w:val="00973175"/>
    <w:rsid w:val="00973945"/>
    <w:rsid w:val="009748DB"/>
    <w:rsid w:val="009771EE"/>
    <w:rsid w:val="00984EA3"/>
    <w:rsid w:val="0098554B"/>
    <w:rsid w:val="00986693"/>
    <w:rsid w:val="00987B75"/>
    <w:rsid w:val="00990AE7"/>
    <w:rsid w:val="00992342"/>
    <w:rsid w:val="00993A65"/>
    <w:rsid w:val="00995A14"/>
    <w:rsid w:val="00996B5E"/>
    <w:rsid w:val="00997F03"/>
    <w:rsid w:val="009A073C"/>
    <w:rsid w:val="009A10DA"/>
    <w:rsid w:val="009A169B"/>
    <w:rsid w:val="009A1A08"/>
    <w:rsid w:val="009A513A"/>
    <w:rsid w:val="009B4E3C"/>
    <w:rsid w:val="009B7078"/>
    <w:rsid w:val="009C0591"/>
    <w:rsid w:val="009C169F"/>
    <w:rsid w:val="009C1B36"/>
    <w:rsid w:val="009C28D5"/>
    <w:rsid w:val="009C3FEA"/>
    <w:rsid w:val="009C47AF"/>
    <w:rsid w:val="009C7C50"/>
    <w:rsid w:val="009D0F8D"/>
    <w:rsid w:val="009D124B"/>
    <w:rsid w:val="009D4267"/>
    <w:rsid w:val="009D5D90"/>
    <w:rsid w:val="009D6276"/>
    <w:rsid w:val="009D6468"/>
    <w:rsid w:val="009D732B"/>
    <w:rsid w:val="009E1546"/>
    <w:rsid w:val="009E1C15"/>
    <w:rsid w:val="009E4787"/>
    <w:rsid w:val="009E4AB7"/>
    <w:rsid w:val="009E6D65"/>
    <w:rsid w:val="009E6F7F"/>
    <w:rsid w:val="009E7CE8"/>
    <w:rsid w:val="009F1850"/>
    <w:rsid w:val="009F21A1"/>
    <w:rsid w:val="009F2E6C"/>
    <w:rsid w:val="00A009D6"/>
    <w:rsid w:val="00A02FC4"/>
    <w:rsid w:val="00A03B5A"/>
    <w:rsid w:val="00A04205"/>
    <w:rsid w:val="00A059C5"/>
    <w:rsid w:val="00A1197E"/>
    <w:rsid w:val="00A149B6"/>
    <w:rsid w:val="00A1578F"/>
    <w:rsid w:val="00A157D1"/>
    <w:rsid w:val="00A20336"/>
    <w:rsid w:val="00A20490"/>
    <w:rsid w:val="00A22171"/>
    <w:rsid w:val="00A22BAF"/>
    <w:rsid w:val="00A22FDB"/>
    <w:rsid w:val="00A2370D"/>
    <w:rsid w:val="00A26F50"/>
    <w:rsid w:val="00A30711"/>
    <w:rsid w:val="00A332D7"/>
    <w:rsid w:val="00A347C9"/>
    <w:rsid w:val="00A3499E"/>
    <w:rsid w:val="00A3584F"/>
    <w:rsid w:val="00A400D7"/>
    <w:rsid w:val="00A42D3F"/>
    <w:rsid w:val="00A43F48"/>
    <w:rsid w:val="00A44482"/>
    <w:rsid w:val="00A453C0"/>
    <w:rsid w:val="00A476A8"/>
    <w:rsid w:val="00A533D6"/>
    <w:rsid w:val="00A546A2"/>
    <w:rsid w:val="00A5581A"/>
    <w:rsid w:val="00A55AEB"/>
    <w:rsid w:val="00A57161"/>
    <w:rsid w:val="00A57BA8"/>
    <w:rsid w:val="00A603C0"/>
    <w:rsid w:val="00A63366"/>
    <w:rsid w:val="00A64064"/>
    <w:rsid w:val="00A66985"/>
    <w:rsid w:val="00A67D5B"/>
    <w:rsid w:val="00A706BD"/>
    <w:rsid w:val="00A718E9"/>
    <w:rsid w:val="00A71A1C"/>
    <w:rsid w:val="00A730A1"/>
    <w:rsid w:val="00A746EF"/>
    <w:rsid w:val="00A8169F"/>
    <w:rsid w:val="00A831F4"/>
    <w:rsid w:val="00A83C20"/>
    <w:rsid w:val="00A8525A"/>
    <w:rsid w:val="00A85ED2"/>
    <w:rsid w:val="00A92CDC"/>
    <w:rsid w:val="00A93367"/>
    <w:rsid w:val="00A96386"/>
    <w:rsid w:val="00A96F5C"/>
    <w:rsid w:val="00A97EA9"/>
    <w:rsid w:val="00AA17A3"/>
    <w:rsid w:val="00AA1C7B"/>
    <w:rsid w:val="00AA2231"/>
    <w:rsid w:val="00AA272F"/>
    <w:rsid w:val="00AA29F9"/>
    <w:rsid w:val="00AA3489"/>
    <w:rsid w:val="00AA779F"/>
    <w:rsid w:val="00AB1FA4"/>
    <w:rsid w:val="00AB3578"/>
    <w:rsid w:val="00AB55D9"/>
    <w:rsid w:val="00AB69B8"/>
    <w:rsid w:val="00AC01D8"/>
    <w:rsid w:val="00AC1463"/>
    <w:rsid w:val="00AC16F6"/>
    <w:rsid w:val="00AC1F85"/>
    <w:rsid w:val="00AC3621"/>
    <w:rsid w:val="00AC4F64"/>
    <w:rsid w:val="00AC6A0B"/>
    <w:rsid w:val="00AC7A62"/>
    <w:rsid w:val="00AD1AD9"/>
    <w:rsid w:val="00AD3A53"/>
    <w:rsid w:val="00AD41EA"/>
    <w:rsid w:val="00AD44B4"/>
    <w:rsid w:val="00AE0307"/>
    <w:rsid w:val="00AE20CF"/>
    <w:rsid w:val="00AE3CC6"/>
    <w:rsid w:val="00AE5AB9"/>
    <w:rsid w:val="00AE5FCA"/>
    <w:rsid w:val="00AE7C83"/>
    <w:rsid w:val="00AF1BA4"/>
    <w:rsid w:val="00AF1C88"/>
    <w:rsid w:val="00AF227E"/>
    <w:rsid w:val="00AF2857"/>
    <w:rsid w:val="00AF4580"/>
    <w:rsid w:val="00AF570A"/>
    <w:rsid w:val="00AF7FB6"/>
    <w:rsid w:val="00B00B27"/>
    <w:rsid w:val="00B01421"/>
    <w:rsid w:val="00B01B43"/>
    <w:rsid w:val="00B03078"/>
    <w:rsid w:val="00B03741"/>
    <w:rsid w:val="00B06AF1"/>
    <w:rsid w:val="00B10544"/>
    <w:rsid w:val="00B12D7E"/>
    <w:rsid w:val="00B144D3"/>
    <w:rsid w:val="00B14943"/>
    <w:rsid w:val="00B14A18"/>
    <w:rsid w:val="00B165FB"/>
    <w:rsid w:val="00B20100"/>
    <w:rsid w:val="00B2365E"/>
    <w:rsid w:val="00B2501A"/>
    <w:rsid w:val="00B25C66"/>
    <w:rsid w:val="00B26584"/>
    <w:rsid w:val="00B33FF1"/>
    <w:rsid w:val="00B45A85"/>
    <w:rsid w:val="00B4692C"/>
    <w:rsid w:val="00B50DBE"/>
    <w:rsid w:val="00B54B26"/>
    <w:rsid w:val="00B54D93"/>
    <w:rsid w:val="00B55445"/>
    <w:rsid w:val="00B55B19"/>
    <w:rsid w:val="00B57C79"/>
    <w:rsid w:val="00B60EB6"/>
    <w:rsid w:val="00B610B8"/>
    <w:rsid w:val="00B616E6"/>
    <w:rsid w:val="00B636AB"/>
    <w:rsid w:val="00B6708D"/>
    <w:rsid w:val="00B73E5C"/>
    <w:rsid w:val="00B7470D"/>
    <w:rsid w:val="00B763B8"/>
    <w:rsid w:val="00B766A3"/>
    <w:rsid w:val="00B775B0"/>
    <w:rsid w:val="00B806E1"/>
    <w:rsid w:val="00B82736"/>
    <w:rsid w:val="00B82883"/>
    <w:rsid w:val="00B8293F"/>
    <w:rsid w:val="00B830DB"/>
    <w:rsid w:val="00B850B4"/>
    <w:rsid w:val="00B8513F"/>
    <w:rsid w:val="00B91997"/>
    <w:rsid w:val="00B9246C"/>
    <w:rsid w:val="00B927D7"/>
    <w:rsid w:val="00B9583F"/>
    <w:rsid w:val="00B95A6D"/>
    <w:rsid w:val="00B9791C"/>
    <w:rsid w:val="00BA38E4"/>
    <w:rsid w:val="00BA62CD"/>
    <w:rsid w:val="00BA65EF"/>
    <w:rsid w:val="00BA66C3"/>
    <w:rsid w:val="00BA7D6C"/>
    <w:rsid w:val="00BB151A"/>
    <w:rsid w:val="00BB4103"/>
    <w:rsid w:val="00BB485A"/>
    <w:rsid w:val="00BB7C73"/>
    <w:rsid w:val="00BC01F4"/>
    <w:rsid w:val="00BC08E1"/>
    <w:rsid w:val="00BC0A64"/>
    <w:rsid w:val="00BC0B01"/>
    <w:rsid w:val="00BC1166"/>
    <w:rsid w:val="00BC2BAD"/>
    <w:rsid w:val="00BC2DE7"/>
    <w:rsid w:val="00BC55CB"/>
    <w:rsid w:val="00BC677C"/>
    <w:rsid w:val="00BC7961"/>
    <w:rsid w:val="00BD45A1"/>
    <w:rsid w:val="00BD597B"/>
    <w:rsid w:val="00BD6207"/>
    <w:rsid w:val="00BD7679"/>
    <w:rsid w:val="00BD790A"/>
    <w:rsid w:val="00BE13A9"/>
    <w:rsid w:val="00BE7632"/>
    <w:rsid w:val="00BE77F2"/>
    <w:rsid w:val="00BF02BF"/>
    <w:rsid w:val="00BF1A16"/>
    <w:rsid w:val="00BF2F12"/>
    <w:rsid w:val="00BF5D59"/>
    <w:rsid w:val="00C0108B"/>
    <w:rsid w:val="00C025FF"/>
    <w:rsid w:val="00C11926"/>
    <w:rsid w:val="00C159EA"/>
    <w:rsid w:val="00C2035B"/>
    <w:rsid w:val="00C22201"/>
    <w:rsid w:val="00C22A72"/>
    <w:rsid w:val="00C23FB6"/>
    <w:rsid w:val="00C24AF5"/>
    <w:rsid w:val="00C25AC1"/>
    <w:rsid w:val="00C25B28"/>
    <w:rsid w:val="00C30572"/>
    <w:rsid w:val="00C318B1"/>
    <w:rsid w:val="00C37236"/>
    <w:rsid w:val="00C40388"/>
    <w:rsid w:val="00C40C40"/>
    <w:rsid w:val="00C413BF"/>
    <w:rsid w:val="00C433D3"/>
    <w:rsid w:val="00C434DF"/>
    <w:rsid w:val="00C44AEC"/>
    <w:rsid w:val="00C529F6"/>
    <w:rsid w:val="00C52DEA"/>
    <w:rsid w:val="00C52FDA"/>
    <w:rsid w:val="00C55C65"/>
    <w:rsid w:val="00C55EB2"/>
    <w:rsid w:val="00C56690"/>
    <w:rsid w:val="00C571D7"/>
    <w:rsid w:val="00C61585"/>
    <w:rsid w:val="00C61BCA"/>
    <w:rsid w:val="00C63223"/>
    <w:rsid w:val="00C73FF3"/>
    <w:rsid w:val="00C7759A"/>
    <w:rsid w:val="00C77D16"/>
    <w:rsid w:val="00C81305"/>
    <w:rsid w:val="00C81EFE"/>
    <w:rsid w:val="00C83D08"/>
    <w:rsid w:val="00C86708"/>
    <w:rsid w:val="00C9024A"/>
    <w:rsid w:val="00C909C0"/>
    <w:rsid w:val="00C95569"/>
    <w:rsid w:val="00C95ED7"/>
    <w:rsid w:val="00C966F5"/>
    <w:rsid w:val="00C96DF2"/>
    <w:rsid w:val="00CA257E"/>
    <w:rsid w:val="00CA2FBB"/>
    <w:rsid w:val="00CA5973"/>
    <w:rsid w:val="00CA5D6E"/>
    <w:rsid w:val="00CA5ECC"/>
    <w:rsid w:val="00CA63FD"/>
    <w:rsid w:val="00CB1811"/>
    <w:rsid w:val="00CB2028"/>
    <w:rsid w:val="00CB2682"/>
    <w:rsid w:val="00CB2A7E"/>
    <w:rsid w:val="00CB3A45"/>
    <w:rsid w:val="00CB3C88"/>
    <w:rsid w:val="00CB45C8"/>
    <w:rsid w:val="00CB5FAD"/>
    <w:rsid w:val="00CB680D"/>
    <w:rsid w:val="00CB6D1F"/>
    <w:rsid w:val="00CC0B37"/>
    <w:rsid w:val="00CC0B43"/>
    <w:rsid w:val="00CC3A3E"/>
    <w:rsid w:val="00CC4CF0"/>
    <w:rsid w:val="00CC4D61"/>
    <w:rsid w:val="00CC6711"/>
    <w:rsid w:val="00CC7245"/>
    <w:rsid w:val="00CD39F0"/>
    <w:rsid w:val="00CD3C77"/>
    <w:rsid w:val="00CD43C7"/>
    <w:rsid w:val="00CD4D26"/>
    <w:rsid w:val="00CD68D7"/>
    <w:rsid w:val="00CD6B79"/>
    <w:rsid w:val="00CD7AA9"/>
    <w:rsid w:val="00CD7D4E"/>
    <w:rsid w:val="00CE12DC"/>
    <w:rsid w:val="00CE2D34"/>
    <w:rsid w:val="00CE5D1B"/>
    <w:rsid w:val="00CE69DC"/>
    <w:rsid w:val="00CE6EA4"/>
    <w:rsid w:val="00CF06A9"/>
    <w:rsid w:val="00CF5577"/>
    <w:rsid w:val="00CF6051"/>
    <w:rsid w:val="00CF6CE6"/>
    <w:rsid w:val="00CF6FDE"/>
    <w:rsid w:val="00D00F0B"/>
    <w:rsid w:val="00D03445"/>
    <w:rsid w:val="00D03B33"/>
    <w:rsid w:val="00D07777"/>
    <w:rsid w:val="00D079C3"/>
    <w:rsid w:val="00D1255B"/>
    <w:rsid w:val="00D130AD"/>
    <w:rsid w:val="00D1660D"/>
    <w:rsid w:val="00D17FD5"/>
    <w:rsid w:val="00D20744"/>
    <w:rsid w:val="00D21A79"/>
    <w:rsid w:val="00D22663"/>
    <w:rsid w:val="00D2299D"/>
    <w:rsid w:val="00D24066"/>
    <w:rsid w:val="00D33D37"/>
    <w:rsid w:val="00D34145"/>
    <w:rsid w:val="00D35C68"/>
    <w:rsid w:val="00D361B4"/>
    <w:rsid w:val="00D370F9"/>
    <w:rsid w:val="00D405BB"/>
    <w:rsid w:val="00D41A32"/>
    <w:rsid w:val="00D43443"/>
    <w:rsid w:val="00D44562"/>
    <w:rsid w:val="00D447D8"/>
    <w:rsid w:val="00D46ADB"/>
    <w:rsid w:val="00D46D51"/>
    <w:rsid w:val="00D47019"/>
    <w:rsid w:val="00D51F1E"/>
    <w:rsid w:val="00D52577"/>
    <w:rsid w:val="00D527E7"/>
    <w:rsid w:val="00D53D2E"/>
    <w:rsid w:val="00D54610"/>
    <w:rsid w:val="00D56D4A"/>
    <w:rsid w:val="00D57975"/>
    <w:rsid w:val="00D60F68"/>
    <w:rsid w:val="00D66A2C"/>
    <w:rsid w:val="00D66E6D"/>
    <w:rsid w:val="00D6706C"/>
    <w:rsid w:val="00D67154"/>
    <w:rsid w:val="00D70F43"/>
    <w:rsid w:val="00D7195B"/>
    <w:rsid w:val="00D73097"/>
    <w:rsid w:val="00D73C1E"/>
    <w:rsid w:val="00D74A56"/>
    <w:rsid w:val="00D74BFD"/>
    <w:rsid w:val="00D763FA"/>
    <w:rsid w:val="00D76C6C"/>
    <w:rsid w:val="00D771DC"/>
    <w:rsid w:val="00D805C9"/>
    <w:rsid w:val="00D82A9D"/>
    <w:rsid w:val="00D82F0E"/>
    <w:rsid w:val="00D86C1F"/>
    <w:rsid w:val="00D86CFD"/>
    <w:rsid w:val="00D90179"/>
    <w:rsid w:val="00D90707"/>
    <w:rsid w:val="00D92203"/>
    <w:rsid w:val="00D94B09"/>
    <w:rsid w:val="00D95A62"/>
    <w:rsid w:val="00DA18D5"/>
    <w:rsid w:val="00DA1F63"/>
    <w:rsid w:val="00DA1FFB"/>
    <w:rsid w:val="00DA2D63"/>
    <w:rsid w:val="00DA3DD2"/>
    <w:rsid w:val="00DA5E29"/>
    <w:rsid w:val="00DA6261"/>
    <w:rsid w:val="00DA7868"/>
    <w:rsid w:val="00DB0F81"/>
    <w:rsid w:val="00DB1930"/>
    <w:rsid w:val="00DB1EB2"/>
    <w:rsid w:val="00DB2D9C"/>
    <w:rsid w:val="00DB4C79"/>
    <w:rsid w:val="00DB4F92"/>
    <w:rsid w:val="00DB6817"/>
    <w:rsid w:val="00DB7A3E"/>
    <w:rsid w:val="00DB7FD2"/>
    <w:rsid w:val="00DC014B"/>
    <w:rsid w:val="00DC7515"/>
    <w:rsid w:val="00DD0DE9"/>
    <w:rsid w:val="00DD150D"/>
    <w:rsid w:val="00DD3110"/>
    <w:rsid w:val="00DD3211"/>
    <w:rsid w:val="00DD3304"/>
    <w:rsid w:val="00DD36B5"/>
    <w:rsid w:val="00DD3827"/>
    <w:rsid w:val="00DD5C00"/>
    <w:rsid w:val="00DD5CA4"/>
    <w:rsid w:val="00DD5DF8"/>
    <w:rsid w:val="00DD63A0"/>
    <w:rsid w:val="00DD6421"/>
    <w:rsid w:val="00DE07A6"/>
    <w:rsid w:val="00DE1571"/>
    <w:rsid w:val="00DE15AE"/>
    <w:rsid w:val="00DE189B"/>
    <w:rsid w:val="00DE3D1B"/>
    <w:rsid w:val="00DE6782"/>
    <w:rsid w:val="00DF0AED"/>
    <w:rsid w:val="00DF1614"/>
    <w:rsid w:val="00DF2133"/>
    <w:rsid w:val="00DF454A"/>
    <w:rsid w:val="00DF5CF3"/>
    <w:rsid w:val="00DF646A"/>
    <w:rsid w:val="00DF6F8E"/>
    <w:rsid w:val="00E000D5"/>
    <w:rsid w:val="00E02FD5"/>
    <w:rsid w:val="00E0677F"/>
    <w:rsid w:val="00E06FA5"/>
    <w:rsid w:val="00E073D1"/>
    <w:rsid w:val="00E1347E"/>
    <w:rsid w:val="00E14851"/>
    <w:rsid w:val="00E1658B"/>
    <w:rsid w:val="00E179BD"/>
    <w:rsid w:val="00E218CF"/>
    <w:rsid w:val="00E22006"/>
    <w:rsid w:val="00E2261F"/>
    <w:rsid w:val="00E2298F"/>
    <w:rsid w:val="00E23412"/>
    <w:rsid w:val="00E2376E"/>
    <w:rsid w:val="00E2779E"/>
    <w:rsid w:val="00E3057B"/>
    <w:rsid w:val="00E3312A"/>
    <w:rsid w:val="00E331CC"/>
    <w:rsid w:val="00E336A8"/>
    <w:rsid w:val="00E33EE5"/>
    <w:rsid w:val="00E35CEA"/>
    <w:rsid w:val="00E3698C"/>
    <w:rsid w:val="00E43A77"/>
    <w:rsid w:val="00E43DAB"/>
    <w:rsid w:val="00E45FE9"/>
    <w:rsid w:val="00E46B48"/>
    <w:rsid w:val="00E46EE3"/>
    <w:rsid w:val="00E476E5"/>
    <w:rsid w:val="00E47772"/>
    <w:rsid w:val="00E47937"/>
    <w:rsid w:val="00E516D3"/>
    <w:rsid w:val="00E52B7C"/>
    <w:rsid w:val="00E60FCB"/>
    <w:rsid w:val="00E61964"/>
    <w:rsid w:val="00E61AD2"/>
    <w:rsid w:val="00E61CD9"/>
    <w:rsid w:val="00E63584"/>
    <w:rsid w:val="00E65899"/>
    <w:rsid w:val="00E66604"/>
    <w:rsid w:val="00E66673"/>
    <w:rsid w:val="00E66B93"/>
    <w:rsid w:val="00E67307"/>
    <w:rsid w:val="00E71215"/>
    <w:rsid w:val="00E71377"/>
    <w:rsid w:val="00E714A0"/>
    <w:rsid w:val="00E73C69"/>
    <w:rsid w:val="00E756AE"/>
    <w:rsid w:val="00E8076A"/>
    <w:rsid w:val="00E816C6"/>
    <w:rsid w:val="00E82FBD"/>
    <w:rsid w:val="00E83AF4"/>
    <w:rsid w:val="00E84A9F"/>
    <w:rsid w:val="00E85645"/>
    <w:rsid w:val="00E85BCE"/>
    <w:rsid w:val="00E86E70"/>
    <w:rsid w:val="00E91557"/>
    <w:rsid w:val="00E926F1"/>
    <w:rsid w:val="00E92AB6"/>
    <w:rsid w:val="00E92D10"/>
    <w:rsid w:val="00E96481"/>
    <w:rsid w:val="00EA084A"/>
    <w:rsid w:val="00EA0B17"/>
    <w:rsid w:val="00EA2127"/>
    <w:rsid w:val="00EA22EC"/>
    <w:rsid w:val="00EA4852"/>
    <w:rsid w:val="00EA6668"/>
    <w:rsid w:val="00EA6A06"/>
    <w:rsid w:val="00EA7801"/>
    <w:rsid w:val="00EB1DD6"/>
    <w:rsid w:val="00EB34CA"/>
    <w:rsid w:val="00EB4E6F"/>
    <w:rsid w:val="00EB7528"/>
    <w:rsid w:val="00EB7FDE"/>
    <w:rsid w:val="00EC10A0"/>
    <w:rsid w:val="00EC2077"/>
    <w:rsid w:val="00EC39E3"/>
    <w:rsid w:val="00EC4714"/>
    <w:rsid w:val="00EC49B0"/>
    <w:rsid w:val="00EC4A3D"/>
    <w:rsid w:val="00EC57C4"/>
    <w:rsid w:val="00EC652E"/>
    <w:rsid w:val="00EC7F85"/>
    <w:rsid w:val="00ED0970"/>
    <w:rsid w:val="00ED0E92"/>
    <w:rsid w:val="00ED10E7"/>
    <w:rsid w:val="00ED34C4"/>
    <w:rsid w:val="00ED352E"/>
    <w:rsid w:val="00ED572D"/>
    <w:rsid w:val="00ED5FE7"/>
    <w:rsid w:val="00EE1791"/>
    <w:rsid w:val="00EE2A05"/>
    <w:rsid w:val="00EE3E89"/>
    <w:rsid w:val="00EE3FAD"/>
    <w:rsid w:val="00EE4F36"/>
    <w:rsid w:val="00EE7F12"/>
    <w:rsid w:val="00EF08F7"/>
    <w:rsid w:val="00EF0A94"/>
    <w:rsid w:val="00EF106E"/>
    <w:rsid w:val="00EF1BD8"/>
    <w:rsid w:val="00EF2B4C"/>
    <w:rsid w:val="00EF3DBC"/>
    <w:rsid w:val="00EF4ECE"/>
    <w:rsid w:val="00EF64BD"/>
    <w:rsid w:val="00EF73A7"/>
    <w:rsid w:val="00EF7672"/>
    <w:rsid w:val="00F0068E"/>
    <w:rsid w:val="00F00D82"/>
    <w:rsid w:val="00F0112F"/>
    <w:rsid w:val="00F02512"/>
    <w:rsid w:val="00F02F0B"/>
    <w:rsid w:val="00F03006"/>
    <w:rsid w:val="00F06087"/>
    <w:rsid w:val="00F07800"/>
    <w:rsid w:val="00F1195D"/>
    <w:rsid w:val="00F11BC8"/>
    <w:rsid w:val="00F11BF0"/>
    <w:rsid w:val="00F11D74"/>
    <w:rsid w:val="00F12F96"/>
    <w:rsid w:val="00F13D76"/>
    <w:rsid w:val="00F14618"/>
    <w:rsid w:val="00F15BC1"/>
    <w:rsid w:val="00F16C81"/>
    <w:rsid w:val="00F16C96"/>
    <w:rsid w:val="00F217F1"/>
    <w:rsid w:val="00F2742E"/>
    <w:rsid w:val="00F31E23"/>
    <w:rsid w:val="00F33B78"/>
    <w:rsid w:val="00F34854"/>
    <w:rsid w:val="00F3639F"/>
    <w:rsid w:val="00F40DDD"/>
    <w:rsid w:val="00F4258C"/>
    <w:rsid w:val="00F446A2"/>
    <w:rsid w:val="00F453EF"/>
    <w:rsid w:val="00F50A42"/>
    <w:rsid w:val="00F5485F"/>
    <w:rsid w:val="00F565F4"/>
    <w:rsid w:val="00F568D2"/>
    <w:rsid w:val="00F60620"/>
    <w:rsid w:val="00F60D3B"/>
    <w:rsid w:val="00F61AF8"/>
    <w:rsid w:val="00F6321D"/>
    <w:rsid w:val="00F63492"/>
    <w:rsid w:val="00F64415"/>
    <w:rsid w:val="00F650A9"/>
    <w:rsid w:val="00F657DE"/>
    <w:rsid w:val="00F65F9E"/>
    <w:rsid w:val="00F66B0E"/>
    <w:rsid w:val="00F66CBB"/>
    <w:rsid w:val="00F726CC"/>
    <w:rsid w:val="00F7321B"/>
    <w:rsid w:val="00F73639"/>
    <w:rsid w:val="00F74303"/>
    <w:rsid w:val="00F74694"/>
    <w:rsid w:val="00F75A3E"/>
    <w:rsid w:val="00F76A7F"/>
    <w:rsid w:val="00F8112A"/>
    <w:rsid w:val="00F8314D"/>
    <w:rsid w:val="00F83E69"/>
    <w:rsid w:val="00F86EEA"/>
    <w:rsid w:val="00F91263"/>
    <w:rsid w:val="00F9479C"/>
    <w:rsid w:val="00F964BA"/>
    <w:rsid w:val="00F96A75"/>
    <w:rsid w:val="00F96C0E"/>
    <w:rsid w:val="00F96C75"/>
    <w:rsid w:val="00F97015"/>
    <w:rsid w:val="00F97075"/>
    <w:rsid w:val="00FA2538"/>
    <w:rsid w:val="00FA2A2B"/>
    <w:rsid w:val="00FA4026"/>
    <w:rsid w:val="00FA7012"/>
    <w:rsid w:val="00FB02A6"/>
    <w:rsid w:val="00FB2554"/>
    <w:rsid w:val="00FB2D57"/>
    <w:rsid w:val="00FB4E48"/>
    <w:rsid w:val="00FB64C6"/>
    <w:rsid w:val="00FB6B4F"/>
    <w:rsid w:val="00FB71B4"/>
    <w:rsid w:val="00FB760B"/>
    <w:rsid w:val="00FB7979"/>
    <w:rsid w:val="00FC4109"/>
    <w:rsid w:val="00FC464A"/>
    <w:rsid w:val="00FC4AE3"/>
    <w:rsid w:val="00FC5017"/>
    <w:rsid w:val="00FC50C5"/>
    <w:rsid w:val="00FC6C6C"/>
    <w:rsid w:val="00FC78C0"/>
    <w:rsid w:val="00FC7DA6"/>
    <w:rsid w:val="00FD072F"/>
    <w:rsid w:val="00FD087E"/>
    <w:rsid w:val="00FD0E46"/>
    <w:rsid w:val="00FD31CF"/>
    <w:rsid w:val="00FD45F0"/>
    <w:rsid w:val="00FD54BD"/>
    <w:rsid w:val="00FD575F"/>
    <w:rsid w:val="00FD6B37"/>
    <w:rsid w:val="00FD6BEB"/>
    <w:rsid w:val="00FE0A0D"/>
    <w:rsid w:val="00FE2008"/>
    <w:rsid w:val="00FE40EB"/>
    <w:rsid w:val="00FE4B7B"/>
    <w:rsid w:val="00FF0F27"/>
    <w:rsid w:val="00FF56DB"/>
    <w:rsid w:val="00FF5AF7"/>
    <w:rsid w:val="01B61341"/>
    <w:rsid w:val="02166BFA"/>
    <w:rsid w:val="07E158E4"/>
    <w:rsid w:val="09E536AC"/>
    <w:rsid w:val="0E83615C"/>
    <w:rsid w:val="0F872869"/>
    <w:rsid w:val="12FC6F6E"/>
    <w:rsid w:val="16CF0DA4"/>
    <w:rsid w:val="17A134EA"/>
    <w:rsid w:val="199D0EB0"/>
    <w:rsid w:val="1B0A37F3"/>
    <w:rsid w:val="1E4778B9"/>
    <w:rsid w:val="1F751589"/>
    <w:rsid w:val="1FC00FEF"/>
    <w:rsid w:val="235835E6"/>
    <w:rsid w:val="267D709C"/>
    <w:rsid w:val="2805403A"/>
    <w:rsid w:val="282979C0"/>
    <w:rsid w:val="28465DC7"/>
    <w:rsid w:val="2FCF3F1C"/>
    <w:rsid w:val="30B2783A"/>
    <w:rsid w:val="340C4038"/>
    <w:rsid w:val="3529003C"/>
    <w:rsid w:val="37441995"/>
    <w:rsid w:val="377B59A5"/>
    <w:rsid w:val="399700AD"/>
    <w:rsid w:val="3E7446F9"/>
    <w:rsid w:val="402943F7"/>
    <w:rsid w:val="40F468E0"/>
    <w:rsid w:val="411D0AFC"/>
    <w:rsid w:val="41D54235"/>
    <w:rsid w:val="442D4EE2"/>
    <w:rsid w:val="46177188"/>
    <w:rsid w:val="4619063D"/>
    <w:rsid w:val="4EC55364"/>
    <w:rsid w:val="52C70A6F"/>
    <w:rsid w:val="57AD1BBC"/>
    <w:rsid w:val="59943DF3"/>
    <w:rsid w:val="5B60112D"/>
    <w:rsid w:val="5FAC0B9A"/>
    <w:rsid w:val="625A1CBD"/>
    <w:rsid w:val="686E6F00"/>
    <w:rsid w:val="6B216819"/>
    <w:rsid w:val="6D605F3F"/>
    <w:rsid w:val="6DE21EEF"/>
    <w:rsid w:val="6F9445B6"/>
    <w:rsid w:val="72421AA1"/>
    <w:rsid w:val="738F17AC"/>
    <w:rsid w:val="74B268D0"/>
    <w:rsid w:val="76613BEC"/>
    <w:rsid w:val="77A046A5"/>
    <w:rsid w:val="7B9C0D6E"/>
    <w:rsid w:val="7BE06043"/>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78C0"/>
    <w:pPr>
      <w:widowControl w:val="0"/>
      <w:jc w:val="both"/>
    </w:pPr>
    <w:rPr>
      <w:kern w:val="2"/>
      <w:sz w:val="21"/>
      <w:szCs w:val="21"/>
    </w:rPr>
  </w:style>
  <w:style w:type="paragraph" w:styleId="1">
    <w:name w:val="heading 1"/>
    <w:basedOn w:val="a"/>
    <w:next w:val="a"/>
    <w:link w:val="1Char"/>
    <w:qFormat/>
    <w:rsid w:val="00FC78C0"/>
    <w:pPr>
      <w:keepNext/>
      <w:jc w:val="center"/>
      <w:outlineLvl w:val="0"/>
    </w:pPr>
    <w:rPr>
      <w:rFonts w:ascii="楷体_GB2312" w:eastAsia="楷体_GB2312"/>
      <w:sz w:val="28"/>
      <w:szCs w:val="28"/>
    </w:rPr>
  </w:style>
  <w:style w:type="paragraph" w:styleId="2">
    <w:name w:val="heading 2"/>
    <w:basedOn w:val="a"/>
    <w:next w:val="a0"/>
    <w:link w:val="2Char"/>
    <w:qFormat/>
    <w:rsid w:val="00FC78C0"/>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FC78C0"/>
    <w:pPr>
      <w:keepNext/>
      <w:keepLines/>
      <w:spacing w:before="260" w:after="260" w:line="412" w:lineRule="auto"/>
      <w:outlineLvl w:val="2"/>
    </w:pPr>
    <w:rPr>
      <w:b/>
      <w:bCs/>
      <w:sz w:val="32"/>
      <w:szCs w:val="32"/>
    </w:rPr>
  </w:style>
  <w:style w:type="paragraph" w:styleId="4">
    <w:name w:val="heading 4"/>
    <w:basedOn w:val="a"/>
    <w:next w:val="a0"/>
    <w:link w:val="4Char"/>
    <w:uiPriority w:val="99"/>
    <w:qFormat/>
    <w:rsid w:val="00FC78C0"/>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FC78C0"/>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FC78C0"/>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FC78C0"/>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FC78C0"/>
    <w:pPr>
      <w:ind w:firstLineChars="200" w:firstLine="420"/>
    </w:pPr>
  </w:style>
  <w:style w:type="paragraph" w:styleId="70">
    <w:name w:val="toc 7"/>
    <w:basedOn w:val="a"/>
    <w:next w:val="a"/>
    <w:uiPriority w:val="39"/>
    <w:unhideWhenUsed/>
    <w:qFormat/>
    <w:rsid w:val="00FC78C0"/>
    <w:pPr>
      <w:ind w:leftChars="1200" w:left="2520"/>
    </w:pPr>
    <w:rPr>
      <w:rFonts w:ascii="Calibri" w:hAnsi="Calibri"/>
      <w:szCs w:val="22"/>
    </w:rPr>
  </w:style>
  <w:style w:type="paragraph" w:styleId="a4">
    <w:name w:val="List Number"/>
    <w:basedOn w:val="a"/>
    <w:qFormat/>
    <w:rsid w:val="00FC78C0"/>
    <w:pPr>
      <w:tabs>
        <w:tab w:val="left" w:pos="1980"/>
      </w:tabs>
      <w:ind w:left="1980" w:hanging="1980"/>
    </w:pPr>
    <w:rPr>
      <w:sz w:val="24"/>
      <w:szCs w:val="24"/>
    </w:rPr>
  </w:style>
  <w:style w:type="paragraph" w:styleId="a5">
    <w:name w:val="caption"/>
    <w:basedOn w:val="a"/>
    <w:next w:val="a"/>
    <w:link w:val="Char0"/>
    <w:qFormat/>
    <w:rsid w:val="00FC78C0"/>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FC78C0"/>
    <w:pPr>
      <w:autoSpaceDE w:val="0"/>
      <w:autoSpaceDN w:val="0"/>
      <w:adjustRightInd w:val="0"/>
      <w:ind w:left="1680"/>
    </w:pPr>
    <w:rPr>
      <w:color w:val="000000"/>
      <w:kern w:val="0"/>
    </w:rPr>
  </w:style>
  <w:style w:type="paragraph" w:styleId="a6">
    <w:name w:val="Document Map"/>
    <w:basedOn w:val="a"/>
    <w:link w:val="Char1"/>
    <w:uiPriority w:val="99"/>
    <w:qFormat/>
    <w:rsid w:val="00FC78C0"/>
    <w:pPr>
      <w:shd w:val="clear" w:color="auto" w:fill="000080"/>
    </w:pPr>
  </w:style>
  <w:style w:type="paragraph" w:styleId="a7">
    <w:name w:val="annotation text"/>
    <w:basedOn w:val="a"/>
    <w:link w:val="Char10"/>
    <w:uiPriority w:val="99"/>
    <w:qFormat/>
    <w:rsid w:val="00FC78C0"/>
    <w:pPr>
      <w:jc w:val="left"/>
    </w:pPr>
    <w:rPr>
      <w:szCs w:val="24"/>
    </w:rPr>
  </w:style>
  <w:style w:type="paragraph" w:styleId="30">
    <w:name w:val="List Bullet 3"/>
    <w:basedOn w:val="a"/>
    <w:qFormat/>
    <w:rsid w:val="00FC78C0"/>
    <w:pPr>
      <w:tabs>
        <w:tab w:val="left" w:pos="1200"/>
      </w:tabs>
      <w:ind w:leftChars="400" w:left="1200" w:hangingChars="200" w:hanging="360"/>
    </w:pPr>
    <w:rPr>
      <w:szCs w:val="24"/>
    </w:rPr>
  </w:style>
  <w:style w:type="paragraph" w:styleId="a8">
    <w:name w:val="Body Text"/>
    <w:basedOn w:val="a"/>
    <w:link w:val="Char2"/>
    <w:qFormat/>
    <w:rsid w:val="00FC78C0"/>
    <w:pPr>
      <w:spacing w:after="120"/>
    </w:pPr>
  </w:style>
  <w:style w:type="paragraph" w:styleId="a9">
    <w:name w:val="Body Text Indent"/>
    <w:basedOn w:val="a"/>
    <w:link w:val="Char3"/>
    <w:uiPriority w:val="99"/>
    <w:qFormat/>
    <w:rsid w:val="00FC78C0"/>
    <w:pPr>
      <w:spacing w:after="120"/>
      <w:ind w:leftChars="200" w:left="420"/>
    </w:pPr>
    <w:rPr>
      <w:rFonts w:ascii="楷体_GB2312" w:eastAsia="楷体_GB2312"/>
      <w:sz w:val="32"/>
      <w:szCs w:val="32"/>
    </w:rPr>
  </w:style>
  <w:style w:type="paragraph" w:styleId="31">
    <w:name w:val="List Number 3"/>
    <w:basedOn w:val="a"/>
    <w:qFormat/>
    <w:rsid w:val="00FC78C0"/>
    <w:pPr>
      <w:tabs>
        <w:tab w:val="left" w:pos="1200"/>
      </w:tabs>
      <w:ind w:leftChars="400" w:left="1200" w:hangingChars="200" w:hanging="360"/>
    </w:pPr>
    <w:rPr>
      <w:szCs w:val="24"/>
    </w:rPr>
  </w:style>
  <w:style w:type="paragraph" w:styleId="20">
    <w:name w:val="List Bullet 2"/>
    <w:basedOn w:val="a"/>
    <w:qFormat/>
    <w:rsid w:val="00FC78C0"/>
    <w:pPr>
      <w:tabs>
        <w:tab w:val="left" w:pos="780"/>
      </w:tabs>
      <w:ind w:leftChars="200" w:left="780" w:hangingChars="200" w:hanging="360"/>
    </w:pPr>
    <w:rPr>
      <w:szCs w:val="24"/>
    </w:rPr>
  </w:style>
  <w:style w:type="paragraph" w:styleId="51">
    <w:name w:val="toc 5"/>
    <w:basedOn w:val="a"/>
    <w:next w:val="a"/>
    <w:uiPriority w:val="39"/>
    <w:unhideWhenUsed/>
    <w:qFormat/>
    <w:rsid w:val="00FC78C0"/>
    <w:pPr>
      <w:ind w:leftChars="800" w:left="1680"/>
    </w:pPr>
    <w:rPr>
      <w:rFonts w:ascii="Calibri" w:hAnsi="Calibri"/>
      <w:szCs w:val="22"/>
    </w:rPr>
  </w:style>
  <w:style w:type="paragraph" w:styleId="32">
    <w:name w:val="toc 3"/>
    <w:basedOn w:val="a"/>
    <w:next w:val="a"/>
    <w:uiPriority w:val="39"/>
    <w:unhideWhenUsed/>
    <w:qFormat/>
    <w:rsid w:val="00FC78C0"/>
    <w:pPr>
      <w:ind w:leftChars="400" w:left="840"/>
    </w:pPr>
  </w:style>
  <w:style w:type="paragraph" w:styleId="aa">
    <w:name w:val="Plain Text"/>
    <w:basedOn w:val="a"/>
    <w:link w:val="Char11"/>
    <w:uiPriority w:val="99"/>
    <w:qFormat/>
    <w:rsid w:val="00FC78C0"/>
    <w:pPr>
      <w:spacing w:line="360" w:lineRule="auto"/>
      <w:ind w:firstLineChars="200" w:firstLine="200"/>
    </w:pPr>
    <w:rPr>
      <w:rFonts w:ascii="宋体" w:hAnsi="Courier New"/>
      <w:sz w:val="24"/>
    </w:rPr>
  </w:style>
  <w:style w:type="paragraph" w:styleId="8">
    <w:name w:val="toc 8"/>
    <w:basedOn w:val="a"/>
    <w:next w:val="a"/>
    <w:uiPriority w:val="39"/>
    <w:unhideWhenUsed/>
    <w:qFormat/>
    <w:rsid w:val="00FC78C0"/>
    <w:pPr>
      <w:ind w:leftChars="1400" w:left="2940"/>
    </w:pPr>
    <w:rPr>
      <w:rFonts w:ascii="Calibri" w:hAnsi="Calibri"/>
      <w:szCs w:val="22"/>
    </w:rPr>
  </w:style>
  <w:style w:type="paragraph" w:styleId="ab">
    <w:name w:val="Date"/>
    <w:basedOn w:val="a"/>
    <w:next w:val="a"/>
    <w:link w:val="Char4"/>
    <w:qFormat/>
    <w:rsid w:val="00FC78C0"/>
    <w:pPr>
      <w:widowControl/>
    </w:pPr>
    <w:rPr>
      <w:rFonts w:ascii="楷体_GB2312" w:eastAsia="楷体_GB2312"/>
      <w:kern w:val="0"/>
      <w:sz w:val="32"/>
      <w:szCs w:val="20"/>
    </w:rPr>
  </w:style>
  <w:style w:type="paragraph" w:styleId="21">
    <w:name w:val="Body Text Indent 2"/>
    <w:basedOn w:val="a"/>
    <w:link w:val="2Char0"/>
    <w:qFormat/>
    <w:rsid w:val="00FC78C0"/>
    <w:pPr>
      <w:spacing w:after="120" w:line="480" w:lineRule="auto"/>
      <w:ind w:leftChars="200" w:left="420"/>
    </w:pPr>
    <w:rPr>
      <w:szCs w:val="24"/>
    </w:rPr>
  </w:style>
  <w:style w:type="paragraph" w:styleId="ac">
    <w:name w:val="Balloon Text"/>
    <w:basedOn w:val="a"/>
    <w:link w:val="Char5"/>
    <w:uiPriority w:val="99"/>
    <w:qFormat/>
    <w:rsid w:val="00FC78C0"/>
    <w:rPr>
      <w:sz w:val="18"/>
      <w:szCs w:val="18"/>
    </w:rPr>
  </w:style>
  <w:style w:type="paragraph" w:styleId="ad">
    <w:name w:val="footer"/>
    <w:basedOn w:val="a"/>
    <w:link w:val="Char6"/>
    <w:uiPriority w:val="99"/>
    <w:qFormat/>
    <w:rsid w:val="00FC78C0"/>
    <w:pPr>
      <w:tabs>
        <w:tab w:val="center" w:pos="4153"/>
        <w:tab w:val="right" w:pos="8306"/>
      </w:tabs>
      <w:snapToGrid w:val="0"/>
      <w:jc w:val="left"/>
    </w:pPr>
    <w:rPr>
      <w:rFonts w:ascii="宋体" w:hAnsi="宋体"/>
      <w:sz w:val="18"/>
      <w:szCs w:val="18"/>
    </w:rPr>
  </w:style>
  <w:style w:type="paragraph" w:styleId="ae">
    <w:name w:val="header"/>
    <w:basedOn w:val="a"/>
    <w:link w:val="Char7"/>
    <w:uiPriority w:val="99"/>
    <w:qFormat/>
    <w:rsid w:val="00FC78C0"/>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FC78C0"/>
  </w:style>
  <w:style w:type="paragraph" w:styleId="40">
    <w:name w:val="toc 4"/>
    <w:basedOn w:val="a"/>
    <w:next w:val="a"/>
    <w:uiPriority w:val="39"/>
    <w:unhideWhenUsed/>
    <w:qFormat/>
    <w:rsid w:val="00FC78C0"/>
    <w:pPr>
      <w:ind w:leftChars="600" w:left="1260"/>
    </w:pPr>
    <w:rPr>
      <w:rFonts w:ascii="Calibri" w:hAnsi="Calibri"/>
      <w:szCs w:val="22"/>
    </w:rPr>
  </w:style>
  <w:style w:type="paragraph" w:styleId="af">
    <w:name w:val="footnote text"/>
    <w:basedOn w:val="a"/>
    <w:link w:val="Char8"/>
    <w:qFormat/>
    <w:rsid w:val="00FC78C0"/>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FC78C0"/>
    <w:pPr>
      <w:ind w:leftChars="1000" w:left="2100"/>
    </w:pPr>
    <w:rPr>
      <w:rFonts w:ascii="Calibri" w:hAnsi="Calibri"/>
      <w:szCs w:val="22"/>
    </w:rPr>
  </w:style>
  <w:style w:type="paragraph" w:styleId="33">
    <w:name w:val="Body Text Indent 3"/>
    <w:basedOn w:val="a"/>
    <w:link w:val="3Char0"/>
    <w:uiPriority w:val="99"/>
    <w:qFormat/>
    <w:rsid w:val="00FC78C0"/>
    <w:pPr>
      <w:spacing w:after="120"/>
      <w:ind w:leftChars="200" w:left="420"/>
    </w:pPr>
    <w:rPr>
      <w:sz w:val="16"/>
      <w:szCs w:val="16"/>
    </w:rPr>
  </w:style>
  <w:style w:type="paragraph" w:styleId="22">
    <w:name w:val="toc 2"/>
    <w:basedOn w:val="a"/>
    <w:next w:val="a"/>
    <w:uiPriority w:val="39"/>
    <w:qFormat/>
    <w:rsid w:val="00FC78C0"/>
    <w:pPr>
      <w:ind w:leftChars="200" w:left="420"/>
    </w:pPr>
  </w:style>
  <w:style w:type="paragraph" w:styleId="9">
    <w:name w:val="toc 9"/>
    <w:basedOn w:val="a"/>
    <w:next w:val="a"/>
    <w:uiPriority w:val="39"/>
    <w:unhideWhenUsed/>
    <w:qFormat/>
    <w:rsid w:val="00FC78C0"/>
    <w:pPr>
      <w:ind w:leftChars="1600" w:left="3360"/>
    </w:pPr>
    <w:rPr>
      <w:rFonts w:ascii="Calibri" w:hAnsi="Calibri"/>
      <w:szCs w:val="22"/>
    </w:rPr>
  </w:style>
  <w:style w:type="paragraph" w:styleId="23">
    <w:name w:val="Body Text 2"/>
    <w:basedOn w:val="a"/>
    <w:link w:val="2Char1"/>
    <w:uiPriority w:val="99"/>
    <w:semiHidden/>
    <w:unhideWhenUsed/>
    <w:qFormat/>
    <w:rsid w:val="00FC78C0"/>
    <w:pPr>
      <w:spacing w:after="120" w:line="480" w:lineRule="auto"/>
    </w:pPr>
  </w:style>
  <w:style w:type="paragraph" w:styleId="HTML">
    <w:name w:val="HTML Preformatted"/>
    <w:basedOn w:val="a"/>
    <w:link w:val="HTMLChar"/>
    <w:uiPriority w:val="99"/>
    <w:qFormat/>
    <w:rsid w:val="00FC7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0">
    <w:name w:val="Normal (Web)"/>
    <w:basedOn w:val="a"/>
    <w:uiPriority w:val="99"/>
    <w:qFormat/>
    <w:rsid w:val="00FC78C0"/>
    <w:rPr>
      <w:sz w:val="24"/>
      <w:szCs w:val="24"/>
    </w:rPr>
  </w:style>
  <w:style w:type="paragraph" w:styleId="af1">
    <w:name w:val="Title"/>
    <w:basedOn w:val="a"/>
    <w:next w:val="a"/>
    <w:link w:val="Char9"/>
    <w:uiPriority w:val="10"/>
    <w:qFormat/>
    <w:rsid w:val="00FC78C0"/>
    <w:pPr>
      <w:spacing w:before="240" w:after="120" w:line="360" w:lineRule="auto"/>
      <w:jc w:val="left"/>
      <w:outlineLvl w:val="0"/>
    </w:pPr>
    <w:rPr>
      <w:rFonts w:ascii="Cambria" w:hAnsi="Cambria"/>
      <w:b/>
      <w:bCs/>
      <w:sz w:val="32"/>
      <w:szCs w:val="32"/>
    </w:rPr>
  </w:style>
  <w:style w:type="paragraph" w:styleId="af2">
    <w:name w:val="annotation subject"/>
    <w:basedOn w:val="a7"/>
    <w:next w:val="a7"/>
    <w:link w:val="Chara"/>
    <w:uiPriority w:val="99"/>
    <w:semiHidden/>
    <w:unhideWhenUsed/>
    <w:qFormat/>
    <w:rsid w:val="00FC78C0"/>
    <w:rPr>
      <w:b/>
      <w:bCs/>
      <w:sz w:val="24"/>
    </w:rPr>
  </w:style>
  <w:style w:type="paragraph" w:styleId="af3">
    <w:name w:val="Body Text First Indent"/>
    <w:basedOn w:val="a8"/>
    <w:link w:val="Charb"/>
    <w:qFormat/>
    <w:rsid w:val="00FC78C0"/>
    <w:pPr>
      <w:ind w:firstLineChars="100" w:firstLine="420"/>
    </w:pPr>
    <w:rPr>
      <w:sz w:val="24"/>
      <w:szCs w:val="24"/>
    </w:rPr>
  </w:style>
  <w:style w:type="table" w:styleId="af4">
    <w:name w:val="Table Grid"/>
    <w:basedOn w:val="a2"/>
    <w:uiPriority w:val="59"/>
    <w:qFormat/>
    <w:rsid w:val="00FC78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sid w:val="00FC78C0"/>
    <w:rPr>
      <w:b/>
      <w:bCs/>
    </w:rPr>
  </w:style>
  <w:style w:type="character" w:styleId="af6">
    <w:name w:val="page number"/>
    <w:basedOn w:val="a1"/>
    <w:qFormat/>
    <w:rsid w:val="00FC78C0"/>
  </w:style>
  <w:style w:type="character" w:styleId="af7">
    <w:name w:val="FollowedHyperlink"/>
    <w:uiPriority w:val="99"/>
    <w:qFormat/>
    <w:rsid w:val="00FC78C0"/>
    <w:rPr>
      <w:color w:val="800080"/>
      <w:u w:val="single"/>
    </w:rPr>
  </w:style>
  <w:style w:type="character" w:styleId="af8">
    <w:name w:val="Hyperlink"/>
    <w:uiPriority w:val="99"/>
    <w:qFormat/>
    <w:rsid w:val="00FC78C0"/>
    <w:rPr>
      <w:color w:val="0000FF"/>
      <w:u w:val="single"/>
    </w:rPr>
  </w:style>
  <w:style w:type="character" w:styleId="af9">
    <w:name w:val="annotation reference"/>
    <w:uiPriority w:val="99"/>
    <w:qFormat/>
    <w:rsid w:val="00FC78C0"/>
    <w:rPr>
      <w:sz w:val="21"/>
      <w:szCs w:val="21"/>
    </w:rPr>
  </w:style>
  <w:style w:type="character" w:customStyle="1" w:styleId="1Char">
    <w:name w:val="标题 1 Char"/>
    <w:link w:val="1"/>
    <w:qFormat/>
    <w:rsid w:val="00FC78C0"/>
    <w:rPr>
      <w:rFonts w:ascii="楷体_GB2312" w:eastAsia="楷体_GB2312"/>
      <w:kern w:val="2"/>
      <w:sz w:val="28"/>
      <w:szCs w:val="28"/>
      <w:lang w:val="en-US" w:eastAsia="zh-CN" w:bidi="ar-SA"/>
    </w:rPr>
  </w:style>
  <w:style w:type="character" w:customStyle="1" w:styleId="Char">
    <w:name w:val="正文缩进 Char"/>
    <w:link w:val="a0"/>
    <w:qFormat/>
    <w:rsid w:val="00FC78C0"/>
    <w:rPr>
      <w:rFonts w:eastAsia="宋体"/>
      <w:kern w:val="2"/>
      <w:sz w:val="21"/>
      <w:szCs w:val="21"/>
      <w:lang w:val="en-US" w:eastAsia="zh-CN" w:bidi="ar-SA"/>
    </w:rPr>
  </w:style>
  <w:style w:type="character" w:customStyle="1" w:styleId="2Char">
    <w:name w:val="标题 2 Char"/>
    <w:link w:val="2"/>
    <w:qFormat/>
    <w:rsid w:val="00FC78C0"/>
    <w:rPr>
      <w:rFonts w:ascii="Arial" w:eastAsia="楷体_GB2312" w:hAnsi="Arial" w:cs="Arial"/>
      <w:b/>
      <w:bCs/>
      <w:kern w:val="2"/>
      <w:sz w:val="28"/>
      <w:szCs w:val="44"/>
      <w:lang w:val="en-US" w:eastAsia="zh-CN" w:bidi="ar-SA"/>
    </w:rPr>
  </w:style>
  <w:style w:type="character" w:customStyle="1" w:styleId="3Char">
    <w:name w:val="标题 3 Char"/>
    <w:link w:val="3"/>
    <w:qFormat/>
    <w:rsid w:val="00FC78C0"/>
    <w:rPr>
      <w:rFonts w:eastAsia="宋体"/>
      <w:b/>
      <w:bCs/>
      <w:kern w:val="2"/>
      <w:sz w:val="32"/>
      <w:szCs w:val="32"/>
      <w:lang w:val="en-US" w:eastAsia="zh-CN" w:bidi="ar-SA"/>
    </w:rPr>
  </w:style>
  <w:style w:type="character" w:customStyle="1" w:styleId="4Char">
    <w:name w:val="标题 4 Char"/>
    <w:link w:val="4"/>
    <w:uiPriority w:val="99"/>
    <w:qFormat/>
    <w:rsid w:val="00FC78C0"/>
    <w:rPr>
      <w:rFonts w:ascii="Arial" w:eastAsia="黑体" w:hAnsi="Arial" w:cs="Arial"/>
      <w:b/>
      <w:bCs/>
      <w:kern w:val="2"/>
      <w:sz w:val="28"/>
      <w:szCs w:val="28"/>
    </w:rPr>
  </w:style>
  <w:style w:type="character" w:customStyle="1" w:styleId="6Char">
    <w:name w:val="标题 6 Char"/>
    <w:link w:val="6"/>
    <w:uiPriority w:val="9"/>
    <w:qFormat/>
    <w:rsid w:val="00FC78C0"/>
    <w:rPr>
      <w:rFonts w:ascii="Arial" w:eastAsia="黑体" w:hAnsi="Arial"/>
      <w:b/>
      <w:bCs/>
      <w:kern w:val="2"/>
      <w:sz w:val="24"/>
      <w:szCs w:val="24"/>
    </w:rPr>
  </w:style>
  <w:style w:type="character" w:customStyle="1" w:styleId="7Char">
    <w:name w:val="标题 7 Char"/>
    <w:link w:val="7"/>
    <w:uiPriority w:val="9"/>
    <w:semiHidden/>
    <w:qFormat/>
    <w:rsid w:val="00FC78C0"/>
    <w:rPr>
      <w:b/>
      <w:bCs/>
      <w:kern w:val="2"/>
      <w:sz w:val="24"/>
      <w:szCs w:val="24"/>
    </w:rPr>
  </w:style>
  <w:style w:type="character" w:customStyle="1" w:styleId="Char10">
    <w:name w:val="批注文字 Char1"/>
    <w:link w:val="a7"/>
    <w:qFormat/>
    <w:rsid w:val="00FC78C0"/>
    <w:rPr>
      <w:kern w:val="2"/>
      <w:sz w:val="21"/>
      <w:szCs w:val="24"/>
    </w:rPr>
  </w:style>
  <w:style w:type="character" w:customStyle="1" w:styleId="Chara">
    <w:name w:val="批注主题 Char"/>
    <w:link w:val="af2"/>
    <w:uiPriority w:val="99"/>
    <w:semiHidden/>
    <w:qFormat/>
    <w:rsid w:val="00FC78C0"/>
    <w:rPr>
      <w:b/>
      <w:bCs/>
      <w:kern w:val="2"/>
      <w:sz w:val="24"/>
      <w:szCs w:val="24"/>
    </w:rPr>
  </w:style>
  <w:style w:type="character" w:customStyle="1" w:styleId="Char2">
    <w:name w:val="正文文本 Char"/>
    <w:link w:val="a8"/>
    <w:qFormat/>
    <w:rsid w:val="00FC78C0"/>
    <w:rPr>
      <w:kern w:val="2"/>
      <w:sz w:val="21"/>
      <w:szCs w:val="21"/>
    </w:rPr>
  </w:style>
  <w:style w:type="character" w:customStyle="1" w:styleId="Charb">
    <w:name w:val="正文首行缩进 Char"/>
    <w:link w:val="af3"/>
    <w:qFormat/>
    <w:rsid w:val="00FC78C0"/>
    <w:rPr>
      <w:kern w:val="2"/>
      <w:sz w:val="24"/>
      <w:szCs w:val="24"/>
    </w:rPr>
  </w:style>
  <w:style w:type="character" w:customStyle="1" w:styleId="Char0">
    <w:name w:val="题注 Char"/>
    <w:link w:val="a5"/>
    <w:qFormat/>
    <w:rsid w:val="00FC78C0"/>
    <w:rPr>
      <w:rFonts w:ascii="Arial" w:eastAsia="黑体" w:hAnsi="Arial"/>
      <w:spacing w:val="10"/>
    </w:rPr>
  </w:style>
  <w:style w:type="character" w:customStyle="1" w:styleId="Char1">
    <w:name w:val="文档结构图 Char"/>
    <w:link w:val="a6"/>
    <w:uiPriority w:val="99"/>
    <w:qFormat/>
    <w:rsid w:val="00FC78C0"/>
    <w:rPr>
      <w:kern w:val="2"/>
      <w:sz w:val="21"/>
      <w:szCs w:val="21"/>
      <w:shd w:val="clear" w:color="auto" w:fill="000080"/>
    </w:rPr>
  </w:style>
  <w:style w:type="character" w:customStyle="1" w:styleId="Char3">
    <w:name w:val="正文文本缩进 Char"/>
    <w:link w:val="a9"/>
    <w:uiPriority w:val="99"/>
    <w:qFormat/>
    <w:rsid w:val="00FC78C0"/>
    <w:rPr>
      <w:rFonts w:ascii="楷体_GB2312" w:eastAsia="楷体_GB2312"/>
      <w:kern w:val="2"/>
      <w:sz w:val="32"/>
      <w:szCs w:val="32"/>
      <w:lang w:val="en-US" w:eastAsia="zh-CN" w:bidi="ar-SA"/>
    </w:rPr>
  </w:style>
  <w:style w:type="character" w:customStyle="1" w:styleId="Char11">
    <w:name w:val="纯文本 Char1"/>
    <w:link w:val="aa"/>
    <w:qFormat/>
    <w:rsid w:val="00FC78C0"/>
    <w:rPr>
      <w:rFonts w:ascii="宋体" w:hAnsi="Courier New" w:cs="Courier New"/>
      <w:kern w:val="2"/>
      <w:sz w:val="24"/>
      <w:szCs w:val="21"/>
    </w:rPr>
  </w:style>
  <w:style w:type="character" w:customStyle="1" w:styleId="Char4">
    <w:name w:val="日期 Char"/>
    <w:link w:val="ab"/>
    <w:qFormat/>
    <w:rsid w:val="00FC78C0"/>
    <w:rPr>
      <w:rFonts w:ascii="楷体_GB2312" w:eastAsia="楷体_GB2312"/>
      <w:sz w:val="32"/>
    </w:rPr>
  </w:style>
  <w:style w:type="character" w:customStyle="1" w:styleId="2Char0">
    <w:name w:val="正文文本缩进 2 Char"/>
    <w:link w:val="21"/>
    <w:qFormat/>
    <w:rsid w:val="00FC78C0"/>
    <w:rPr>
      <w:kern w:val="2"/>
      <w:sz w:val="21"/>
      <w:szCs w:val="24"/>
    </w:rPr>
  </w:style>
  <w:style w:type="character" w:customStyle="1" w:styleId="Char5">
    <w:name w:val="批注框文本 Char"/>
    <w:link w:val="ac"/>
    <w:uiPriority w:val="99"/>
    <w:qFormat/>
    <w:rsid w:val="00FC78C0"/>
    <w:rPr>
      <w:kern w:val="2"/>
      <w:sz w:val="18"/>
      <w:szCs w:val="18"/>
    </w:rPr>
  </w:style>
  <w:style w:type="character" w:customStyle="1" w:styleId="Char6">
    <w:name w:val="页脚 Char"/>
    <w:link w:val="ad"/>
    <w:uiPriority w:val="99"/>
    <w:qFormat/>
    <w:rsid w:val="00FC78C0"/>
    <w:rPr>
      <w:rFonts w:ascii="宋体" w:eastAsia="宋体" w:hAnsi="宋体"/>
      <w:kern w:val="2"/>
      <w:sz w:val="18"/>
      <w:szCs w:val="18"/>
      <w:lang w:val="en-US" w:eastAsia="zh-CN" w:bidi="ar-SA"/>
    </w:rPr>
  </w:style>
  <w:style w:type="character" w:customStyle="1" w:styleId="Char7">
    <w:name w:val="页眉 Char"/>
    <w:link w:val="ae"/>
    <w:uiPriority w:val="99"/>
    <w:qFormat/>
    <w:rsid w:val="00FC78C0"/>
    <w:rPr>
      <w:rFonts w:ascii="宋体" w:eastAsia="宋体" w:hAnsi="宋体"/>
      <w:kern w:val="2"/>
      <w:sz w:val="18"/>
      <w:szCs w:val="18"/>
      <w:lang w:val="en-US" w:eastAsia="zh-CN" w:bidi="ar-SA"/>
    </w:rPr>
  </w:style>
  <w:style w:type="character" w:customStyle="1" w:styleId="Char8">
    <w:name w:val="脚注文本 Char"/>
    <w:link w:val="af"/>
    <w:qFormat/>
    <w:rsid w:val="00FC78C0"/>
    <w:rPr>
      <w:color w:val="000000"/>
      <w:sz w:val="18"/>
      <w:szCs w:val="21"/>
    </w:rPr>
  </w:style>
  <w:style w:type="character" w:customStyle="1" w:styleId="3Char0">
    <w:name w:val="正文文本缩进 3 Char"/>
    <w:link w:val="33"/>
    <w:uiPriority w:val="99"/>
    <w:qFormat/>
    <w:rsid w:val="00FC78C0"/>
    <w:rPr>
      <w:kern w:val="2"/>
      <w:sz w:val="16"/>
      <w:szCs w:val="16"/>
    </w:rPr>
  </w:style>
  <w:style w:type="character" w:customStyle="1" w:styleId="HTMLChar">
    <w:name w:val="HTML 预设格式 Char"/>
    <w:link w:val="HTML"/>
    <w:uiPriority w:val="99"/>
    <w:qFormat/>
    <w:rsid w:val="00FC78C0"/>
    <w:rPr>
      <w:rFonts w:ascii="Arial" w:hAnsi="Arial" w:cs="Arial"/>
      <w:sz w:val="24"/>
      <w:szCs w:val="24"/>
    </w:rPr>
  </w:style>
  <w:style w:type="character" w:customStyle="1" w:styleId="Char9">
    <w:name w:val="标题 Char"/>
    <w:link w:val="af1"/>
    <w:uiPriority w:val="10"/>
    <w:qFormat/>
    <w:rsid w:val="00FC78C0"/>
    <w:rPr>
      <w:rFonts w:ascii="Cambria" w:hAnsi="Cambria"/>
      <w:b/>
      <w:bCs/>
      <w:kern w:val="2"/>
      <w:sz w:val="32"/>
      <w:szCs w:val="32"/>
    </w:rPr>
  </w:style>
  <w:style w:type="character" w:customStyle="1" w:styleId="CharChar6">
    <w:name w:val="Char Char6"/>
    <w:qFormat/>
    <w:rsid w:val="00FC78C0"/>
    <w:rPr>
      <w:rFonts w:ascii="宋体" w:eastAsia="宋体" w:hAnsi="宋体" w:hint="eastAsia"/>
      <w:kern w:val="2"/>
      <w:sz w:val="18"/>
      <w:szCs w:val="18"/>
      <w:lang w:bidi="ar-SA"/>
    </w:rPr>
  </w:style>
  <w:style w:type="character" w:customStyle="1" w:styleId="CharChar5">
    <w:name w:val="Char Char5"/>
    <w:qFormat/>
    <w:rsid w:val="00FC78C0"/>
    <w:rPr>
      <w:rFonts w:ascii="宋体" w:eastAsia="宋体" w:hAnsi="宋体" w:hint="eastAsia"/>
      <w:b/>
      <w:bCs/>
      <w:kern w:val="2"/>
      <w:sz w:val="32"/>
      <w:szCs w:val="32"/>
      <w:lang w:val="en-US" w:eastAsia="zh-CN" w:bidi="ar-SA"/>
    </w:rPr>
  </w:style>
  <w:style w:type="character" w:customStyle="1" w:styleId="CharChar">
    <w:name w:val="二级目录 Char Char"/>
    <w:link w:val="afa"/>
    <w:qFormat/>
    <w:rsid w:val="00FC78C0"/>
    <w:rPr>
      <w:rFonts w:eastAsia="Times New Roman"/>
      <w:b/>
      <w:kern w:val="2"/>
      <w:sz w:val="30"/>
      <w:szCs w:val="28"/>
    </w:rPr>
  </w:style>
  <w:style w:type="paragraph" w:customStyle="1" w:styleId="afa">
    <w:name w:val="二级目录"/>
    <w:next w:val="a"/>
    <w:link w:val="CharChar"/>
    <w:qFormat/>
    <w:rsid w:val="00FC78C0"/>
    <w:pPr>
      <w:tabs>
        <w:tab w:val="left" w:pos="720"/>
      </w:tabs>
      <w:outlineLvl w:val="1"/>
    </w:pPr>
    <w:rPr>
      <w:rFonts w:eastAsia="Times New Roman"/>
      <w:b/>
      <w:kern w:val="2"/>
      <w:sz w:val="30"/>
      <w:szCs w:val="28"/>
    </w:rPr>
  </w:style>
  <w:style w:type="character" w:customStyle="1" w:styleId="Charc">
    <w:name w:val="列出段落 Char"/>
    <w:link w:val="11"/>
    <w:qFormat/>
    <w:rsid w:val="00FC78C0"/>
    <w:rPr>
      <w:rFonts w:ascii="Calibri" w:eastAsia="宋体" w:hAnsi="Calibri"/>
      <w:kern w:val="2"/>
      <w:sz w:val="24"/>
      <w:szCs w:val="21"/>
      <w:lang w:val="en-US" w:eastAsia="zh-CN" w:bidi="ar-SA"/>
    </w:rPr>
  </w:style>
  <w:style w:type="paragraph" w:customStyle="1" w:styleId="11">
    <w:name w:val="列出段落1"/>
    <w:basedOn w:val="a"/>
    <w:link w:val="Charc"/>
    <w:qFormat/>
    <w:rsid w:val="00FC78C0"/>
    <w:pPr>
      <w:spacing w:line="360" w:lineRule="auto"/>
      <w:ind w:firstLineChars="200" w:firstLine="420"/>
    </w:pPr>
    <w:rPr>
      <w:rFonts w:ascii="Calibri" w:hAnsi="Calibri"/>
      <w:sz w:val="24"/>
    </w:rPr>
  </w:style>
  <w:style w:type="character" w:customStyle="1" w:styleId="1CharChar">
    <w:name w:val="省厅标题1 Char Char"/>
    <w:link w:val="12"/>
    <w:qFormat/>
    <w:rsid w:val="00FC78C0"/>
    <w:rPr>
      <w:rFonts w:ascii="黑体" w:eastAsia="黑体"/>
      <w:kern w:val="2"/>
      <w:sz w:val="32"/>
      <w:szCs w:val="32"/>
      <w:lang w:val="en-US" w:eastAsia="zh-CN" w:bidi="ar-SA"/>
    </w:rPr>
  </w:style>
  <w:style w:type="paragraph" w:customStyle="1" w:styleId="12">
    <w:name w:val="省厅标题1"/>
    <w:basedOn w:val="a"/>
    <w:link w:val="1CharChar"/>
    <w:qFormat/>
    <w:rsid w:val="00FC78C0"/>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4"/>
    <w:qFormat/>
    <w:rsid w:val="00FC78C0"/>
    <w:rPr>
      <w:rFonts w:eastAsia="宋体"/>
      <w:kern w:val="2"/>
      <w:sz w:val="24"/>
      <w:lang w:val="en-US" w:eastAsia="zh-CN" w:bidi="ar-SA"/>
    </w:rPr>
  </w:style>
  <w:style w:type="paragraph" w:customStyle="1" w:styleId="24">
    <w:name w:val="正文2"/>
    <w:basedOn w:val="a"/>
    <w:link w:val="2CharChar"/>
    <w:qFormat/>
    <w:rsid w:val="00FC78C0"/>
    <w:pPr>
      <w:spacing w:before="156" w:line="360" w:lineRule="auto"/>
      <w:ind w:firstLineChars="200" w:firstLine="510"/>
    </w:pPr>
    <w:rPr>
      <w:sz w:val="24"/>
      <w:szCs w:val="20"/>
    </w:rPr>
  </w:style>
  <w:style w:type="character" w:customStyle="1" w:styleId="text1">
    <w:name w:val="text1"/>
    <w:basedOn w:val="a1"/>
    <w:qFormat/>
    <w:rsid w:val="00FC78C0"/>
  </w:style>
  <w:style w:type="character" w:customStyle="1" w:styleId="3CharChar">
    <w:name w:val="省厅标题3 Char Char"/>
    <w:link w:val="34"/>
    <w:qFormat/>
    <w:rsid w:val="00FC78C0"/>
    <w:rPr>
      <w:rFonts w:ascii="仿宋_GB2312" w:eastAsia="仿宋_GB2312"/>
      <w:kern w:val="2"/>
      <w:sz w:val="32"/>
      <w:szCs w:val="32"/>
      <w:lang w:val="en-US" w:eastAsia="zh-CN" w:bidi="ar-SA"/>
    </w:rPr>
  </w:style>
  <w:style w:type="paragraph" w:customStyle="1" w:styleId="34">
    <w:name w:val="省厅标题3"/>
    <w:basedOn w:val="a"/>
    <w:link w:val="3CharChar"/>
    <w:qFormat/>
    <w:rsid w:val="00FC78C0"/>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qFormat/>
    <w:rsid w:val="00FC78C0"/>
    <w:rPr>
      <w:rFonts w:ascii="仿宋_GB2312" w:eastAsia="仿宋_GB2312"/>
      <w:kern w:val="2"/>
      <w:sz w:val="24"/>
      <w:szCs w:val="24"/>
      <w:lang w:val="en-US" w:eastAsia="zh-CN" w:bidi="ar-SA"/>
    </w:rPr>
  </w:style>
  <w:style w:type="paragraph" w:customStyle="1" w:styleId="afb">
    <w:name w:val="一级缩进"/>
    <w:link w:val="CharChar0"/>
    <w:qFormat/>
    <w:rsid w:val="00FC78C0"/>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qFormat/>
    <w:rsid w:val="00FC78C0"/>
    <w:rPr>
      <w:rFonts w:ascii="宋体" w:eastAsia="宋体" w:hAnsi="宋体" w:cs="Arial"/>
      <w:kern w:val="2"/>
      <w:sz w:val="24"/>
      <w:szCs w:val="24"/>
      <w:lang w:val="en-US" w:eastAsia="zh-CN" w:bidi="ar-SA"/>
    </w:rPr>
  </w:style>
  <w:style w:type="paragraph" w:customStyle="1" w:styleId="520">
    <w:name w:val="正文520"/>
    <w:basedOn w:val="a"/>
    <w:link w:val="520CharChar"/>
    <w:qFormat/>
    <w:rsid w:val="00FC78C0"/>
    <w:pPr>
      <w:spacing w:line="360" w:lineRule="auto"/>
      <w:ind w:firstLineChars="213" w:firstLine="511"/>
    </w:pPr>
    <w:rPr>
      <w:rFonts w:ascii="宋体" w:hAnsi="宋体" w:cs="Arial"/>
      <w:sz w:val="24"/>
      <w:szCs w:val="24"/>
    </w:rPr>
  </w:style>
  <w:style w:type="character" w:customStyle="1" w:styleId="CharChar4">
    <w:name w:val="Char Char4"/>
    <w:qFormat/>
    <w:rsid w:val="00FC78C0"/>
    <w:rPr>
      <w:rFonts w:ascii="宋体" w:eastAsia="宋体" w:hAnsi="宋体" w:hint="eastAsia"/>
      <w:kern w:val="2"/>
      <w:sz w:val="18"/>
      <w:szCs w:val="18"/>
      <w:lang w:bidi="ar-SA"/>
    </w:rPr>
  </w:style>
  <w:style w:type="character" w:customStyle="1" w:styleId="CharChar1">
    <w:name w:val="正文（缩进） Char Char"/>
    <w:link w:val="afc"/>
    <w:qFormat/>
    <w:rsid w:val="00FC78C0"/>
    <w:rPr>
      <w:rFonts w:ascii="宋体" w:eastAsia="宋体" w:hAnsi="宋体"/>
      <w:kern w:val="2"/>
      <w:sz w:val="24"/>
      <w:szCs w:val="24"/>
      <w:lang w:val="en-US" w:eastAsia="zh-CN" w:bidi="ar-SA"/>
    </w:rPr>
  </w:style>
  <w:style w:type="paragraph" w:customStyle="1" w:styleId="afc">
    <w:name w:val="正文（缩进）"/>
    <w:basedOn w:val="a"/>
    <w:link w:val="CharChar1"/>
    <w:qFormat/>
    <w:rsid w:val="00FC78C0"/>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FC78C0"/>
    <w:rPr>
      <w:rFonts w:ascii="仿宋_GB2312" w:eastAsia="仿宋_GB2312"/>
      <w:bCs/>
      <w:sz w:val="21"/>
      <w:szCs w:val="44"/>
      <w:lang w:val="en-US" w:eastAsia="zh-CN" w:bidi="ar-SA"/>
    </w:rPr>
  </w:style>
  <w:style w:type="paragraph" w:customStyle="1" w:styleId="afd">
    <w:name w:val="表格样式居左"/>
    <w:link w:val="CharChar2"/>
    <w:qFormat/>
    <w:rsid w:val="00FC78C0"/>
    <w:pPr>
      <w:adjustRightInd w:val="0"/>
      <w:snapToGrid w:val="0"/>
      <w:spacing w:line="360" w:lineRule="exact"/>
    </w:pPr>
    <w:rPr>
      <w:rFonts w:ascii="仿宋_GB2312" w:eastAsia="仿宋_GB2312"/>
      <w:bCs/>
      <w:sz w:val="21"/>
      <w:szCs w:val="44"/>
    </w:rPr>
  </w:style>
  <w:style w:type="character" w:customStyle="1" w:styleId="style31">
    <w:name w:val="style31"/>
    <w:qFormat/>
    <w:rsid w:val="00FC78C0"/>
    <w:rPr>
      <w:b/>
      <w:bCs/>
      <w:color w:val="0141A0"/>
      <w:sz w:val="21"/>
      <w:szCs w:val="21"/>
    </w:rPr>
  </w:style>
  <w:style w:type="character" w:customStyle="1" w:styleId="Char12">
    <w:name w:val="段落 Char1"/>
    <w:link w:val="afe"/>
    <w:qFormat/>
    <w:rsid w:val="00FC78C0"/>
    <w:rPr>
      <w:rFonts w:ascii="仿宋_GB2312" w:eastAsia="仿宋_GB2312"/>
      <w:kern w:val="2"/>
      <w:sz w:val="24"/>
      <w:szCs w:val="24"/>
      <w:lang w:val="en-US" w:eastAsia="zh-CN" w:bidi="ar-SA"/>
    </w:rPr>
  </w:style>
  <w:style w:type="paragraph" w:customStyle="1" w:styleId="afe">
    <w:name w:val="段落"/>
    <w:link w:val="Char12"/>
    <w:qFormat/>
    <w:rsid w:val="00FC78C0"/>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FC78C0"/>
    <w:rPr>
      <w:rFonts w:ascii="仿宋_GB2312" w:eastAsia="仿宋_GB2312"/>
      <w:kern w:val="2"/>
      <w:sz w:val="32"/>
      <w:szCs w:val="32"/>
      <w:lang w:val="en-US" w:eastAsia="zh-CN" w:bidi="ar-SA"/>
    </w:rPr>
  </w:style>
  <w:style w:type="paragraph" w:customStyle="1" w:styleId="aff">
    <w:name w:val="省厅正文"/>
    <w:basedOn w:val="a"/>
    <w:link w:val="CharChar3"/>
    <w:qFormat/>
    <w:rsid w:val="00FC78C0"/>
    <w:pPr>
      <w:adjustRightInd w:val="0"/>
      <w:snapToGrid w:val="0"/>
      <w:spacing w:line="336" w:lineRule="auto"/>
      <w:ind w:firstLineChars="200" w:firstLine="640"/>
    </w:pPr>
    <w:rPr>
      <w:rFonts w:ascii="仿宋_GB2312" w:eastAsia="仿宋_GB2312"/>
      <w:sz w:val="32"/>
      <w:szCs w:val="32"/>
    </w:rPr>
  </w:style>
  <w:style w:type="paragraph" w:customStyle="1" w:styleId="xl27">
    <w:name w:val="xl27"/>
    <w:basedOn w:val="a"/>
    <w:qFormat/>
    <w:rsid w:val="00FC78C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FC78C0"/>
    <w:pPr>
      <w:spacing w:beforeLines="50" w:afterLines="50"/>
      <w:jc w:val="both"/>
      <w:outlineLvl w:val="1"/>
    </w:pPr>
    <w:rPr>
      <w:rFonts w:ascii="黑体" w:eastAsia="黑体"/>
      <w:sz w:val="21"/>
    </w:rPr>
  </w:style>
  <w:style w:type="paragraph" w:customStyle="1" w:styleId="aff1">
    <w:name w:val="段"/>
    <w:qFormat/>
    <w:rsid w:val="00FC78C0"/>
    <w:pPr>
      <w:autoSpaceDE w:val="0"/>
      <w:autoSpaceDN w:val="0"/>
      <w:ind w:firstLineChars="200" w:firstLine="200"/>
      <w:jc w:val="both"/>
    </w:pPr>
    <w:rPr>
      <w:rFonts w:ascii="宋体"/>
      <w:sz w:val="21"/>
    </w:rPr>
  </w:style>
  <w:style w:type="paragraph" w:customStyle="1" w:styleId="13">
    <w:name w:val="正文首行缩进1"/>
    <w:basedOn w:val="a8"/>
    <w:qFormat/>
    <w:rsid w:val="00FC78C0"/>
    <w:pPr>
      <w:suppressAutoHyphens/>
      <w:ind w:firstLine="420"/>
    </w:pPr>
    <w:rPr>
      <w:szCs w:val="24"/>
      <w:lang w:eastAsia="ar-SA"/>
    </w:rPr>
  </w:style>
  <w:style w:type="paragraph" w:customStyle="1" w:styleId="xl24">
    <w:name w:val="xl24"/>
    <w:basedOn w:val="a"/>
    <w:qFormat/>
    <w:rsid w:val="00FC78C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FC78C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FC78C0"/>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FC78C0"/>
    <w:pPr>
      <w:ind w:left="315"/>
      <w:outlineLvl w:val="2"/>
    </w:pPr>
  </w:style>
  <w:style w:type="paragraph" w:customStyle="1" w:styleId="Chard">
    <w:name w:val="Char"/>
    <w:basedOn w:val="a6"/>
    <w:qFormat/>
    <w:rsid w:val="00FC78C0"/>
    <w:rPr>
      <w:rFonts w:ascii="Tahoma" w:hAnsi="Tahoma"/>
      <w:sz w:val="24"/>
      <w:szCs w:val="24"/>
    </w:rPr>
  </w:style>
  <w:style w:type="paragraph" w:customStyle="1" w:styleId="14">
    <w:name w:val="样式1"/>
    <w:basedOn w:val="a"/>
    <w:qFormat/>
    <w:rsid w:val="00FC78C0"/>
    <w:pPr>
      <w:tabs>
        <w:tab w:val="left" w:pos="709"/>
      </w:tabs>
      <w:adjustRightInd w:val="0"/>
      <w:ind w:left="709" w:hanging="709"/>
    </w:pPr>
    <w:rPr>
      <w:rFonts w:ascii="宋体" w:hAnsi="宋体"/>
      <w:kern w:val="0"/>
    </w:rPr>
  </w:style>
  <w:style w:type="paragraph" w:customStyle="1" w:styleId="Char13">
    <w:name w:val="Char1"/>
    <w:basedOn w:val="a"/>
    <w:qFormat/>
    <w:rsid w:val="00FC78C0"/>
    <w:rPr>
      <w:rFonts w:ascii="Tahoma" w:hAnsi="Tahoma"/>
      <w:sz w:val="24"/>
      <w:szCs w:val="20"/>
    </w:rPr>
  </w:style>
  <w:style w:type="paragraph" w:customStyle="1" w:styleId="CharCharCharChar">
    <w:name w:val="Char Char Char Char"/>
    <w:basedOn w:val="a"/>
    <w:qFormat/>
    <w:rsid w:val="00FC78C0"/>
    <w:pPr>
      <w:widowControl/>
      <w:spacing w:after="160" w:line="240" w:lineRule="exact"/>
      <w:jc w:val="left"/>
    </w:pPr>
    <w:rPr>
      <w:szCs w:val="24"/>
    </w:rPr>
  </w:style>
  <w:style w:type="paragraph" w:customStyle="1" w:styleId="15">
    <w:name w:val="附录1"/>
    <w:qFormat/>
    <w:rsid w:val="00FC78C0"/>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FC78C0"/>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FC78C0"/>
    <w:pPr>
      <w:ind w:left="1260"/>
      <w:outlineLvl w:val="4"/>
    </w:pPr>
  </w:style>
  <w:style w:type="paragraph" w:customStyle="1" w:styleId="aff4">
    <w:name w:val="二级条标题"/>
    <w:basedOn w:val="aff2"/>
    <w:next w:val="aff1"/>
    <w:qFormat/>
    <w:rsid w:val="00FC78C0"/>
    <w:pPr>
      <w:ind w:left="1080"/>
      <w:outlineLvl w:val="3"/>
    </w:pPr>
  </w:style>
  <w:style w:type="paragraph" w:customStyle="1" w:styleId="Default">
    <w:name w:val="Default"/>
    <w:qFormat/>
    <w:rsid w:val="00FC78C0"/>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FC78C0"/>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FC78C0"/>
    <w:pPr>
      <w:spacing w:line="360" w:lineRule="auto"/>
      <w:ind w:firstLine="420"/>
    </w:pPr>
    <w:rPr>
      <w:color w:val="FF0000"/>
      <w:sz w:val="24"/>
      <w:szCs w:val="24"/>
    </w:rPr>
  </w:style>
  <w:style w:type="paragraph" w:customStyle="1" w:styleId="25">
    <w:name w:val="列出段落2"/>
    <w:basedOn w:val="a"/>
    <w:qFormat/>
    <w:rsid w:val="00FC78C0"/>
    <w:pPr>
      <w:ind w:firstLineChars="200" w:firstLine="420"/>
    </w:pPr>
    <w:rPr>
      <w:rFonts w:ascii="Calibri" w:hAnsi="Calibri"/>
      <w:szCs w:val="22"/>
    </w:rPr>
  </w:style>
  <w:style w:type="paragraph" w:customStyle="1" w:styleId="Char3CharCharChar">
    <w:name w:val="Char3 Char Char Char"/>
    <w:basedOn w:val="a"/>
    <w:qFormat/>
    <w:rsid w:val="00FC78C0"/>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8"/>
    <w:qFormat/>
    <w:rsid w:val="00FC78C0"/>
    <w:pPr>
      <w:spacing w:after="120"/>
    </w:pPr>
    <w:rPr>
      <w:rFonts w:ascii="宋体" w:hAnsi="Arial"/>
      <w:bCs/>
      <w:iCs/>
      <w:szCs w:val="24"/>
    </w:rPr>
  </w:style>
  <w:style w:type="paragraph" w:customStyle="1" w:styleId="aff5">
    <w:name w:val="普通正文"/>
    <w:basedOn w:val="a"/>
    <w:qFormat/>
    <w:rsid w:val="00FC78C0"/>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FC78C0"/>
    <w:pPr>
      <w:adjustRightInd w:val="0"/>
      <w:spacing w:line="360" w:lineRule="auto"/>
      <w:ind w:leftChars="200" w:left="200"/>
      <w:jc w:val="left"/>
    </w:pPr>
  </w:style>
  <w:style w:type="paragraph" w:customStyle="1" w:styleId="xl25">
    <w:name w:val="xl25"/>
    <w:basedOn w:val="a"/>
    <w:qFormat/>
    <w:rsid w:val="00FC78C0"/>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FC78C0"/>
    <w:pPr>
      <w:spacing w:afterLines="100"/>
      <w:jc w:val="center"/>
      <w:outlineLvl w:val="0"/>
    </w:pPr>
    <w:rPr>
      <w:rFonts w:ascii="黑体" w:eastAsia="黑体"/>
      <w:b/>
      <w:kern w:val="2"/>
      <w:sz w:val="44"/>
      <w:szCs w:val="44"/>
    </w:rPr>
  </w:style>
  <w:style w:type="paragraph" w:customStyle="1" w:styleId="font5">
    <w:name w:val="font5"/>
    <w:basedOn w:val="a"/>
    <w:qFormat/>
    <w:rsid w:val="00FC78C0"/>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FC78C0"/>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FC78C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qFormat/>
    <w:rsid w:val="00FC78C0"/>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qFormat/>
    <w:rsid w:val="00FC78C0"/>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FC78C0"/>
    <w:pPr>
      <w:tabs>
        <w:tab w:val="left" w:pos="360"/>
      </w:tabs>
    </w:pPr>
    <w:rPr>
      <w:sz w:val="24"/>
      <w:szCs w:val="24"/>
    </w:rPr>
  </w:style>
  <w:style w:type="paragraph" w:customStyle="1" w:styleId="17">
    <w:name w:val="正文缩进1"/>
    <w:basedOn w:val="a"/>
    <w:next w:val="a9"/>
    <w:qFormat/>
    <w:rsid w:val="00FC78C0"/>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qFormat/>
    <w:rsid w:val="00FC78C0"/>
    <w:pPr>
      <w:outlineLvl w:val="5"/>
    </w:pPr>
  </w:style>
  <w:style w:type="paragraph" w:customStyle="1" w:styleId="Web">
    <w:name w:val="普通 (Web)"/>
    <w:basedOn w:val="a"/>
    <w:qFormat/>
    <w:rsid w:val="00FC78C0"/>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FC78C0"/>
    <w:rPr>
      <w:rFonts w:ascii="仿宋_GB2312" w:eastAsia="仿宋_GB2312"/>
      <w:b/>
      <w:sz w:val="32"/>
      <w:szCs w:val="32"/>
    </w:rPr>
  </w:style>
  <w:style w:type="paragraph" w:customStyle="1" w:styleId="26">
    <w:name w:val="样式 正文缩进 + 首行缩进:  2 字符"/>
    <w:basedOn w:val="a0"/>
    <w:qFormat/>
    <w:rsid w:val="00FC78C0"/>
    <w:pPr>
      <w:spacing w:afterLines="50" w:line="360" w:lineRule="auto"/>
      <w:ind w:firstLine="200"/>
      <w:jc w:val="left"/>
    </w:pPr>
    <w:rPr>
      <w:rFonts w:ascii="宋体" w:cs="宋体"/>
      <w:sz w:val="24"/>
      <w:szCs w:val="20"/>
    </w:rPr>
  </w:style>
  <w:style w:type="paragraph" w:customStyle="1" w:styleId="a00">
    <w:name w:val="a0"/>
    <w:basedOn w:val="a"/>
    <w:qFormat/>
    <w:rsid w:val="00FC78C0"/>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FC78C0"/>
    <w:rPr>
      <w:sz w:val="24"/>
      <w:szCs w:val="24"/>
    </w:rPr>
  </w:style>
  <w:style w:type="paragraph" w:customStyle="1" w:styleId="TOC1">
    <w:name w:val="TOC 标题1"/>
    <w:basedOn w:val="1"/>
    <w:next w:val="a"/>
    <w:uiPriority w:val="99"/>
    <w:qFormat/>
    <w:rsid w:val="00FC78C0"/>
    <w:pPr>
      <w:keepLines/>
      <w:spacing w:before="340" w:after="330" w:line="578" w:lineRule="auto"/>
      <w:jc w:val="both"/>
      <w:outlineLvl w:val="9"/>
    </w:pPr>
    <w:rPr>
      <w:rFonts w:ascii="Times New Roman" w:eastAsia="宋体"/>
      <w:b/>
      <w:bCs/>
      <w:kern w:val="44"/>
      <w:sz w:val="44"/>
      <w:szCs w:val="44"/>
    </w:rPr>
  </w:style>
  <w:style w:type="paragraph" w:customStyle="1" w:styleId="My">
    <w:name w:val="My正文"/>
    <w:basedOn w:val="a"/>
    <w:qFormat/>
    <w:rsid w:val="00FC78C0"/>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FC78C0"/>
    <w:pPr>
      <w:widowControl/>
    </w:pPr>
    <w:rPr>
      <w:rFonts w:ascii="宋体"/>
      <w:color w:val="000000"/>
      <w:sz w:val="24"/>
      <w:szCs w:val="20"/>
    </w:rPr>
  </w:style>
  <w:style w:type="paragraph" w:customStyle="1" w:styleId="af17cgridlangnp1033langf">
    <w:name w:val="af17cgridlangnp1033langf"/>
    <w:qFormat/>
    <w:rsid w:val="00FC78C0"/>
    <w:pPr>
      <w:widowControl w:val="0"/>
      <w:autoSpaceDE w:val="0"/>
      <w:autoSpaceDN w:val="0"/>
      <w:adjustRightInd w:val="0"/>
      <w:spacing w:before="156" w:line="360" w:lineRule="atLeast"/>
      <w:ind w:left="567" w:firstLine="510"/>
      <w:jc w:val="both"/>
    </w:pPr>
  </w:style>
  <w:style w:type="character" w:customStyle="1" w:styleId="Chare">
    <w:name w:val="纯文本 Char"/>
    <w:uiPriority w:val="99"/>
    <w:qFormat/>
    <w:rsid w:val="00FC78C0"/>
    <w:rPr>
      <w:rFonts w:ascii="宋体" w:eastAsia="宋体" w:hAnsi="Courier New" w:cs="Courier New"/>
      <w:szCs w:val="21"/>
    </w:rPr>
  </w:style>
  <w:style w:type="paragraph" w:customStyle="1" w:styleId="affa">
    <w:name w:val="正文段"/>
    <w:basedOn w:val="a"/>
    <w:qFormat/>
    <w:rsid w:val="00FC78C0"/>
    <w:pPr>
      <w:widowControl/>
      <w:snapToGrid w:val="0"/>
      <w:spacing w:afterLines="50"/>
      <w:ind w:firstLineChars="200" w:firstLine="200"/>
    </w:pPr>
    <w:rPr>
      <w:kern w:val="0"/>
      <w:sz w:val="24"/>
      <w:szCs w:val="20"/>
    </w:rPr>
  </w:style>
  <w:style w:type="paragraph" w:customStyle="1" w:styleId="CharChar7">
    <w:name w:val="Char Char"/>
    <w:basedOn w:val="a"/>
    <w:qFormat/>
    <w:rsid w:val="00FC78C0"/>
    <w:pPr>
      <w:spacing w:line="360" w:lineRule="auto"/>
    </w:pPr>
    <w:rPr>
      <w:rFonts w:ascii="Tahoma" w:hAnsi="Tahoma"/>
      <w:sz w:val="24"/>
      <w:szCs w:val="20"/>
    </w:rPr>
  </w:style>
  <w:style w:type="paragraph" w:customStyle="1" w:styleId="41">
    <w:name w:val="标题 4。1"/>
    <w:basedOn w:val="4"/>
    <w:qFormat/>
    <w:rsid w:val="00FC78C0"/>
    <w:pPr>
      <w:tabs>
        <w:tab w:val="left" w:pos="864"/>
        <w:tab w:val="left" w:pos="1989"/>
      </w:tabs>
      <w:spacing w:line="376" w:lineRule="auto"/>
      <w:ind w:left="1535" w:hanging="170"/>
    </w:pPr>
  </w:style>
  <w:style w:type="paragraph" w:customStyle="1" w:styleId="36">
    <w:name w:val="标题 3 （加黑）"/>
    <w:basedOn w:val="3"/>
    <w:qFormat/>
    <w:rsid w:val="00FC78C0"/>
    <w:pPr>
      <w:keepNext w:val="0"/>
      <w:keepLines w:val="0"/>
      <w:spacing w:before="0" w:after="0" w:line="415" w:lineRule="auto"/>
      <w:ind w:left="354" w:hangingChars="150" w:hanging="354"/>
      <w:jc w:val="left"/>
    </w:pPr>
    <w:rPr>
      <w:sz w:val="24"/>
    </w:rPr>
  </w:style>
  <w:style w:type="paragraph" w:customStyle="1" w:styleId="affb">
    <w:name w:val="列表－视讯"/>
    <w:basedOn w:val="a4"/>
    <w:qFormat/>
    <w:rsid w:val="00FC78C0"/>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FC78C0"/>
    <w:pPr>
      <w:adjustRightInd w:val="0"/>
      <w:spacing w:beforeLines="50" w:afterLines="50" w:line="400" w:lineRule="exact"/>
      <w:textAlignment w:val="baseline"/>
    </w:pPr>
    <w:rPr>
      <w:b/>
      <w:sz w:val="24"/>
      <w:szCs w:val="24"/>
    </w:rPr>
  </w:style>
  <w:style w:type="paragraph" w:customStyle="1" w:styleId="affc">
    <w:name w:val="图"/>
    <w:basedOn w:val="a"/>
    <w:qFormat/>
    <w:rsid w:val="00FC78C0"/>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FC78C0"/>
    <w:rPr>
      <w:rFonts w:ascii="Arial" w:eastAsia="黑体" w:hAnsi="Arial"/>
      <w:b/>
      <w:bCs/>
      <w:kern w:val="2"/>
      <w:sz w:val="32"/>
      <w:szCs w:val="32"/>
      <w:lang w:val="en-US" w:eastAsia="zh-CN" w:bidi="ar-SA"/>
    </w:rPr>
  </w:style>
  <w:style w:type="paragraph" w:customStyle="1" w:styleId="52">
    <w:name w:val="样式5"/>
    <w:basedOn w:val="a"/>
    <w:qFormat/>
    <w:rsid w:val="00FC78C0"/>
    <w:pPr>
      <w:pageBreakBefore/>
      <w:ind w:left="425" w:hanging="425"/>
      <w:jc w:val="center"/>
    </w:pPr>
    <w:rPr>
      <w:rFonts w:hint="eastAsia"/>
      <w:b/>
      <w:sz w:val="36"/>
      <w:szCs w:val="20"/>
    </w:rPr>
  </w:style>
  <w:style w:type="paragraph" w:customStyle="1" w:styleId="affd">
    <w:name w:val="正文+宋体"/>
    <w:basedOn w:val="aa"/>
    <w:qFormat/>
    <w:rsid w:val="00FC78C0"/>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FC78C0"/>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FC78C0"/>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FC78C0"/>
    <w:rPr>
      <w:rFonts w:ascii="宋体" w:eastAsia="宋体" w:hAnsi="Courier New" w:cs="Courier New"/>
      <w:kern w:val="2"/>
      <w:sz w:val="21"/>
      <w:szCs w:val="21"/>
      <w:lang w:val="en-US" w:eastAsia="zh-CN" w:bidi="ar-SA"/>
    </w:rPr>
  </w:style>
  <w:style w:type="character" w:customStyle="1" w:styleId="18">
    <w:name w:val="正文1"/>
    <w:qFormat/>
    <w:rsid w:val="00FC78C0"/>
  </w:style>
  <w:style w:type="character" w:customStyle="1" w:styleId="apple-converted-space">
    <w:name w:val="apple-converted-space"/>
    <w:qFormat/>
    <w:rsid w:val="00FC78C0"/>
  </w:style>
  <w:style w:type="paragraph" w:customStyle="1" w:styleId="afff">
    <w:name w:val="图表文字"/>
    <w:qFormat/>
    <w:rsid w:val="00FC78C0"/>
    <w:pPr>
      <w:tabs>
        <w:tab w:val="left" w:pos="3850"/>
      </w:tabs>
      <w:spacing w:line="320" w:lineRule="exact"/>
      <w:jc w:val="both"/>
    </w:pPr>
    <w:rPr>
      <w:sz w:val="21"/>
      <w:szCs w:val="21"/>
    </w:rPr>
  </w:style>
  <w:style w:type="paragraph" w:customStyle="1" w:styleId="afff0">
    <w:name w:val="表内文字"/>
    <w:basedOn w:val="a"/>
    <w:qFormat/>
    <w:rsid w:val="00FC78C0"/>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FC78C0"/>
    <w:rPr>
      <w:szCs w:val="20"/>
    </w:rPr>
  </w:style>
  <w:style w:type="paragraph" w:customStyle="1" w:styleId="120">
    <w:name w:val="列出段落12"/>
    <w:basedOn w:val="a"/>
    <w:qFormat/>
    <w:rsid w:val="00FC78C0"/>
    <w:pPr>
      <w:spacing w:line="360" w:lineRule="auto"/>
      <w:ind w:firstLineChars="200" w:firstLine="420"/>
    </w:pPr>
    <w:rPr>
      <w:rFonts w:ascii="Calibri" w:hAnsi="Calibri"/>
      <w:sz w:val="24"/>
      <w:szCs w:val="22"/>
    </w:rPr>
  </w:style>
  <w:style w:type="paragraph" w:customStyle="1" w:styleId="p0">
    <w:name w:val="p0"/>
    <w:basedOn w:val="a"/>
    <w:qFormat/>
    <w:rsid w:val="00FC78C0"/>
    <w:pPr>
      <w:widowControl/>
      <w:spacing w:line="360" w:lineRule="auto"/>
    </w:pPr>
    <w:rPr>
      <w:kern w:val="0"/>
      <w:sz w:val="24"/>
    </w:rPr>
  </w:style>
  <w:style w:type="paragraph" w:customStyle="1" w:styleId="110">
    <w:name w:val="列出段落11"/>
    <w:basedOn w:val="a"/>
    <w:qFormat/>
    <w:rsid w:val="00FC78C0"/>
    <w:pPr>
      <w:spacing w:line="360" w:lineRule="auto"/>
      <w:ind w:firstLineChars="200" w:firstLine="420"/>
    </w:pPr>
    <w:rPr>
      <w:rFonts w:ascii="Calibri" w:hAnsi="Calibri"/>
      <w:sz w:val="24"/>
    </w:rPr>
  </w:style>
  <w:style w:type="character" w:customStyle="1" w:styleId="Charf">
    <w:name w:val="批注文字 Char"/>
    <w:uiPriority w:val="99"/>
    <w:qFormat/>
    <w:rsid w:val="00FC78C0"/>
    <w:rPr>
      <w:szCs w:val="24"/>
    </w:rPr>
  </w:style>
  <w:style w:type="character" w:customStyle="1" w:styleId="HTMLChar1">
    <w:name w:val="HTML 预设格式 Char1"/>
    <w:uiPriority w:val="99"/>
    <w:semiHidden/>
    <w:qFormat/>
    <w:rsid w:val="00FC78C0"/>
    <w:rPr>
      <w:rFonts w:ascii="Courier New" w:hAnsi="Courier New" w:cs="Courier New"/>
      <w:kern w:val="2"/>
    </w:rPr>
  </w:style>
  <w:style w:type="paragraph" w:customStyle="1" w:styleId="afff2">
    <w:name w:val="正文文本样式"/>
    <w:basedOn w:val="a"/>
    <w:link w:val="Charf0"/>
    <w:qFormat/>
    <w:rsid w:val="00FC78C0"/>
    <w:pPr>
      <w:spacing w:line="360" w:lineRule="auto"/>
      <w:ind w:firstLine="482"/>
    </w:pPr>
    <w:rPr>
      <w:sz w:val="24"/>
      <w:szCs w:val="20"/>
    </w:rPr>
  </w:style>
  <w:style w:type="character" w:customStyle="1" w:styleId="Charf0">
    <w:name w:val="正文文本样式 Char"/>
    <w:link w:val="afff2"/>
    <w:qFormat/>
    <w:rsid w:val="00FC78C0"/>
    <w:rPr>
      <w:rFonts w:cs="宋体"/>
      <w:kern w:val="2"/>
      <w:sz w:val="24"/>
    </w:rPr>
  </w:style>
  <w:style w:type="paragraph" w:customStyle="1" w:styleId="font8">
    <w:name w:val="font8"/>
    <w:basedOn w:val="a"/>
    <w:qFormat/>
    <w:rsid w:val="00FC78C0"/>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FC78C0"/>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FC78C0"/>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FC78C0"/>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FC78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FC78C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FC78C0"/>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FC78C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FC78C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FC78C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FC78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FC78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FC78C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FC78C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FC78C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FC78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FC78C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FC78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FC78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FC78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FC78C0"/>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FC78C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FC78C0"/>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qFormat/>
    <w:rsid w:val="00FC78C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FC78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FC78C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styleId="afff3">
    <w:name w:val="No Spacing"/>
    <w:uiPriority w:val="1"/>
    <w:qFormat/>
    <w:rsid w:val="00FC78C0"/>
    <w:pPr>
      <w:widowControl w:val="0"/>
      <w:jc w:val="both"/>
    </w:pPr>
    <w:rPr>
      <w:rFonts w:ascii="Calibri" w:hAnsi="Calibri"/>
      <w:kern w:val="2"/>
      <w:sz w:val="21"/>
      <w:szCs w:val="22"/>
    </w:rPr>
  </w:style>
  <w:style w:type="character" w:customStyle="1" w:styleId="boldheader1">
    <w:name w:val="boldheader1"/>
    <w:qFormat/>
    <w:rsid w:val="00FC78C0"/>
    <w:rPr>
      <w:rFonts w:ascii="Verdana" w:hAnsi="Verdana" w:hint="default"/>
      <w:b/>
      <w:bCs/>
      <w:color w:val="000066"/>
      <w:sz w:val="22"/>
      <w:szCs w:val="22"/>
      <w:u w:val="none"/>
    </w:rPr>
  </w:style>
  <w:style w:type="paragraph" w:customStyle="1" w:styleId="Mao">
    <w:name w:val="Mao正文(五号)"/>
    <w:basedOn w:val="a"/>
    <w:qFormat/>
    <w:rsid w:val="00FC78C0"/>
    <w:pPr>
      <w:spacing w:line="300" w:lineRule="auto"/>
      <w:ind w:firstLineChars="200" w:firstLine="200"/>
    </w:pPr>
    <w:rPr>
      <w:color w:val="000000"/>
    </w:rPr>
  </w:style>
  <w:style w:type="paragraph" w:customStyle="1" w:styleId="27">
    <w:name w:val="正文缩进2字符"/>
    <w:qFormat/>
    <w:rsid w:val="00FC78C0"/>
    <w:pPr>
      <w:spacing w:line="300" w:lineRule="auto"/>
      <w:ind w:firstLineChars="200" w:firstLine="200"/>
      <w:jc w:val="both"/>
    </w:pPr>
    <w:rPr>
      <w:kern w:val="2"/>
      <w:sz w:val="21"/>
      <w:szCs w:val="24"/>
    </w:rPr>
  </w:style>
  <w:style w:type="paragraph" w:styleId="afff4">
    <w:name w:val="List Paragraph"/>
    <w:basedOn w:val="a"/>
    <w:uiPriority w:val="34"/>
    <w:qFormat/>
    <w:rsid w:val="00FC78C0"/>
    <w:pPr>
      <w:ind w:firstLineChars="200" w:firstLine="420"/>
    </w:pPr>
  </w:style>
  <w:style w:type="character" w:customStyle="1" w:styleId="2Char1">
    <w:name w:val="正文文本 2 Char"/>
    <w:basedOn w:val="a1"/>
    <w:link w:val="23"/>
    <w:uiPriority w:val="99"/>
    <w:semiHidden/>
    <w:qFormat/>
    <w:rsid w:val="00FC78C0"/>
    <w:rPr>
      <w:kern w:val="2"/>
      <w:sz w:val="21"/>
      <w:szCs w:val="21"/>
    </w:rPr>
  </w:style>
  <w:style w:type="character" w:customStyle="1" w:styleId="CharChar9">
    <w:name w:val="自定义正文 Char Char"/>
    <w:link w:val="afff5"/>
    <w:uiPriority w:val="99"/>
    <w:qFormat/>
    <w:locked/>
    <w:rsid w:val="00FC78C0"/>
    <w:rPr>
      <w:sz w:val="24"/>
    </w:rPr>
  </w:style>
  <w:style w:type="paragraph" w:customStyle="1" w:styleId="afff5">
    <w:name w:val="自定义正文"/>
    <w:basedOn w:val="a"/>
    <w:link w:val="CharChar9"/>
    <w:uiPriority w:val="99"/>
    <w:qFormat/>
    <w:rsid w:val="00FC78C0"/>
    <w:pPr>
      <w:spacing w:afterLines="50" w:line="360" w:lineRule="auto"/>
      <w:ind w:firstLineChars="200" w:firstLine="200"/>
      <w:jc w:val="left"/>
    </w:pPr>
    <w:rPr>
      <w:kern w:val="0"/>
      <w:sz w:val="24"/>
      <w:szCs w:val="20"/>
    </w:rPr>
  </w:style>
  <w:style w:type="paragraph" w:customStyle="1" w:styleId="ListParagraph1">
    <w:name w:val="List Paragraph1"/>
    <w:basedOn w:val="a"/>
    <w:uiPriority w:val="99"/>
    <w:qFormat/>
    <w:rsid w:val="00FC78C0"/>
    <w:pPr>
      <w:widowControl/>
      <w:spacing w:line="360" w:lineRule="auto"/>
      <w:ind w:firstLineChars="200" w:firstLine="420"/>
      <w:jc w:val="left"/>
    </w:pPr>
    <w:rPr>
      <w:rFonts w:ascii="Calibri" w:hAnsi="Calibri"/>
      <w:kern w:val="0"/>
      <w:sz w:val="24"/>
      <w:szCs w:val="24"/>
    </w:rPr>
  </w:style>
  <w:style w:type="paragraph" w:customStyle="1" w:styleId="TOCHeading1">
    <w:name w:val="TOC Heading1"/>
    <w:basedOn w:val="1"/>
    <w:next w:val="a"/>
    <w:uiPriority w:val="99"/>
    <w:qFormat/>
    <w:rsid w:val="00FC78C0"/>
    <w:pPr>
      <w:keepLines/>
      <w:widowControl/>
      <w:spacing w:before="480" w:line="276" w:lineRule="auto"/>
      <w:jc w:val="left"/>
      <w:outlineLvl w:val="9"/>
    </w:pPr>
    <w:rPr>
      <w:rFonts w:ascii="Cambria" w:eastAsia="宋体" w:hAnsi="Cambria"/>
      <w:b/>
      <w:bCs/>
      <w:color w:val="365F91"/>
      <w:kern w:val="0"/>
    </w:rPr>
  </w:style>
  <w:style w:type="paragraph" w:customStyle="1" w:styleId="afff6">
    <w:name w:val="图例"/>
    <w:basedOn w:val="a"/>
    <w:uiPriority w:val="99"/>
    <w:qFormat/>
    <w:rsid w:val="00FC78C0"/>
    <w:pPr>
      <w:spacing w:before="120" w:after="120" w:line="360" w:lineRule="auto"/>
      <w:jc w:val="center"/>
    </w:pPr>
    <w:rPr>
      <w:rFonts w:eastAsia="仿宋_GB2312"/>
      <w:b/>
      <w:sz w:val="24"/>
      <w:szCs w:val="20"/>
    </w:rPr>
  </w:style>
  <w:style w:type="paragraph" w:customStyle="1" w:styleId="CharCharCharCharCharChar">
    <w:name w:val="Char Char Char Char Char Char"/>
    <w:basedOn w:val="a"/>
    <w:uiPriority w:val="99"/>
    <w:qFormat/>
    <w:rsid w:val="00FC78C0"/>
    <w:pPr>
      <w:widowControl/>
      <w:spacing w:after="160" w:line="240" w:lineRule="exact"/>
      <w:jc w:val="left"/>
    </w:pPr>
    <w:rPr>
      <w:rFonts w:ascii="Verdana" w:hAnsi="Verdana"/>
      <w:kern w:val="0"/>
      <w:sz w:val="20"/>
      <w:szCs w:val="20"/>
      <w:lang w:eastAsia="en-US"/>
    </w:rPr>
  </w:style>
  <w:style w:type="character" w:customStyle="1" w:styleId="Char14">
    <w:name w:val="页脚 Char1"/>
    <w:basedOn w:val="a1"/>
    <w:uiPriority w:val="99"/>
    <w:semiHidden/>
    <w:qFormat/>
    <w:rsid w:val="00FC78C0"/>
    <w:rPr>
      <w:rFonts w:ascii="Calibri" w:eastAsia="宋体" w:hAnsi="Calibri" w:cs="Times New Roman"/>
      <w:kern w:val="0"/>
      <w:sz w:val="18"/>
      <w:szCs w:val="18"/>
    </w:rPr>
  </w:style>
  <w:style w:type="table" w:customStyle="1" w:styleId="19">
    <w:name w:val="网格型1"/>
    <w:basedOn w:val="a2"/>
    <w:uiPriority w:val="59"/>
    <w:qFormat/>
    <w:rsid w:val="00FC78C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71BAE-EA17-4BDC-B283-006B44DB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3548</Words>
  <Characters>20229</Characters>
  <Application>Microsoft Office Word</Application>
  <DocSecurity>0</DocSecurity>
  <Lines>168</Lines>
  <Paragraphs>47</Paragraphs>
  <ScaleCrop>false</ScaleCrop>
  <Company>Microsoft</Company>
  <LinksUpToDate>false</LinksUpToDate>
  <CharactersWithSpaces>23730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27</cp:revision>
  <cp:lastPrinted>2019-12-18T09:24:00Z</cp:lastPrinted>
  <dcterms:created xsi:type="dcterms:W3CDTF">2019-11-23T04:51:00Z</dcterms:created>
  <dcterms:modified xsi:type="dcterms:W3CDTF">2020-06-09T02:55:00Z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