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C61BCA">
      <w:pPr>
        <w:pStyle w:val="aff5"/>
        <w:spacing w:beforeLines="200" w:before="624"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ED0E92" w:rsidRPr="00EF2B4C" w:rsidRDefault="00710491">
      <w:pPr>
        <w:pStyle w:val="aff5"/>
        <w:spacing w:line="520" w:lineRule="exact"/>
        <w:ind w:leftChars="472" w:left="1585" w:hangingChars="185" w:hanging="594"/>
        <w:rPr>
          <w:rFonts w:eastAsia="黑体"/>
          <w:b/>
          <w:bCs/>
          <w:color w:val="FF0000"/>
          <w:sz w:val="84"/>
        </w:rPr>
      </w:pPr>
      <w:r>
        <w:rPr>
          <w:rFonts w:hint="eastAsia"/>
          <w:b/>
          <w:bCs/>
          <w:sz w:val="32"/>
        </w:rPr>
        <w:t xml:space="preserve">          </w:t>
      </w:r>
      <w:r w:rsidR="00EF2B4C" w:rsidRPr="00EF2B4C">
        <w:rPr>
          <w:rFonts w:hint="eastAsia"/>
          <w:b/>
          <w:bCs/>
          <w:color w:val="FF0000"/>
          <w:sz w:val="32"/>
        </w:rPr>
        <w:t>机房</w:t>
      </w:r>
      <w:r w:rsidR="00EF2B4C" w:rsidRPr="00EF2B4C">
        <w:rPr>
          <w:b/>
          <w:bCs/>
          <w:color w:val="FF0000"/>
          <w:sz w:val="32"/>
        </w:rPr>
        <w:t>更新改造</w:t>
      </w:r>
      <w:r w:rsidR="00C95569" w:rsidRPr="00EF2B4C">
        <w:rPr>
          <w:rFonts w:hint="eastAsia"/>
          <w:b/>
          <w:bCs/>
          <w:color w:val="FF0000"/>
          <w:sz w:val="32"/>
        </w:rPr>
        <w:t>工程</w:t>
      </w:r>
      <w:r w:rsidR="0025468A" w:rsidRPr="00EF2B4C">
        <w:rPr>
          <w:rFonts w:hint="eastAsia"/>
          <w:b/>
          <w:bCs/>
          <w:color w:val="FF0000"/>
          <w:sz w:val="32"/>
        </w:rPr>
        <w:t>采购</w:t>
      </w:r>
    </w:p>
    <w:p w:rsidR="00ED0E92" w:rsidRDefault="0025468A" w:rsidP="00710491">
      <w:pPr>
        <w:pStyle w:val="aff5"/>
        <w:spacing w:line="520" w:lineRule="exact"/>
        <w:ind w:leftChars="472" w:left="1585" w:hangingChars="185" w:hanging="594"/>
        <w:jc w:val="both"/>
        <w:rPr>
          <w:b/>
          <w:bCs/>
          <w:sz w:val="32"/>
        </w:rPr>
      </w:pPr>
      <w:r w:rsidRPr="00710491">
        <w:rPr>
          <w:rFonts w:hint="eastAsia"/>
          <w:b/>
          <w:bCs/>
          <w:sz w:val="32"/>
        </w:rPr>
        <w:t>项目编号：</w:t>
      </w:r>
      <w:r>
        <w:rPr>
          <w:rFonts w:hint="eastAsia"/>
          <w:b/>
          <w:bCs/>
          <w:sz w:val="32"/>
        </w:rPr>
        <w:t>2018.0</w:t>
      </w:r>
      <w:r w:rsidR="001F390E">
        <w:rPr>
          <w:rFonts w:hint="eastAsia"/>
          <w:b/>
          <w:bCs/>
          <w:sz w:val="32"/>
        </w:rPr>
        <w:t>7</w:t>
      </w:r>
      <w:r w:rsidR="00562264">
        <w:rPr>
          <w:rFonts w:hint="eastAsia"/>
          <w:b/>
          <w:bCs/>
          <w:sz w:val="32"/>
        </w:rPr>
        <w:t>1</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C61BCA">
      <w:pPr>
        <w:pStyle w:val="af2"/>
        <w:spacing w:beforeLines="100" w:before="312"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321833">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E073D1">
          <w:rPr>
            <w:noProof/>
          </w:rPr>
          <w:t>3</w:t>
        </w:r>
        <w:r>
          <w:fldChar w:fldCharType="end"/>
        </w:r>
      </w:hyperlink>
    </w:p>
    <w:p w:rsidR="00ED0E92" w:rsidRDefault="007228C4">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rsidR="00321833">
          <w:fldChar w:fldCharType="begin"/>
        </w:r>
        <w:r w:rsidR="0025468A">
          <w:instrText xml:space="preserve"> PAGEREF _Toc511036915 \h </w:instrText>
        </w:r>
        <w:r w:rsidR="00321833">
          <w:fldChar w:fldCharType="separate"/>
        </w:r>
        <w:r w:rsidR="00E073D1">
          <w:rPr>
            <w:noProof/>
          </w:rPr>
          <w:t>5</w:t>
        </w:r>
        <w:r w:rsidR="00321833">
          <w:fldChar w:fldCharType="end"/>
        </w:r>
      </w:hyperlink>
    </w:p>
    <w:p w:rsidR="00ED0E92" w:rsidRDefault="007228C4">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rsidR="00321833">
          <w:fldChar w:fldCharType="begin"/>
        </w:r>
        <w:r w:rsidR="0025468A">
          <w:instrText xml:space="preserve"> PAGEREF _Toc511036916 \h </w:instrText>
        </w:r>
        <w:r w:rsidR="00321833">
          <w:fldChar w:fldCharType="separate"/>
        </w:r>
        <w:r w:rsidR="00E073D1">
          <w:rPr>
            <w:noProof/>
          </w:rPr>
          <w:t>5</w:t>
        </w:r>
        <w:r w:rsidR="00321833">
          <w:fldChar w:fldCharType="end"/>
        </w:r>
      </w:hyperlink>
    </w:p>
    <w:p w:rsidR="00ED0E92" w:rsidRDefault="007228C4">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rsidR="00321833">
          <w:fldChar w:fldCharType="begin"/>
        </w:r>
        <w:r w:rsidR="0025468A">
          <w:instrText xml:space="preserve"> PAGEREF _Toc511036917 \h </w:instrText>
        </w:r>
        <w:r w:rsidR="00321833">
          <w:fldChar w:fldCharType="separate"/>
        </w:r>
        <w:r w:rsidR="00E073D1">
          <w:rPr>
            <w:noProof/>
          </w:rPr>
          <w:t>6</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rsidR="00321833">
          <w:fldChar w:fldCharType="begin"/>
        </w:r>
        <w:r w:rsidR="0025468A">
          <w:instrText xml:space="preserve"> PAGEREF _Toc511036918 \h </w:instrText>
        </w:r>
        <w:r w:rsidR="00321833">
          <w:fldChar w:fldCharType="separate"/>
        </w:r>
        <w:r w:rsidR="00E073D1">
          <w:rPr>
            <w:noProof/>
          </w:rPr>
          <w:t>6</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rsidR="00321833">
          <w:fldChar w:fldCharType="begin"/>
        </w:r>
        <w:r w:rsidR="0025468A">
          <w:instrText xml:space="preserve"> PAGEREF _Toc511036919 \h </w:instrText>
        </w:r>
        <w:r w:rsidR="00321833">
          <w:fldChar w:fldCharType="separate"/>
        </w:r>
        <w:r w:rsidR="00E073D1">
          <w:rPr>
            <w:noProof/>
          </w:rPr>
          <w:t>6</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rsidR="00321833">
          <w:fldChar w:fldCharType="begin"/>
        </w:r>
        <w:r w:rsidR="0025468A">
          <w:instrText xml:space="preserve"> PAGEREF _Toc511036920 \h </w:instrText>
        </w:r>
        <w:r w:rsidR="00321833">
          <w:fldChar w:fldCharType="separate"/>
        </w:r>
        <w:r w:rsidR="00E073D1">
          <w:rPr>
            <w:noProof/>
          </w:rPr>
          <w:t>7</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rsidR="00321833">
          <w:fldChar w:fldCharType="begin"/>
        </w:r>
        <w:r w:rsidR="0025468A">
          <w:instrText xml:space="preserve"> PAGEREF _Toc511036921 \h </w:instrText>
        </w:r>
        <w:r w:rsidR="00321833">
          <w:fldChar w:fldCharType="separate"/>
        </w:r>
        <w:r w:rsidR="00E073D1">
          <w:rPr>
            <w:noProof/>
          </w:rPr>
          <w:t>11</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rsidR="00321833">
          <w:fldChar w:fldCharType="begin"/>
        </w:r>
        <w:r w:rsidR="0025468A">
          <w:instrText xml:space="preserve"> PAGEREF _Toc511036922 \h </w:instrText>
        </w:r>
        <w:r w:rsidR="00321833">
          <w:fldChar w:fldCharType="separate"/>
        </w:r>
        <w:r w:rsidR="00E073D1">
          <w:rPr>
            <w:noProof/>
          </w:rPr>
          <w:t>12</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rsidR="00321833">
          <w:fldChar w:fldCharType="begin"/>
        </w:r>
        <w:r w:rsidR="0025468A">
          <w:instrText xml:space="preserve"> PAGEREF _Toc511036923 \h </w:instrText>
        </w:r>
        <w:r w:rsidR="00321833">
          <w:fldChar w:fldCharType="separate"/>
        </w:r>
        <w:r w:rsidR="00E073D1">
          <w:rPr>
            <w:noProof/>
          </w:rPr>
          <w:t>16</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rsidR="00321833">
          <w:fldChar w:fldCharType="begin"/>
        </w:r>
        <w:r w:rsidR="0025468A">
          <w:instrText xml:space="preserve"> PAGEREF _Toc511036924 \h </w:instrText>
        </w:r>
        <w:r w:rsidR="00321833">
          <w:fldChar w:fldCharType="separate"/>
        </w:r>
        <w:r w:rsidR="00E073D1">
          <w:rPr>
            <w:noProof/>
          </w:rPr>
          <w:t>16</w:t>
        </w:r>
        <w:r w:rsidR="00321833">
          <w:fldChar w:fldCharType="end"/>
        </w:r>
      </w:hyperlink>
    </w:p>
    <w:p w:rsidR="00ED0E92" w:rsidRDefault="007228C4">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rsidR="00321833">
          <w:fldChar w:fldCharType="begin"/>
        </w:r>
        <w:r w:rsidR="0025468A">
          <w:instrText xml:space="preserve"> PAGEREF _Toc511036925 \h </w:instrText>
        </w:r>
        <w:r w:rsidR="00321833">
          <w:fldChar w:fldCharType="separate"/>
        </w:r>
        <w:r w:rsidR="00E073D1">
          <w:rPr>
            <w:noProof/>
          </w:rPr>
          <w:t>18</w:t>
        </w:r>
        <w:r w:rsidR="00321833">
          <w:fldChar w:fldCharType="end"/>
        </w:r>
      </w:hyperlink>
    </w:p>
    <w:p w:rsidR="00ED0E92" w:rsidRDefault="007228C4">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rsidR="00321833">
          <w:fldChar w:fldCharType="begin"/>
        </w:r>
        <w:r w:rsidR="0025468A">
          <w:instrText xml:space="preserve"> PAGEREF _Toc511036926 \h </w:instrText>
        </w:r>
        <w:r w:rsidR="00321833">
          <w:fldChar w:fldCharType="separate"/>
        </w:r>
        <w:r w:rsidR="00E073D1">
          <w:rPr>
            <w:noProof/>
          </w:rPr>
          <w:t>18</w:t>
        </w:r>
        <w:r w:rsidR="00321833">
          <w:fldChar w:fldCharType="end"/>
        </w:r>
      </w:hyperlink>
    </w:p>
    <w:p w:rsidR="00ED0E92" w:rsidRDefault="007228C4">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rsidR="00321833">
          <w:fldChar w:fldCharType="begin"/>
        </w:r>
        <w:r w:rsidR="0025468A">
          <w:instrText xml:space="preserve"> PAGEREF _Toc511036927 \h </w:instrText>
        </w:r>
        <w:r w:rsidR="00321833">
          <w:fldChar w:fldCharType="separate"/>
        </w:r>
        <w:r w:rsidR="00E073D1">
          <w:rPr>
            <w:noProof/>
          </w:rPr>
          <w:t>18</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rsidR="00321833">
          <w:fldChar w:fldCharType="begin"/>
        </w:r>
        <w:r w:rsidR="0025468A">
          <w:instrText xml:space="preserve"> PAGEREF _Toc511036928 \h </w:instrText>
        </w:r>
        <w:r w:rsidR="00321833">
          <w:fldChar w:fldCharType="separate"/>
        </w:r>
        <w:r w:rsidR="00E073D1">
          <w:rPr>
            <w:noProof/>
          </w:rPr>
          <w:t>18</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rsidR="00321833">
          <w:fldChar w:fldCharType="begin"/>
        </w:r>
        <w:r w:rsidR="0025468A">
          <w:instrText xml:space="preserve"> PAGEREF _Toc511036929 \h </w:instrText>
        </w:r>
        <w:r w:rsidR="00321833">
          <w:fldChar w:fldCharType="separate"/>
        </w:r>
        <w:r w:rsidR="00E073D1">
          <w:rPr>
            <w:noProof/>
          </w:rPr>
          <w:t>19</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rsidR="00321833">
          <w:fldChar w:fldCharType="begin"/>
        </w:r>
        <w:r w:rsidR="0025468A">
          <w:instrText xml:space="preserve"> PAGEREF _Toc511036930 \h </w:instrText>
        </w:r>
        <w:r w:rsidR="00321833">
          <w:fldChar w:fldCharType="separate"/>
        </w:r>
        <w:r w:rsidR="00E073D1">
          <w:rPr>
            <w:noProof/>
          </w:rPr>
          <w:t>19</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rsidR="00321833">
          <w:fldChar w:fldCharType="begin"/>
        </w:r>
        <w:r w:rsidR="0025468A">
          <w:instrText xml:space="preserve"> PAGEREF _Toc511036931 \h </w:instrText>
        </w:r>
        <w:r w:rsidR="00321833">
          <w:fldChar w:fldCharType="separate"/>
        </w:r>
        <w:r w:rsidR="00E073D1">
          <w:rPr>
            <w:noProof/>
          </w:rPr>
          <w:t>19</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rsidR="00321833">
          <w:fldChar w:fldCharType="begin"/>
        </w:r>
        <w:r w:rsidR="0025468A">
          <w:instrText xml:space="preserve"> PAGEREF _Toc511036932 \h </w:instrText>
        </w:r>
        <w:r w:rsidR="00321833">
          <w:fldChar w:fldCharType="separate"/>
        </w:r>
        <w:r w:rsidR="00E073D1">
          <w:rPr>
            <w:noProof/>
          </w:rPr>
          <w:t>19</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rsidR="00321833">
          <w:fldChar w:fldCharType="begin"/>
        </w:r>
        <w:r w:rsidR="0025468A">
          <w:instrText xml:space="preserve"> PAGEREF _Toc511036933 \h </w:instrText>
        </w:r>
        <w:r w:rsidR="00321833">
          <w:fldChar w:fldCharType="separate"/>
        </w:r>
        <w:r w:rsidR="00E073D1">
          <w:rPr>
            <w:noProof/>
          </w:rPr>
          <w:t>19</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rsidR="00321833">
          <w:fldChar w:fldCharType="begin"/>
        </w:r>
        <w:r w:rsidR="0025468A">
          <w:instrText xml:space="preserve"> PAGEREF _Toc511036934 \h </w:instrText>
        </w:r>
        <w:r w:rsidR="00321833">
          <w:fldChar w:fldCharType="separate"/>
        </w:r>
        <w:r w:rsidR="00E073D1">
          <w:rPr>
            <w:noProof/>
          </w:rPr>
          <w:t>20</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rsidR="00321833">
          <w:fldChar w:fldCharType="begin"/>
        </w:r>
        <w:r w:rsidR="0025468A">
          <w:instrText xml:space="preserve"> PAGEREF _Toc511036935 \h </w:instrText>
        </w:r>
        <w:r w:rsidR="00321833">
          <w:fldChar w:fldCharType="separate"/>
        </w:r>
        <w:r w:rsidR="00E073D1">
          <w:rPr>
            <w:noProof/>
          </w:rPr>
          <w:t>20</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rsidR="00321833">
          <w:fldChar w:fldCharType="begin"/>
        </w:r>
        <w:r w:rsidR="0025468A">
          <w:instrText xml:space="preserve"> PAGEREF _Toc511036936 \h </w:instrText>
        </w:r>
        <w:r w:rsidR="00321833">
          <w:fldChar w:fldCharType="separate"/>
        </w:r>
        <w:r w:rsidR="00E073D1">
          <w:rPr>
            <w:noProof/>
          </w:rPr>
          <w:t>21</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rsidR="00321833">
          <w:fldChar w:fldCharType="begin"/>
        </w:r>
        <w:r w:rsidR="0025468A">
          <w:instrText xml:space="preserve"> PAGEREF _Toc511036937 \h </w:instrText>
        </w:r>
        <w:r w:rsidR="00321833">
          <w:fldChar w:fldCharType="separate"/>
        </w:r>
        <w:r w:rsidR="00E073D1">
          <w:rPr>
            <w:noProof/>
          </w:rPr>
          <w:t>21</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rsidR="00321833">
          <w:fldChar w:fldCharType="begin"/>
        </w:r>
        <w:r w:rsidR="0025468A">
          <w:instrText xml:space="preserve"> PAGEREF _Toc511036938 \h </w:instrText>
        </w:r>
        <w:r w:rsidR="00321833">
          <w:fldChar w:fldCharType="separate"/>
        </w:r>
        <w:r w:rsidR="00E073D1">
          <w:rPr>
            <w:noProof/>
          </w:rPr>
          <w:t>22</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rsidR="00321833">
          <w:fldChar w:fldCharType="begin"/>
        </w:r>
        <w:r w:rsidR="0025468A">
          <w:instrText xml:space="preserve"> PAGEREF _Toc511036939 \h </w:instrText>
        </w:r>
        <w:r w:rsidR="00321833">
          <w:fldChar w:fldCharType="separate"/>
        </w:r>
        <w:r w:rsidR="00E073D1">
          <w:rPr>
            <w:noProof/>
          </w:rPr>
          <w:t>22</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rsidR="00321833">
          <w:fldChar w:fldCharType="begin"/>
        </w:r>
        <w:r w:rsidR="0025468A">
          <w:instrText xml:space="preserve"> PAGEREF _Toc511036940 \h </w:instrText>
        </w:r>
        <w:r w:rsidR="00321833">
          <w:fldChar w:fldCharType="separate"/>
        </w:r>
        <w:r w:rsidR="00E073D1">
          <w:rPr>
            <w:noProof/>
          </w:rPr>
          <w:t>23</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rsidR="00321833">
          <w:fldChar w:fldCharType="begin"/>
        </w:r>
        <w:r w:rsidR="0025468A">
          <w:instrText xml:space="preserve"> PAGEREF _Toc511036941 \h </w:instrText>
        </w:r>
        <w:r w:rsidR="00321833">
          <w:fldChar w:fldCharType="separate"/>
        </w:r>
        <w:r w:rsidR="00E073D1">
          <w:rPr>
            <w:noProof/>
          </w:rPr>
          <w:t>23</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rsidR="00321833">
          <w:fldChar w:fldCharType="begin"/>
        </w:r>
        <w:r w:rsidR="0025468A">
          <w:instrText xml:space="preserve"> PAGEREF _Toc511036942 \h </w:instrText>
        </w:r>
        <w:r w:rsidR="00321833">
          <w:fldChar w:fldCharType="separate"/>
        </w:r>
        <w:r w:rsidR="00E073D1">
          <w:rPr>
            <w:noProof/>
          </w:rPr>
          <w:t>23</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rsidR="00321833">
          <w:fldChar w:fldCharType="begin"/>
        </w:r>
        <w:r w:rsidR="0025468A">
          <w:instrText xml:space="preserve"> PAGEREF _Toc511036943 \h </w:instrText>
        </w:r>
        <w:r w:rsidR="00321833">
          <w:fldChar w:fldCharType="separate"/>
        </w:r>
        <w:r w:rsidR="00E073D1">
          <w:rPr>
            <w:noProof/>
          </w:rPr>
          <w:t>23</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rsidR="00321833">
          <w:fldChar w:fldCharType="begin"/>
        </w:r>
        <w:r w:rsidR="0025468A">
          <w:instrText xml:space="preserve"> PAGEREF _Toc511036944 \h </w:instrText>
        </w:r>
        <w:r w:rsidR="00321833">
          <w:fldChar w:fldCharType="separate"/>
        </w:r>
        <w:r w:rsidR="00E073D1">
          <w:rPr>
            <w:noProof/>
          </w:rPr>
          <w:t>24</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rsidR="00321833">
          <w:fldChar w:fldCharType="begin"/>
        </w:r>
        <w:r w:rsidR="0025468A">
          <w:instrText xml:space="preserve"> PAGEREF _Toc511036945 \h </w:instrText>
        </w:r>
        <w:r w:rsidR="00321833">
          <w:fldChar w:fldCharType="separate"/>
        </w:r>
        <w:r w:rsidR="00E073D1">
          <w:rPr>
            <w:noProof/>
          </w:rPr>
          <w:t>24</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rsidR="00321833">
          <w:fldChar w:fldCharType="begin"/>
        </w:r>
        <w:r w:rsidR="0025468A">
          <w:instrText xml:space="preserve"> PAGEREF _Toc511036946 \h </w:instrText>
        </w:r>
        <w:r w:rsidR="00321833">
          <w:fldChar w:fldCharType="separate"/>
        </w:r>
        <w:r w:rsidR="00E073D1">
          <w:rPr>
            <w:noProof/>
          </w:rPr>
          <w:t>24</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rsidR="00321833">
          <w:fldChar w:fldCharType="begin"/>
        </w:r>
        <w:r w:rsidR="0025468A">
          <w:instrText xml:space="preserve"> PAGEREF _Toc511036947 \h </w:instrText>
        </w:r>
        <w:r w:rsidR="00321833">
          <w:fldChar w:fldCharType="separate"/>
        </w:r>
        <w:r w:rsidR="00E073D1">
          <w:rPr>
            <w:noProof/>
          </w:rPr>
          <w:t>24</w:t>
        </w:r>
        <w:r w:rsidR="00321833">
          <w:fldChar w:fldCharType="end"/>
        </w:r>
      </w:hyperlink>
    </w:p>
    <w:p w:rsidR="00ED0E92" w:rsidRDefault="007228C4">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rsidR="00321833">
          <w:fldChar w:fldCharType="begin"/>
        </w:r>
        <w:r w:rsidR="0025468A">
          <w:instrText xml:space="preserve"> PAGEREF _Toc511036948 \h </w:instrText>
        </w:r>
        <w:r w:rsidR="00321833">
          <w:fldChar w:fldCharType="separate"/>
        </w:r>
        <w:r w:rsidR="00E073D1">
          <w:rPr>
            <w:noProof/>
          </w:rPr>
          <w:t>25</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rsidR="00321833">
          <w:fldChar w:fldCharType="begin"/>
        </w:r>
        <w:r w:rsidR="0025468A">
          <w:instrText xml:space="preserve"> PAGEREF _Toc511036949 \h </w:instrText>
        </w:r>
        <w:r w:rsidR="00321833">
          <w:fldChar w:fldCharType="separate"/>
        </w:r>
        <w:r w:rsidR="00E073D1">
          <w:rPr>
            <w:noProof/>
          </w:rPr>
          <w:t>34</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rsidR="00321833">
          <w:fldChar w:fldCharType="begin"/>
        </w:r>
        <w:r w:rsidR="0025468A">
          <w:instrText xml:space="preserve"> PAGEREF _Toc511036950 \h </w:instrText>
        </w:r>
        <w:r w:rsidR="00321833">
          <w:fldChar w:fldCharType="separate"/>
        </w:r>
        <w:r w:rsidR="00E073D1">
          <w:rPr>
            <w:noProof/>
          </w:rPr>
          <w:t>35</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rsidR="00321833">
          <w:fldChar w:fldCharType="begin"/>
        </w:r>
        <w:r w:rsidR="0025468A">
          <w:instrText xml:space="preserve"> PAGEREF _Toc511036951 \h </w:instrText>
        </w:r>
        <w:r w:rsidR="00321833">
          <w:fldChar w:fldCharType="separate"/>
        </w:r>
        <w:r w:rsidR="00E073D1">
          <w:rPr>
            <w:noProof/>
          </w:rPr>
          <w:t>35</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rsidR="00321833">
          <w:fldChar w:fldCharType="begin"/>
        </w:r>
        <w:r w:rsidR="0025468A">
          <w:instrText xml:space="preserve"> PAGEREF _Toc511036952 \h </w:instrText>
        </w:r>
        <w:r w:rsidR="00321833">
          <w:fldChar w:fldCharType="separate"/>
        </w:r>
        <w:r w:rsidR="00E073D1">
          <w:rPr>
            <w:noProof/>
          </w:rPr>
          <w:t>35</w:t>
        </w:r>
        <w:r w:rsidR="00321833">
          <w:fldChar w:fldCharType="end"/>
        </w:r>
      </w:hyperlink>
    </w:p>
    <w:p w:rsidR="00ED0E92" w:rsidRDefault="007228C4">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rsidR="00321833">
          <w:fldChar w:fldCharType="begin"/>
        </w:r>
        <w:r w:rsidR="0025468A">
          <w:instrText xml:space="preserve"> PAGEREF _Toc511036953 \h </w:instrText>
        </w:r>
        <w:r w:rsidR="00321833">
          <w:fldChar w:fldCharType="separate"/>
        </w:r>
        <w:r w:rsidR="00E073D1">
          <w:rPr>
            <w:noProof/>
          </w:rPr>
          <w:t>36</w:t>
        </w:r>
        <w:r w:rsidR="00321833">
          <w:fldChar w:fldCharType="end"/>
        </w:r>
      </w:hyperlink>
    </w:p>
    <w:p w:rsidR="00ED0E92" w:rsidRDefault="007228C4">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rsidR="00321833">
          <w:fldChar w:fldCharType="begin"/>
        </w:r>
        <w:r w:rsidR="0025468A">
          <w:instrText xml:space="preserve"> PAGEREF _Toc511036954 \h </w:instrText>
        </w:r>
        <w:r w:rsidR="00321833">
          <w:fldChar w:fldCharType="separate"/>
        </w:r>
        <w:r w:rsidR="00E073D1">
          <w:rPr>
            <w:noProof/>
          </w:rPr>
          <w:t>37</w:t>
        </w:r>
        <w:r w:rsidR="00321833">
          <w:fldChar w:fldCharType="end"/>
        </w:r>
      </w:hyperlink>
    </w:p>
    <w:p w:rsidR="00ED0E92" w:rsidRDefault="007228C4">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rsidR="00321833">
          <w:fldChar w:fldCharType="begin"/>
        </w:r>
        <w:r w:rsidR="0025468A">
          <w:instrText xml:space="preserve"> PAGEREF _Toc511036955 \h </w:instrText>
        </w:r>
        <w:r w:rsidR="00321833">
          <w:fldChar w:fldCharType="separate"/>
        </w:r>
        <w:r w:rsidR="00E073D1">
          <w:rPr>
            <w:noProof/>
          </w:rPr>
          <w:t>37</w:t>
        </w:r>
        <w:r w:rsidR="00321833">
          <w:fldChar w:fldCharType="end"/>
        </w:r>
      </w:hyperlink>
    </w:p>
    <w:p w:rsidR="00ED0E92" w:rsidRDefault="007228C4">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rsidR="00321833">
          <w:fldChar w:fldCharType="begin"/>
        </w:r>
        <w:r w:rsidR="0025468A">
          <w:instrText xml:space="preserve"> PAGEREF _Toc511036956 \h </w:instrText>
        </w:r>
        <w:r w:rsidR="00321833">
          <w:fldChar w:fldCharType="separate"/>
        </w:r>
        <w:r w:rsidR="00E073D1">
          <w:rPr>
            <w:noProof/>
          </w:rPr>
          <w:t>39</w:t>
        </w:r>
        <w:r w:rsidR="00321833">
          <w:fldChar w:fldCharType="end"/>
        </w:r>
      </w:hyperlink>
    </w:p>
    <w:p w:rsidR="00ED0E92" w:rsidRDefault="007228C4">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rsidR="00321833">
          <w:fldChar w:fldCharType="begin"/>
        </w:r>
        <w:r w:rsidR="0025468A">
          <w:instrText xml:space="preserve"> PAGEREF _Toc511036957 \h </w:instrText>
        </w:r>
        <w:r w:rsidR="00321833">
          <w:fldChar w:fldCharType="separate"/>
        </w:r>
        <w:r w:rsidR="00E073D1">
          <w:rPr>
            <w:noProof/>
          </w:rPr>
          <w:t>42</w:t>
        </w:r>
        <w:r w:rsidR="00321833">
          <w:fldChar w:fldCharType="end"/>
        </w:r>
      </w:hyperlink>
    </w:p>
    <w:p w:rsidR="00ED0E92" w:rsidRDefault="00321833">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pPr>
        <w:spacing w:line="520" w:lineRule="exact"/>
        <w:ind w:firstLineChars="200" w:firstLine="480"/>
        <w:rPr>
          <w:rFonts w:ascii="宋体" w:hAnsi="宋体"/>
          <w:sz w:val="24"/>
        </w:rPr>
      </w:pPr>
      <w:r>
        <w:rPr>
          <w:rFonts w:ascii="宋体" w:hAnsi="宋体" w:hint="eastAsia"/>
          <w:sz w:val="24"/>
        </w:rPr>
        <w:t>根据《南京理工大学泰州科技学院物资采购管理办法》的规定，拟对</w:t>
      </w:r>
      <w:r w:rsidR="007F32C7" w:rsidRPr="00EF2B4C">
        <w:rPr>
          <w:rFonts w:ascii="ˎ̥,Verdana,Arial" w:hAnsi="ˎ̥,Verdana,Arial" w:cs="宋体" w:hint="eastAsia"/>
          <w:color w:val="FF0000"/>
          <w:kern w:val="0"/>
          <w:sz w:val="24"/>
        </w:rPr>
        <w:t>机房</w:t>
      </w:r>
      <w:r w:rsidR="007F32C7" w:rsidRPr="00EF2B4C">
        <w:rPr>
          <w:rFonts w:ascii="ˎ̥,Verdana,Arial" w:hAnsi="ˎ̥,Verdana,Arial" w:cs="宋体"/>
          <w:color w:val="FF0000"/>
          <w:kern w:val="0"/>
          <w:sz w:val="24"/>
        </w:rPr>
        <w:t>更新改造</w:t>
      </w:r>
      <w:r w:rsidR="001229DD">
        <w:rPr>
          <w:rFonts w:ascii="宋体" w:hAnsi="宋体" w:hint="eastAsia"/>
          <w:color w:val="FF0000"/>
          <w:sz w:val="24"/>
        </w:rPr>
        <w:t>工程</w:t>
      </w:r>
      <w:r>
        <w:rPr>
          <w:rFonts w:ascii="宋体" w:hAnsi="宋体" w:hint="eastAsia"/>
          <w:color w:val="FF0000"/>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pPr>
        <w:spacing w:line="520" w:lineRule="exact"/>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2018.0</w:t>
      </w:r>
      <w:r w:rsidR="00C95569">
        <w:rPr>
          <w:rFonts w:ascii="宋体" w:hAnsi="宋体" w:hint="eastAsia"/>
          <w:color w:val="FF0000"/>
          <w:sz w:val="24"/>
        </w:rPr>
        <w:t>7</w:t>
      </w:r>
      <w:r w:rsidR="00562264">
        <w:rPr>
          <w:rFonts w:ascii="宋体" w:hAnsi="宋体" w:hint="eastAsia"/>
          <w:color w:val="FF0000"/>
          <w:sz w:val="24"/>
        </w:rPr>
        <w:t>1</w:t>
      </w:r>
    </w:p>
    <w:p w:rsidR="00ED0E92" w:rsidRDefault="0025468A">
      <w:pPr>
        <w:spacing w:line="520" w:lineRule="exact"/>
        <w:ind w:firstLineChars="200" w:firstLine="480"/>
        <w:rPr>
          <w:rFonts w:ascii="宋体" w:hAnsi="宋体"/>
          <w:color w:val="FF0000"/>
          <w:sz w:val="24"/>
        </w:rPr>
      </w:pPr>
      <w:r>
        <w:rPr>
          <w:rFonts w:ascii="宋体" w:hAnsi="宋体" w:hint="eastAsia"/>
          <w:sz w:val="24"/>
        </w:rPr>
        <w:t>2、招标内容：</w:t>
      </w:r>
      <w:r w:rsidR="00EF2B4C" w:rsidRPr="00EF2B4C">
        <w:rPr>
          <w:rFonts w:ascii="ˎ̥,Verdana,Arial" w:hAnsi="ˎ̥,Verdana,Arial" w:cs="宋体" w:hint="eastAsia"/>
          <w:color w:val="FF0000"/>
          <w:kern w:val="0"/>
          <w:sz w:val="24"/>
        </w:rPr>
        <w:t>机房</w:t>
      </w:r>
      <w:r w:rsidR="00EF2B4C" w:rsidRPr="00EF2B4C">
        <w:rPr>
          <w:rFonts w:ascii="ˎ̥,Verdana,Arial" w:hAnsi="ˎ̥,Verdana,Arial" w:cs="宋体"/>
          <w:color w:val="FF0000"/>
          <w:kern w:val="0"/>
          <w:sz w:val="24"/>
        </w:rPr>
        <w:t>更新改造</w:t>
      </w:r>
      <w:r w:rsidR="007F32C7">
        <w:rPr>
          <w:rFonts w:ascii="宋体" w:hAnsi="宋体" w:hint="eastAsia"/>
          <w:color w:val="FF0000"/>
          <w:sz w:val="24"/>
        </w:rPr>
        <w:t>工程</w:t>
      </w:r>
    </w:p>
    <w:p w:rsidR="00ED0E92" w:rsidRDefault="0025468A">
      <w:pPr>
        <w:spacing w:line="520" w:lineRule="exact"/>
        <w:ind w:firstLineChars="200" w:firstLine="480"/>
        <w:rPr>
          <w:rFonts w:ascii="宋体" w:hAnsi="宋体"/>
          <w:sz w:val="24"/>
        </w:rPr>
      </w:pPr>
      <w:r>
        <w:rPr>
          <w:rFonts w:ascii="宋体" w:hAnsi="宋体" w:hint="eastAsia"/>
          <w:sz w:val="24"/>
        </w:rPr>
        <w:t>3、合格的投标人必须符合下列条件：</w:t>
      </w:r>
    </w:p>
    <w:p w:rsidR="00ED0E92" w:rsidRDefault="0025468A">
      <w:pPr>
        <w:spacing w:line="40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pPr>
        <w:spacing w:line="520" w:lineRule="exact"/>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pPr>
        <w:spacing w:line="520" w:lineRule="exact"/>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w:t>
      </w:r>
      <w:r w:rsidR="006A127B">
        <w:rPr>
          <w:rFonts w:ascii="宋体" w:hAnsi="宋体" w:hint="eastAsia"/>
          <w:color w:val="FF0000"/>
          <w:sz w:val="24"/>
        </w:rPr>
        <w:t>8</w:t>
      </w:r>
      <w:r>
        <w:rPr>
          <w:rFonts w:ascii="宋体" w:hAnsi="宋体" w:hint="eastAsia"/>
          <w:sz w:val="24"/>
        </w:rPr>
        <w:t>年任意二个月纳税证明和会计师事务所出具的</w:t>
      </w:r>
      <w:r>
        <w:rPr>
          <w:rFonts w:ascii="宋体" w:hAnsi="宋体" w:hint="eastAsia"/>
          <w:color w:val="FF0000"/>
          <w:sz w:val="24"/>
        </w:rPr>
        <w:t>201</w:t>
      </w:r>
      <w:r w:rsidR="0098554B">
        <w:rPr>
          <w:rFonts w:ascii="宋体" w:hAnsi="宋体" w:hint="eastAsia"/>
          <w:color w:val="FF0000"/>
          <w:sz w:val="24"/>
        </w:rPr>
        <w:t>7</w:t>
      </w:r>
      <w:r>
        <w:rPr>
          <w:rFonts w:ascii="宋体" w:hAnsi="宋体" w:hint="eastAsia"/>
          <w:sz w:val="24"/>
        </w:rPr>
        <w:t>年度财务审计报告；</w:t>
      </w:r>
    </w:p>
    <w:p w:rsidR="00ED0E92" w:rsidRDefault="0025468A">
      <w:pPr>
        <w:spacing w:line="520" w:lineRule="exact"/>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pPr>
        <w:spacing w:line="520" w:lineRule="exact"/>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ED0E92" w:rsidRDefault="0025468A">
      <w:pPr>
        <w:spacing w:line="520" w:lineRule="exact"/>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pPr>
        <w:spacing w:line="520" w:lineRule="exact"/>
        <w:ind w:firstLineChars="200" w:firstLine="480"/>
        <w:rPr>
          <w:rFonts w:ascii="宋体" w:hAnsi="宋体"/>
          <w:color w:val="FF0000"/>
          <w:sz w:val="24"/>
        </w:rPr>
      </w:pPr>
      <w:r>
        <w:rPr>
          <w:rFonts w:ascii="宋体" w:hAnsi="宋体" w:hint="eastAsia"/>
          <w:sz w:val="24"/>
        </w:rPr>
        <w:t>4、投标截止时间：</w:t>
      </w:r>
      <w:r>
        <w:rPr>
          <w:rFonts w:ascii="宋体" w:hAnsi="宋体" w:hint="eastAsia"/>
          <w:b/>
          <w:color w:val="FF0000"/>
          <w:sz w:val="24"/>
        </w:rPr>
        <w:t>2018年</w:t>
      </w:r>
      <w:r w:rsidR="0098554B">
        <w:rPr>
          <w:rFonts w:ascii="宋体" w:hAnsi="宋体" w:hint="eastAsia"/>
          <w:b/>
          <w:color w:val="FF0000"/>
          <w:sz w:val="24"/>
        </w:rPr>
        <w:t>10</w:t>
      </w:r>
      <w:r w:rsidR="005279F2">
        <w:rPr>
          <w:rFonts w:ascii="宋体" w:hAnsi="宋体" w:hint="eastAsia"/>
          <w:b/>
          <w:color w:val="FF0000"/>
          <w:sz w:val="24"/>
        </w:rPr>
        <w:t>月</w:t>
      </w:r>
      <w:r w:rsidR="0098554B">
        <w:rPr>
          <w:rFonts w:ascii="宋体" w:hAnsi="宋体" w:hint="eastAsia"/>
          <w:b/>
          <w:color w:val="FF0000"/>
          <w:sz w:val="24"/>
        </w:rPr>
        <w:t>15</w:t>
      </w:r>
      <w:r w:rsidR="005279F2">
        <w:rPr>
          <w:rFonts w:ascii="宋体" w:hAnsi="宋体" w:hint="eastAsia"/>
          <w:b/>
          <w:color w:val="FF0000"/>
          <w:sz w:val="24"/>
        </w:rPr>
        <w:t>日</w:t>
      </w:r>
      <w:r w:rsidR="00CE5D1B" w:rsidRPr="00CE5D1B">
        <w:rPr>
          <w:rFonts w:ascii="宋体" w:hAnsi="宋体" w:hint="eastAsia"/>
          <w:b/>
          <w:color w:val="FF0000"/>
          <w:sz w:val="24"/>
        </w:rPr>
        <w:t>上午10:30分</w:t>
      </w:r>
      <w:r>
        <w:rPr>
          <w:rFonts w:ascii="宋体" w:hAnsi="宋体" w:hint="eastAsia"/>
          <w:b/>
          <w:color w:val="FF0000"/>
          <w:sz w:val="24"/>
        </w:rPr>
        <w:t>。</w:t>
      </w:r>
    </w:p>
    <w:p w:rsidR="00ED0E92" w:rsidRDefault="0025468A">
      <w:pPr>
        <w:spacing w:line="520" w:lineRule="exact"/>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pPr>
        <w:spacing w:line="520" w:lineRule="exact"/>
        <w:ind w:firstLineChars="200" w:firstLine="480"/>
        <w:rPr>
          <w:rFonts w:ascii="宋体" w:hAnsi="宋体"/>
          <w:color w:val="FF0000"/>
          <w:sz w:val="24"/>
        </w:rPr>
      </w:pPr>
      <w:r>
        <w:rPr>
          <w:rFonts w:ascii="宋体" w:hAnsi="宋体" w:hint="eastAsia"/>
          <w:sz w:val="24"/>
        </w:rPr>
        <w:t xml:space="preserve">   开标时间：</w:t>
      </w:r>
      <w:r>
        <w:rPr>
          <w:rFonts w:ascii="宋体" w:hAnsi="宋体" w:hint="eastAsia"/>
          <w:b/>
          <w:color w:val="FF0000"/>
          <w:sz w:val="24"/>
        </w:rPr>
        <w:t>2018年</w:t>
      </w:r>
      <w:r w:rsidR="0098554B">
        <w:rPr>
          <w:rFonts w:ascii="宋体" w:hAnsi="宋体" w:hint="eastAsia"/>
          <w:b/>
          <w:color w:val="FF0000"/>
          <w:sz w:val="24"/>
        </w:rPr>
        <w:t>10</w:t>
      </w:r>
      <w:r w:rsidR="005279F2">
        <w:rPr>
          <w:rFonts w:ascii="宋体" w:hAnsi="宋体" w:hint="eastAsia"/>
          <w:b/>
          <w:color w:val="FF0000"/>
          <w:sz w:val="24"/>
        </w:rPr>
        <w:t>月</w:t>
      </w:r>
      <w:r w:rsidR="0098554B">
        <w:rPr>
          <w:rFonts w:ascii="宋体" w:hAnsi="宋体" w:hint="eastAsia"/>
          <w:b/>
          <w:color w:val="FF0000"/>
          <w:sz w:val="24"/>
        </w:rPr>
        <w:t>15</w:t>
      </w:r>
      <w:r w:rsidR="005279F2">
        <w:rPr>
          <w:rFonts w:ascii="宋体" w:hAnsi="宋体" w:hint="eastAsia"/>
          <w:b/>
          <w:color w:val="FF0000"/>
          <w:sz w:val="24"/>
        </w:rPr>
        <w:t>日</w:t>
      </w:r>
      <w:r w:rsidR="00CE5D1B">
        <w:rPr>
          <w:rFonts w:ascii="宋体" w:hAnsi="宋体" w:hint="eastAsia"/>
          <w:b/>
          <w:color w:val="FF0000"/>
          <w:sz w:val="24"/>
        </w:rPr>
        <w:t>下</w:t>
      </w:r>
      <w:r>
        <w:rPr>
          <w:rFonts w:ascii="宋体" w:hAnsi="宋体" w:hint="eastAsia"/>
          <w:b/>
          <w:color w:val="FF0000"/>
          <w:sz w:val="24"/>
        </w:rPr>
        <w:t>午</w:t>
      </w:r>
      <w:r w:rsidR="00CE5D1B">
        <w:rPr>
          <w:rFonts w:ascii="宋体" w:hAnsi="宋体" w:hint="eastAsia"/>
          <w:b/>
          <w:color w:val="FF0000"/>
          <w:sz w:val="24"/>
        </w:rPr>
        <w:t>2</w:t>
      </w:r>
      <w:r>
        <w:rPr>
          <w:rFonts w:ascii="宋体" w:hAnsi="宋体" w:hint="eastAsia"/>
          <w:b/>
          <w:color w:val="FF0000"/>
          <w:sz w:val="24"/>
        </w:rPr>
        <w:t>:30</w:t>
      </w:r>
      <w:r w:rsidR="00C61BCA" w:rsidRPr="00CE5D1B">
        <w:rPr>
          <w:rFonts w:ascii="宋体" w:hAnsi="宋体" w:hint="eastAsia"/>
          <w:b/>
          <w:color w:val="FF0000"/>
          <w:sz w:val="24"/>
        </w:rPr>
        <w:t>分</w:t>
      </w:r>
      <w:r>
        <w:rPr>
          <w:rFonts w:ascii="宋体" w:hAnsi="宋体" w:hint="eastAsia"/>
          <w:b/>
          <w:color w:val="FF0000"/>
          <w:sz w:val="24"/>
        </w:rPr>
        <w:t>。</w:t>
      </w:r>
    </w:p>
    <w:p w:rsidR="00ED0E92" w:rsidRDefault="0025468A">
      <w:pPr>
        <w:spacing w:line="520" w:lineRule="exact"/>
        <w:ind w:leftChars="400" w:left="840"/>
        <w:rPr>
          <w:rFonts w:ascii="宋体" w:hAnsi="宋体"/>
          <w:sz w:val="24"/>
        </w:rPr>
      </w:pPr>
      <w:r>
        <w:rPr>
          <w:rFonts w:ascii="宋体" w:hAnsi="宋体" w:hint="eastAsia"/>
          <w:sz w:val="24"/>
        </w:rPr>
        <w:t>开标地点：南京理工大学泰州科技学院</w:t>
      </w:r>
      <w:r w:rsidR="00337755">
        <w:rPr>
          <w:rFonts w:ascii="宋体" w:hAnsi="宋体" w:hint="eastAsia"/>
          <w:sz w:val="24"/>
        </w:rPr>
        <w:t>评标</w:t>
      </w:r>
      <w:r>
        <w:rPr>
          <w:rFonts w:ascii="宋体" w:hAnsi="宋体" w:hint="eastAsia"/>
          <w:sz w:val="24"/>
        </w:rPr>
        <w:t>室</w:t>
      </w:r>
      <w:r w:rsidR="00A20336">
        <w:rPr>
          <w:rFonts w:ascii="宋体" w:hAnsi="宋体" w:hint="eastAsia"/>
          <w:sz w:val="24"/>
        </w:rPr>
        <w:t>（明德楼4105）</w:t>
      </w:r>
    </w:p>
    <w:p w:rsidR="00ED0E92" w:rsidRDefault="0025468A">
      <w:pPr>
        <w:spacing w:line="520" w:lineRule="exact"/>
        <w:ind w:firstLineChars="200" w:firstLine="480"/>
        <w:rPr>
          <w:rFonts w:ascii="宋体" w:hAnsi="宋体"/>
          <w:sz w:val="24"/>
        </w:rPr>
      </w:pPr>
      <w:r>
        <w:rPr>
          <w:rFonts w:ascii="宋体" w:hAnsi="宋体" w:hint="eastAsia"/>
          <w:sz w:val="24"/>
        </w:rPr>
        <w:t>5、招标联系人：</w:t>
      </w:r>
    </w:p>
    <w:p w:rsidR="00ED0E92" w:rsidRDefault="0025468A" w:rsidP="006A127B">
      <w:pPr>
        <w:spacing w:line="520" w:lineRule="exact"/>
        <w:ind w:firstLineChars="354" w:firstLine="850"/>
        <w:rPr>
          <w:rFonts w:ascii="宋体" w:hAnsi="宋体"/>
          <w:sz w:val="24"/>
        </w:rPr>
      </w:pPr>
      <w:r>
        <w:rPr>
          <w:rFonts w:ascii="宋体" w:hAnsi="宋体" w:hint="eastAsia"/>
          <w:sz w:val="24"/>
        </w:rPr>
        <w:t>联 系 人：毛老师     联系电话：0523-86159939</w:t>
      </w:r>
    </w:p>
    <w:p w:rsidR="00ED0E92" w:rsidRDefault="00337755" w:rsidP="006A127B">
      <w:pPr>
        <w:spacing w:line="520" w:lineRule="exact"/>
        <w:ind w:firstLineChars="354" w:firstLine="850"/>
        <w:rPr>
          <w:rFonts w:ascii="宋体" w:hAnsi="宋体"/>
          <w:sz w:val="24"/>
        </w:rPr>
      </w:pPr>
      <w:r>
        <w:rPr>
          <w:rFonts w:ascii="宋体" w:hAnsi="宋体" w:hint="eastAsia"/>
          <w:sz w:val="24"/>
        </w:rPr>
        <w:t>技术咨询：</w:t>
      </w:r>
      <w:r w:rsidR="00562264" w:rsidRPr="0098554B">
        <w:rPr>
          <w:rFonts w:ascii="宋体" w:hAnsi="宋体" w:hint="eastAsia"/>
          <w:sz w:val="24"/>
        </w:rPr>
        <w:t>沈</w:t>
      </w:r>
      <w:r w:rsidR="0025468A" w:rsidRPr="0098554B">
        <w:rPr>
          <w:rFonts w:ascii="宋体" w:hAnsi="宋体" w:hint="eastAsia"/>
          <w:sz w:val="24"/>
        </w:rPr>
        <w:t>老师     联系电话：</w:t>
      </w:r>
      <w:r w:rsidR="00562264" w:rsidRPr="0098554B">
        <w:rPr>
          <w:rFonts w:asciiTheme="minorEastAsia" w:hAnsiTheme="minorEastAsia" w:cs="宋体" w:hint="eastAsia"/>
          <w:kern w:val="0"/>
          <w:sz w:val="24"/>
          <w:szCs w:val="24"/>
          <w:bdr w:val="none" w:sz="0" w:space="0" w:color="auto" w:frame="1"/>
        </w:rPr>
        <w:t>15052815626</w:t>
      </w:r>
    </w:p>
    <w:p w:rsidR="00ED0E92" w:rsidRDefault="0025468A">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C61BCA">
      <w:pPr>
        <w:pStyle w:val="1"/>
        <w:spacing w:afterLines="50" w:after="156"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939"/>
      </w:tblGrid>
      <w:tr w:rsidR="00ED0E92">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EF2B4C" w:rsidRPr="00EF2B4C">
              <w:rPr>
                <w:rFonts w:ascii="ˎ̥,Verdana,Arial" w:hAnsi="ˎ̥,Verdana,Arial" w:cs="宋体" w:hint="eastAsia"/>
                <w:color w:val="FF0000"/>
                <w:kern w:val="0"/>
                <w:sz w:val="24"/>
              </w:rPr>
              <w:t>机房</w:t>
            </w:r>
            <w:r w:rsidR="00EF2B4C" w:rsidRPr="00EF2B4C">
              <w:rPr>
                <w:rFonts w:ascii="ˎ̥,Verdana,Arial" w:hAnsi="ˎ̥,Verdana,Arial" w:cs="宋体"/>
                <w:color w:val="FF0000"/>
                <w:kern w:val="0"/>
                <w:sz w:val="24"/>
              </w:rPr>
              <w:t>更新改造</w:t>
            </w:r>
            <w:r>
              <w:rPr>
                <w:rFonts w:ascii="宋体" w:hAnsi="宋体" w:hint="eastAsia"/>
                <w:sz w:val="24"/>
              </w:rPr>
              <w:t>项目</w:t>
            </w:r>
          </w:p>
          <w:p w:rsidR="00ED0E92" w:rsidRDefault="0025468A" w:rsidP="00EF2B4C">
            <w:pPr>
              <w:adjustRightInd w:val="0"/>
              <w:snapToGrid w:val="0"/>
              <w:spacing w:line="360" w:lineRule="auto"/>
              <w:rPr>
                <w:rFonts w:ascii="宋体" w:hAnsi="宋体"/>
                <w:sz w:val="24"/>
              </w:rPr>
            </w:pPr>
            <w:r>
              <w:rPr>
                <w:rFonts w:ascii="宋体" w:hAnsi="宋体" w:hint="eastAsia"/>
                <w:sz w:val="24"/>
                <w:szCs w:val="24"/>
              </w:rPr>
              <w:t>项目编号：</w:t>
            </w:r>
            <w:r w:rsidRPr="00EF2B4C">
              <w:rPr>
                <w:rFonts w:ascii="宋体" w:hAnsi="宋体" w:hint="eastAsia"/>
                <w:color w:val="FF0000"/>
                <w:sz w:val="24"/>
                <w:szCs w:val="24"/>
              </w:rPr>
              <w:t>2018.0</w:t>
            </w:r>
            <w:r w:rsidR="00C318B1" w:rsidRPr="00EF2B4C">
              <w:rPr>
                <w:rFonts w:ascii="宋体" w:hAnsi="宋体" w:hint="eastAsia"/>
                <w:color w:val="FF0000"/>
                <w:sz w:val="24"/>
                <w:szCs w:val="24"/>
              </w:rPr>
              <w:t>7</w:t>
            </w:r>
            <w:r w:rsidR="00EF2B4C" w:rsidRPr="00EF2B4C">
              <w:rPr>
                <w:rFonts w:ascii="宋体" w:hAnsi="宋体" w:hint="eastAsia"/>
                <w:color w:val="FF0000"/>
                <w:sz w:val="24"/>
                <w:szCs w:val="24"/>
              </w:rPr>
              <w:t>1</w:t>
            </w:r>
          </w:p>
        </w:tc>
      </w:tr>
      <w:tr w:rsidR="00ED0E92">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C318B1" w:rsidRPr="00EF2B4C">
              <w:rPr>
                <w:rFonts w:ascii="宋体" w:hAnsi="宋体" w:hint="eastAsia"/>
                <w:b/>
                <w:color w:val="FF0000"/>
                <w:sz w:val="24"/>
                <w:szCs w:val="24"/>
              </w:rPr>
              <w:t>伍仟</w:t>
            </w:r>
            <w:r w:rsidRPr="00EF2B4C">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w:t>
            </w:r>
            <w:proofErr w:type="gramStart"/>
            <w:r>
              <w:rPr>
                <w:rFonts w:ascii="宋体" w:hAnsi="宋体" w:hint="eastAsia"/>
                <w:sz w:val="24"/>
                <w:szCs w:val="24"/>
              </w:rPr>
              <w:t>账</w:t>
            </w:r>
            <w:proofErr w:type="gramEnd"/>
            <w:r>
              <w:rPr>
                <w:rFonts w:ascii="宋体" w:hAnsi="宋体" w:hint="eastAsia"/>
                <w:sz w:val="24"/>
                <w:szCs w:val="24"/>
              </w:rPr>
              <w:t xml:space="preserve">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w:t>
            </w:r>
            <w:proofErr w:type="gramStart"/>
            <w:r>
              <w:rPr>
                <w:rFonts w:ascii="宋体" w:hAnsi="宋体"/>
                <w:sz w:val="24"/>
                <w:szCs w:val="24"/>
              </w:rPr>
              <w:t>或网银的</w:t>
            </w:r>
            <w:proofErr w:type="gramEnd"/>
            <w:r>
              <w:rPr>
                <w:rFonts w:ascii="宋体" w:hAnsi="宋体"/>
                <w:sz w:val="24"/>
                <w:szCs w:val="24"/>
              </w:rPr>
              <w:t>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w:t>
            </w:r>
            <w:r w:rsidRPr="00CA5973">
              <w:rPr>
                <w:rFonts w:ascii="宋体" w:hAnsi="宋体" w:hint="eastAsia"/>
                <w:b/>
                <w:sz w:val="24"/>
                <w:szCs w:val="24"/>
              </w:rPr>
              <w:t>备注采购编号</w:t>
            </w:r>
            <w:r w:rsidR="0098554B" w:rsidRPr="00CA5973">
              <w:rPr>
                <w:rFonts w:ascii="宋体" w:hAnsi="宋体" w:hint="eastAsia"/>
                <w:b/>
                <w:sz w:val="24"/>
                <w:szCs w:val="24"/>
              </w:rPr>
              <w:t>+项目名称</w:t>
            </w:r>
            <w:r w:rsidRPr="00CA5973">
              <w:rPr>
                <w:rFonts w:ascii="宋体" w:hAnsi="宋体"/>
                <w:b/>
                <w:sz w:val="24"/>
                <w:szCs w:val="24"/>
              </w:rPr>
              <w:t>。</w:t>
            </w:r>
          </w:p>
        </w:tc>
      </w:tr>
      <w:tr w:rsidR="00ED0E92">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w:t>
            </w:r>
            <w:r w:rsidR="00AA779F">
              <w:rPr>
                <w:rFonts w:ascii="宋体" w:hAnsi="宋体" w:hint="eastAsia"/>
                <w:sz w:val="24"/>
                <w:szCs w:val="24"/>
              </w:rPr>
              <w:t>103</w:t>
            </w:r>
            <w:r>
              <w:rPr>
                <w:rFonts w:ascii="宋体" w:hAnsi="宋体" w:hint="eastAsia"/>
                <w:sz w:val="24"/>
                <w:szCs w:val="24"/>
              </w:rPr>
              <w:t>）</w:t>
            </w:r>
          </w:p>
          <w:p w:rsidR="00ED0E92" w:rsidRDefault="0025468A" w:rsidP="00FA2538">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Pr>
                <w:rFonts w:ascii="宋体" w:hAnsi="宋体" w:hint="eastAsia"/>
                <w:b/>
                <w:color w:val="FF0000"/>
                <w:sz w:val="24"/>
              </w:rPr>
              <w:t>2018年</w:t>
            </w:r>
            <w:r w:rsidR="00FA2538">
              <w:rPr>
                <w:rFonts w:ascii="宋体" w:hAnsi="宋体" w:hint="eastAsia"/>
                <w:b/>
                <w:color w:val="FF0000"/>
                <w:sz w:val="24"/>
              </w:rPr>
              <w:t>10</w:t>
            </w:r>
            <w:r w:rsidR="005279F2">
              <w:rPr>
                <w:rFonts w:ascii="宋体" w:hAnsi="宋体" w:hint="eastAsia"/>
                <w:b/>
                <w:color w:val="FF0000"/>
                <w:sz w:val="24"/>
              </w:rPr>
              <w:t>月</w:t>
            </w:r>
            <w:r w:rsidR="00FA2538">
              <w:rPr>
                <w:rFonts w:ascii="宋体" w:hAnsi="宋体" w:hint="eastAsia"/>
                <w:b/>
                <w:color w:val="FF0000"/>
                <w:sz w:val="24"/>
              </w:rPr>
              <w:t>15</w:t>
            </w:r>
            <w:r w:rsidR="005279F2">
              <w:rPr>
                <w:rFonts w:ascii="宋体" w:hAnsi="宋体" w:hint="eastAsia"/>
                <w:b/>
                <w:color w:val="FF0000"/>
                <w:sz w:val="24"/>
              </w:rPr>
              <w:t>日</w:t>
            </w:r>
            <w:r w:rsidR="00AA779F" w:rsidRPr="00AA779F">
              <w:rPr>
                <w:rFonts w:ascii="宋体" w:hAnsi="宋体" w:hint="eastAsia"/>
                <w:b/>
                <w:color w:val="FF0000"/>
                <w:sz w:val="24"/>
              </w:rPr>
              <w:t>上午10:30</w:t>
            </w:r>
            <w:r>
              <w:rPr>
                <w:rFonts w:ascii="宋体" w:hAnsi="宋体" w:hint="eastAsia"/>
                <w:b/>
                <w:color w:val="FF0000"/>
                <w:sz w:val="24"/>
              </w:rPr>
              <w:t xml:space="preserve"> 整</w:t>
            </w:r>
          </w:p>
        </w:tc>
      </w:tr>
      <w:tr w:rsidR="00ED0E92">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ED0E92">
        <w:trPr>
          <w:trHeight w:val="774"/>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开标时间：</w:t>
            </w:r>
            <w:r w:rsidR="00FA2538">
              <w:rPr>
                <w:rFonts w:ascii="宋体" w:hAnsi="宋体" w:hint="eastAsia"/>
                <w:sz w:val="24"/>
              </w:rPr>
              <w:t xml:space="preserve"> </w:t>
            </w:r>
            <w:r w:rsidRPr="00FA2538">
              <w:rPr>
                <w:rFonts w:ascii="宋体" w:hAnsi="宋体" w:hint="eastAsia"/>
                <w:b/>
                <w:color w:val="FF0000"/>
                <w:sz w:val="24"/>
              </w:rPr>
              <w:t xml:space="preserve">2018年 </w:t>
            </w:r>
            <w:r w:rsidR="00FA2538" w:rsidRPr="00FA2538">
              <w:rPr>
                <w:rFonts w:ascii="宋体" w:hAnsi="宋体" w:hint="eastAsia"/>
                <w:b/>
                <w:color w:val="FF0000"/>
                <w:sz w:val="24"/>
              </w:rPr>
              <w:t xml:space="preserve">10月15日 </w:t>
            </w:r>
            <w:r w:rsidR="00AA779F" w:rsidRPr="00FA2538">
              <w:rPr>
                <w:rFonts w:ascii="宋体" w:hAnsi="宋体" w:hint="eastAsia"/>
                <w:b/>
                <w:color w:val="FF0000"/>
                <w:sz w:val="24"/>
              </w:rPr>
              <w:t>下午2:30</w:t>
            </w:r>
            <w:r w:rsidRPr="00FA2538">
              <w:rPr>
                <w:rFonts w:ascii="宋体" w:hAnsi="宋体" w:hint="eastAsia"/>
                <w:b/>
                <w:color w:val="FF0000"/>
                <w:sz w:val="24"/>
              </w:rPr>
              <w:t>整</w:t>
            </w:r>
          </w:p>
          <w:p w:rsidR="00ED0E92" w:rsidRDefault="0025468A">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00AA779F" w:rsidRPr="00AA779F">
              <w:rPr>
                <w:rFonts w:ascii="宋体" w:hAnsi="宋体" w:hint="eastAsia"/>
                <w:sz w:val="24"/>
              </w:rPr>
              <w:t>评标室（明德楼4105）</w:t>
            </w:r>
          </w:p>
        </w:tc>
      </w:tr>
      <w:tr w:rsidR="00ED0E92">
        <w:trPr>
          <w:trHeight w:val="545"/>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ED0E92">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交货地点：由采购人指定</w:t>
            </w:r>
          </w:p>
        </w:tc>
      </w:tr>
      <w:tr w:rsidR="00ED0E92">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ED0E92">
        <w:trPr>
          <w:cantSplit/>
          <w:trHeight w:val="686"/>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9</w:t>
            </w:r>
          </w:p>
        </w:tc>
        <w:tc>
          <w:tcPr>
            <w:tcW w:w="7939" w:type="dxa"/>
            <w:tcBorders>
              <w:top w:val="single" w:sz="4" w:space="0" w:color="auto"/>
              <w:left w:val="single" w:sz="4" w:space="0" w:color="auto"/>
              <w:bottom w:val="single" w:sz="4" w:space="0" w:color="auto"/>
              <w:right w:val="single" w:sz="4" w:space="0" w:color="auto"/>
            </w:tcBorders>
          </w:tcPr>
          <w:p w:rsidR="00ED0E92" w:rsidRDefault="0025468A">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C61BCA">
      <w:pPr>
        <w:pStyle w:val="a0"/>
        <w:spacing w:beforeLines="50" w:before="156"/>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C61BCA">
      <w:pPr>
        <w:pStyle w:val="3"/>
        <w:spacing w:beforeLines="50" w:before="156" w:afterLines="50" w:after="156"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EF2B4C" w:rsidRPr="00EF2B4C">
        <w:rPr>
          <w:rFonts w:ascii="ˎ̥,Verdana,Arial" w:hAnsi="ˎ̥,Verdana,Arial" w:cs="宋体" w:hint="eastAsia"/>
          <w:color w:val="FF0000"/>
          <w:kern w:val="0"/>
          <w:sz w:val="24"/>
        </w:rPr>
        <w:t>机房</w:t>
      </w:r>
      <w:r w:rsidR="00EF2B4C" w:rsidRPr="00EF2B4C">
        <w:rPr>
          <w:rFonts w:ascii="ˎ̥,Verdana,Arial" w:hAnsi="ˎ̥,Verdana,Arial" w:cs="宋体"/>
          <w:color w:val="FF0000"/>
          <w:kern w:val="0"/>
          <w:sz w:val="24"/>
        </w:rPr>
        <w:t>更新改造</w:t>
      </w:r>
      <w:r w:rsidR="00B55445">
        <w:rPr>
          <w:rFonts w:ascii="宋体" w:hAnsi="宋体" w:hint="eastAsia"/>
          <w:color w:val="FF0000"/>
          <w:sz w:val="24"/>
        </w:rPr>
        <w:t>工程</w:t>
      </w:r>
      <w:r>
        <w:rPr>
          <w:rFonts w:ascii="宋体" w:hAnsi="宋体" w:hint="eastAsia"/>
          <w:color w:val="FF0000"/>
          <w:sz w:val="24"/>
        </w:rPr>
        <w:t>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C61BCA">
      <w:pPr>
        <w:pStyle w:val="3"/>
        <w:spacing w:beforeLines="50" w:before="156" w:afterLines="50" w:after="156"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w:t>
      </w:r>
      <w:proofErr w:type="gramStart"/>
      <w:r>
        <w:rPr>
          <w:rFonts w:ascii="宋体" w:hAnsi="宋体" w:hint="eastAsia"/>
          <w:sz w:val="24"/>
        </w:rPr>
        <w:t>缺漏请</w:t>
      </w:r>
      <w:proofErr w:type="gramEnd"/>
      <w:r>
        <w:rPr>
          <w:rFonts w:ascii="宋体" w:hAnsi="宋体" w:hint="eastAsia"/>
          <w:sz w:val="24"/>
        </w:rPr>
        <w:t>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w:t>
      </w:r>
      <w:proofErr w:type="gramStart"/>
      <w:r>
        <w:rPr>
          <w:rFonts w:ascii="宋体" w:hAnsi="宋体" w:hint="eastAsia"/>
          <w:sz w:val="24"/>
        </w:rPr>
        <w:t>作出</w:t>
      </w:r>
      <w:proofErr w:type="gramEnd"/>
      <w:r>
        <w:rPr>
          <w:rFonts w:ascii="宋体" w:hAnsi="宋体" w:hint="eastAsia"/>
          <w:sz w:val="24"/>
        </w:rPr>
        <w:t>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w:t>
      </w:r>
      <w:proofErr w:type="gramStart"/>
      <w:r>
        <w:rPr>
          <w:rFonts w:ascii="宋体" w:hAnsi="宋体" w:hint="eastAsia"/>
          <w:sz w:val="24"/>
        </w:rPr>
        <w:t>校官网</w:t>
      </w:r>
      <w:proofErr w:type="gramEnd"/>
      <w:r>
        <w:rPr>
          <w:rFonts w:ascii="宋体" w:hAnsi="宋体" w:hint="eastAsia"/>
          <w:sz w:val="24"/>
        </w:rPr>
        <w:t>公告。变更通知一经公告，即视为所有潜在投标人收悉。</w:t>
      </w:r>
    </w:p>
    <w:p w:rsidR="00ED0E92" w:rsidRDefault="0025468A" w:rsidP="00C61BCA">
      <w:pPr>
        <w:pStyle w:val="3"/>
        <w:spacing w:beforeLines="50" w:before="156" w:afterLines="50" w:after="156"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w:t>
      </w:r>
      <w:proofErr w:type="gramStart"/>
      <w:r>
        <w:rPr>
          <w:rFonts w:hAnsi="宋体" w:hint="eastAsia"/>
          <w:bCs/>
          <w:sz w:val="24"/>
        </w:rPr>
        <w:t>章统一</w:t>
      </w:r>
      <w:proofErr w:type="gramEnd"/>
      <w:r>
        <w:rPr>
          <w:rFonts w:hAnsi="宋体" w:hint="eastAsia"/>
          <w:bCs/>
          <w:sz w:val="24"/>
        </w:rPr>
        <w:t>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w:t>
      </w:r>
      <w:proofErr w:type="gramStart"/>
      <w:r>
        <w:rPr>
          <w:rFonts w:hAnsi="宋体" w:hint="eastAsia"/>
          <w:bCs/>
          <w:sz w:val="24"/>
        </w:rPr>
        <w:t>章统一</w:t>
      </w:r>
      <w:proofErr w:type="gramEnd"/>
      <w:r>
        <w:rPr>
          <w:rFonts w:hAnsi="宋体" w:hint="eastAsia"/>
          <w:bCs/>
          <w:sz w:val="24"/>
        </w:rPr>
        <w:t>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w:t>
      </w:r>
      <w:r w:rsidR="00E073D1" w:rsidRPr="00E073D1">
        <w:rPr>
          <w:rFonts w:ascii="宋体" w:hAnsi="宋体" w:hint="eastAsia"/>
          <w:color w:val="FF0000"/>
          <w:sz w:val="24"/>
        </w:rPr>
        <w:t>2018</w:t>
      </w:r>
      <w:r>
        <w:rPr>
          <w:rFonts w:ascii="宋体" w:hAnsi="宋体" w:hint="eastAsia"/>
          <w:sz w:val="24"/>
        </w:rPr>
        <w:t>年任意二个月纳税证明和会计师事务所出具的</w:t>
      </w:r>
      <w:r w:rsidR="00E073D1" w:rsidRPr="00E073D1">
        <w:rPr>
          <w:rFonts w:ascii="宋体" w:hAnsi="宋体" w:hint="eastAsia"/>
          <w:color w:val="FF0000"/>
          <w:sz w:val="24"/>
        </w:rPr>
        <w:t>201</w:t>
      </w:r>
      <w:r w:rsidR="00DD63A0">
        <w:rPr>
          <w:rFonts w:ascii="宋体" w:hAnsi="宋体" w:hint="eastAsia"/>
          <w:color w:val="FF0000"/>
          <w:sz w:val="24"/>
        </w:rPr>
        <w:t>7</w:t>
      </w:r>
      <w:r>
        <w:rPr>
          <w:rFonts w:ascii="宋体" w:hAnsi="宋体" w:hint="eastAsia"/>
          <w:sz w:val="24"/>
        </w:rPr>
        <w:t>年度财务审计报告；</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w:t>
      </w:r>
      <w:proofErr w:type="gramStart"/>
      <w:r>
        <w:rPr>
          <w:rFonts w:ascii="宋体" w:hAnsi="宋体" w:hint="eastAsia"/>
          <w:sz w:val="24"/>
        </w:rPr>
        <w:t>作出</w:t>
      </w:r>
      <w:proofErr w:type="gramEnd"/>
      <w:r>
        <w:rPr>
          <w:rFonts w:ascii="宋体" w:hAnsi="宋体" w:hint="eastAsia"/>
          <w:sz w:val="24"/>
        </w:rPr>
        <w:t>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w:t>
      </w:r>
      <w:proofErr w:type="gramStart"/>
      <w:r>
        <w:rPr>
          <w:rFonts w:ascii="宋体" w:hAnsi="宋体" w:hint="eastAsia"/>
          <w:b/>
          <w:sz w:val="24"/>
        </w:rPr>
        <w:t>包号并</w:t>
      </w:r>
      <w:proofErr w:type="gramEnd"/>
      <w:r>
        <w:rPr>
          <w:rFonts w:ascii="宋体" w:hAnsi="宋体" w:hint="eastAsia"/>
          <w:b/>
          <w:sz w:val="24"/>
        </w:rPr>
        <w:t>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Pr>
          <w:rFonts w:ascii="宋体" w:hAnsi="宋体" w:hint="eastAsia"/>
          <w:color w:val="FF0000"/>
          <w:kern w:val="2"/>
          <w:szCs w:val="21"/>
        </w:rPr>
        <w:t xml:space="preserve"> </w:t>
      </w:r>
      <w:r w:rsidR="00EF2B4C" w:rsidRPr="00EF2B4C">
        <w:rPr>
          <w:rFonts w:ascii="ˎ̥,Verdana,Arial" w:hAnsi="ˎ̥,Verdana,Arial" w:cs="宋体" w:hint="eastAsia"/>
          <w:color w:val="FF0000"/>
        </w:rPr>
        <w:t>机房</w:t>
      </w:r>
      <w:r w:rsidR="00EF2B4C" w:rsidRPr="00EF2B4C">
        <w:rPr>
          <w:rFonts w:ascii="ˎ̥,Verdana,Arial" w:hAnsi="ˎ̥,Verdana,Arial" w:cs="宋体"/>
          <w:color w:val="FF0000"/>
        </w:rPr>
        <w:t>更新改造</w:t>
      </w:r>
      <w:r w:rsidR="00021D1C">
        <w:rPr>
          <w:rFonts w:ascii="宋体" w:hAnsi="宋体" w:hint="eastAsia"/>
          <w:color w:val="FF0000"/>
        </w:rPr>
        <w:t>工程</w:t>
      </w:r>
      <w:r>
        <w:rPr>
          <w:rFonts w:ascii="宋体" w:hAnsi="宋体" w:hint="eastAsia"/>
          <w:color w:val="FF0000"/>
        </w:rPr>
        <w:t>。</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w:t>
      </w:r>
      <w:proofErr w:type="gramStart"/>
      <w:r>
        <w:rPr>
          <w:rFonts w:ascii="宋体" w:hAnsi="宋体" w:hint="eastAsia"/>
          <w:sz w:val="24"/>
        </w:rPr>
        <w:t>采用总</w:t>
      </w:r>
      <w:proofErr w:type="gramEnd"/>
      <w:r>
        <w:rPr>
          <w:rFonts w:ascii="宋体" w:hAnsi="宋体" w:hint="eastAsia"/>
          <w:sz w:val="24"/>
        </w:rPr>
        <w:t>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w:t>
      </w:r>
      <w:proofErr w:type="gramStart"/>
      <w:r>
        <w:rPr>
          <w:rFonts w:ascii="宋体" w:hAnsi="宋体" w:hint="eastAsia"/>
          <w:sz w:val="24"/>
        </w:rPr>
        <w:t>作出</w:t>
      </w:r>
      <w:proofErr w:type="gramEnd"/>
      <w:r>
        <w:rPr>
          <w:rFonts w:ascii="宋体" w:hAnsi="宋体" w:hint="eastAsia"/>
          <w:sz w:val="24"/>
        </w:rPr>
        <w:t>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F64415" w:rsidRPr="00EF2B4C">
        <w:rPr>
          <w:rFonts w:ascii="宋体" w:hAnsi="宋体" w:hint="eastAsia"/>
          <w:b/>
          <w:color w:val="FF0000"/>
          <w:sz w:val="24"/>
          <w:szCs w:val="24"/>
        </w:rPr>
        <w:t>伍仟</w:t>
      </w:r>
      <w:r w:rsidRPr="00EF2B4C">
        <w:rPr>
          <w:rFonts w:ascii="宋体" w:hAnsi="宋体" w:hint="eastAsia"/>
          <w:b/>
          <w:color w:val="FF0000"/>
          <w:sz w:val="24"/>
          <w:szCs w:val="24"/>
        </w:rPr>
        <w:t>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w:t>
      </w:r>
      <w:proofErr w:type="gramStart"/>
      <w:r>
        <w:rPr>
          <w:rFonts w:ascii="宋体" w:hAnsi="宋体"/>
          <w:bCs/>
          <w:sz w:val="24"/>
        </w:rPr>
        <w:t>或网银的</w:t>
      </w:r>
      <w:proofErr w:type="gramEnd"/>
      <w:r>
        <w:rPr>
          <w:rFonts w:ascii="宋体" w:hAnsi="宋体"/>
          <w:bCs/>
          <w:sz w:val="24"/>
        </w:rPr>
        <w:t>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w:t>
      </w:r>
      <w:proofErr w:type="gramStart"/>
      <w:r>
        <w:rPr>
          <w:rFonts w:ascii="宋体" w:hAnsi="宋体" w:hint="eastAsia"/>
          <w:bCs/>
          <w:sz w:val="24"/>
        </w:rPr>
        <w:t>完整技术</w:t>
      </w:r>
      <w:proofErr w:type="gramEnd"/>
      <w:r>
        <w:rPr>
          <w:rFonts w:ascii="宋体" w:hAnsi="宋体" w:hint="eastAsia"/>
          <w:bCs/>
          <w:sz w:val="24"/>
        </w:rPr>
        <w:t>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C61BCA">
      <w:pPr>
        <w:pStyle w:val="3"/>
        <w:spacing w:beforeLines="50" w:before="156" w:afterLines="50" w:after="156"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请勿在2018年</w:t>
      </w:r>
      <w:r w:rsidR="00A71A1C" w:rsidRPr="00C61BCA">
        <w:rPr>
          <w:rFonts w:ascii="宋体" w:hAnsi="宋体" w:hint="eastAsia"/>
          <w:color w:val="FF0000"/>
          <w:sz w:val="24"/>
        </w:rPr>
        <w:t>10月15日</w:t>
      </w:r>
      <w:r w:rsidRPr="00E22006">
        <w:rPr>
          <w:rFonts w:ascii="宋体" w:hAnsi="宋体" w:hint="eastAsia"/>
          <w:bCs/>
          <w:color w:val="FF0000"/>
          <w:sz w:val="24"/>
        </w:rPr>
        <w:t>上午</w:t>
      </w:r>
      <w:r w:rsidR="00EC4714">
        <w:rPr>
          <w:rFonts w:ascii="宋体" w:hAnsi="宋体" w:hint="eastAsia"/>
          <w:bCs/>
          <w:color w:val="FF0000"/>
          <w:sz w:val="24"/>
        </w:rPr>
        <w:t>10</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C61BCA">
      <w:pPr>
        <w:pStyle w:val="3"/>
        <w:spacing w:beforeLines="50" w:before="156" w:afterLines="50" w:after="156"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w:t>
      </w:r>
      <w:proofErr w:type="gramStart"/>
      <w:r>
        <w:rPr>
          <w:rFonts w:ascii="宋体" w:hAnsi="宋体" w:hint="eastAsia"/>
          <w:bCs/>
          <w:sz w:val="24"/>
        </w:rPr>
        <w:t>响应性只根据</w:t>
      </w:r>
      <w:proofErr w:type="gramEnd"/>
      <w:r>
        <w:rPr>
          <w:rFonts w:ascii="宋体" w:hAnsi="宋体" w:hint="eastAsia"/>
          <w:bCs/>
          <w:sz w:val="24"/>
        </w:rPr>
        <w:t>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w:t>
      </w:r>
      <w:proofErr w:type="gramStart"/>
      <w:r>
        <w:rPr>
          <w:rFonts w:hint="eastAsia"/>
          <w:b w:val="0"/>
          <w:bCs w:val="0"/>
        </w:rPr>
        <w:t>和废标条款</w:t>
      </w:r>
      <w:proofErr w:type="gramEnd"/>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9D0F8D" w:rsidRDefault="0025468A" w:rsidP="009D0F8D">
      <w:pPr>
        <w:pStyle w:val="11"/>
        <w:spacing w:line="240" w:lineRule="auto"/>
        <w:ind w:left="240" w:firstLineChars="0" w:firstLine="0"/>
        <w:jc w:val="center"/>
        <w:rPr>
          <w:rFonts w:ascii="宋体" w:hAnsi="宋体"/>
          <w:bCs/>
          <w:szCs w:val="24"/>
        </w:rPr>
      </w:pPr>
      <w:r>
        <w:rPr>
          <w:rFonts w:ascii="宋体" w:hAnsi="宋体"/>
          <w:color w:val="FF0000"/>
          <w:kern w:val="0"/>
          <w:u w:val="single"/>
        </w:rPr>
        <w:br w:type="page"/>
      </w:r>
      <w:r>
        <w:rPr>
          <w:rFonts w:ascii="宋体" w:hAnsi="宋体" w:hint="eastAsia"/>
          <w:kern w:val="0"/>
          <w:sz w:val="32"/>
          <w:szCs w:val="32"/>
        </w:rPr>
        <w:lastRenderedPageBreak/>
        <w:t>综合评分表</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93"/>
        <w:gridCol w:w="6942"/>
        <w:gridCol w:w="529"/>
        <w:gridCol w:w="571"/>
      </w:tblGrid>
      <w:tr w:rsidR="00F964BA" w:rsidTr="00280DCE">
        <w:trPr>
          <w:trHeight w:val="853"/>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before="60" w:after="120" w:line="360" w:lineRule="exact"/>
              <w:ind w:firstLineChars="0" w:firstLine="0"/>
              <w:rPr>
                <w:rFonts w:ascii="宋体" w:hAnsi="宋体"/>
                <w:b/>
                <w:color w:val="000000"/>
              </w:rPr>
            </w:pPr>
            <w:r>
              <w:rPr>
                <w:rFonts w:ascii="宋体" w:hAnsi="宋体" w:hint="eastAsia"/>
                <w:b/>
                <w:color w:val="000000"/>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F964BA" w:rsidRPr="00615890" w:rsidRDefault="00F964BA" w:rsidP="00F964BA">
            <w:pPr>
              <w:pStyle w:val="a0"/>
              <w:spacing w:before="60" w:line="360" w:lineRule="exact"/>
              <w:ind w:left="179" w:firstLineChars="0" w:firstLine="0"/>
              <w:rPr>
                <w:rFonts w:ascii="宋体" w:hAnsi="宋体"/>
                <w:b/>
              </w:rPr>
            </w:pPr>
            <w:r w:rsidRPr="00615890">
              <w:rPr>
                <w:rFonts w:ascii="宋体" w:hAnsi="宋体" w:hint="eastAsia"/>
                <w:b/>
              </w:rPr>
              <w:t>评分</w:t>
            </w:r>
          </w:p>
          <w:p w:rsidR="00F964BA" w:rsidRPr="00615890" w:rsidRDefault="00F964BA" w:rsidP="00F964BA">
            <w:pPr>
              <w:pStyle w:val="a0"/>
              <w:spacing w:before="60" w:line="360" w:lineRule="exact"/>
              <w:ind w:left="179" w:firstLineChars="0" w:firstLine="0"/>
              <w:rPr>
                <w:rFonts w:ascii="宋体" w:hAnsi="宋体"/>
                <w:b/>
              </w:rPr>
            </w:pPr>
            <w:r w:rsidRPr="00615890">
              <w:rPr>
                <w:rFonts w:ascii="宋体" w:hAnsi="宋体" w:hint="eastAsia"/>
                <w:b/>
              </w:rPr>
              <w:t>因素</w:t>
            </w:r>
          </w:p>
        </w:tc>
        <w:tc>
          <w:tcPr>
            <w:tcW w:w="6942"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before="60" w:line="360" w:lineRule="exact"/>
              <w:ind w:left="179" w:firstLine="422"/>
              <w:jc w:val="center"/>
              <w:rPr>
                <w:rFonts w:ascii="宋体" w:hAnsi="宋体"/>
                <w:b/>
                <w:color w:val="000000"/>
              </w:rPr>
            </w:pPr>
            <w:r>
              <w:rPr>
                <w:rFonts w:ascii="宋体" w:hAnsi="宋体" w:hint="eastAsia"/>
                <w:b/>
                <w:color w:val="000000"/>
              </w:rPr>
              <w:t>评分标准</w:t>
            </w:r>
          </w:p>
        </w:tc>
        <w:tc>
          <w:tcPr>
            <w:tcW w:w="529"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before="60" w:line="360" w:lineRule="exact"/>
              <w:ind w:firstLineChars="50" w:firstLine="105"/>
              <w:rPr>
                <w:rFonts w:ascii="宋体" w:hAnsi="宋体"/>
                <w:b/>
                <w:color w:val="000000"/>
              </w:rPr>
            </w:pPr>
            <w:r>
              <w:rPr>
                <w:rFonts w:ascii="宋体" w:hAnsi="宋体" w:hint="eastAsia"/>
                <w:b/>
                <w:color w:val="000000"/>
              </w:rPr>
              <w:t>分</w:t>
            </w:r>
          </w:p>
          <w:p w:rsidR="00F964BA" w:rsidRDefault="00F964BA" w:rsidP="00F964BA">
            <w:pPr>
              <w:pStyle w:val="a0"/>
              <w:spacing w:before="60" w:line="360" w:lineRule="exact"/>
              <w:ind w:firstLineChars="50" w:firstLine="105"/>
              <w:rPr>
                <w:rFonts w:ascii="宋体" w:hAnsi="宋体"/>
                <w:b/>
                <w:color w:val="000000"/>
              </w:rPr>
            </w:pPr>
            <w:r>
              <w:rPr>
                <w:rFonts w:ascii="宋体" w:hAnsi="宋体" w:hint="eastAsia"/>
                <w:b/>
                <w:color w:val="000000"/>
              </w:rPr>
              <w:t>值</w:t>
            </w:r>
          </w:p>
        </w:tc>
        <w:tc>
          <w:tcPr>
            <w:tcW w:w="571"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before="60" w:line="360" w:lineRule="exact"/>
              <w:ind w:firstLineChars="100" w:firstLine="211"/>
              <w:rPr>
                <w:rFonts w:ascii="宋体" w:hAnsi="宋体"/>
                <w:b/>
                <w:color w:val="000000"/>
              </w:rPr>
            </w:pPr>
            <w:r>
              <w:rPr>
                <w:rFonts w:ascii="宋体" w:hAnsi="宋体" w:hint="eastAsia"/>
                <w:b/>
                <w:color w:val="000000"/>
              </w:rPr>
              <w:t>得</w:t>
            </w:r>
          </w:p>
          <w:p w:rsidR="00F964BA" w:rsidRDefault="00F964BA" w:rsidP="00F964BA">
            <w:pPr>
              <w:pStyle w:val="a0"/>
              <w:spacing w:before="60" w:line="360" w:lineRule="exact"/>
              <w:ind w:firstLineChars="100" w:firstLine="211"/>
              <w:rPr>
                <w:rFonts w:ascii="宋体" w:hAnsi="宋体"/>
                <w:b/>
                <w:color w:val="000000"/>
              </w:rPr>
            </w:pPr>
            <w:r>
              <w:rPr>
                <w:rFonts w:ascii="宋体" w:hAnsi="宋体" w:hint="eastAsia"/>
                <w:b/>
                <w:color w:val="000000"/>
              </w:rPr>
              <w:t>分</w:t>
            </w:r>
          </w:p>
        </w:tc>
      </w:tr>
      <w:tr w:rsidR="00F964BA" w:rsidTr="00280DCE">
        <w:trPr>
          <w:trHeight w:val="943"/>
          <w:jc w:val="center"/>
        </w:trPr>
        <w:tc>
          <w:tcPr>
            <w:tcW w:w="567"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before="60" w:line="360" w:lineRule="exact"/>
              <w:jc w:val="center"/>
              <w:rPr>
                <w:rFonts w:ascii="宋体" w:hAnsi="宋体"/>
                <w:color w:val="000000"/>
              </w:rPr>
            </w:pPr>
            <w:r>
              <w:rPr>
                <w:rFonts w:ascii="宋体" w:hAnsi="宋体"/>
                <w:color w:val="000000"/>
              </w:rPr>
              <w:t xml:space="preserve">  1</w:t>
            </w:r>
          </w:p>
        </w:tc>
        <w:tc>
          <w:tcPr>
            <w:tcW w:w="993" w:type="dxa"/>
            <w:tcBorders>
              <w:top w:val="single" w:sz="4" w:space="0" w:color="auto"/>
              <w:left w:val="single" w:sz="4" w:space="0" w:color="auto"/>
              <w:bottom w:val="single" w:sz="4" w:space="0" w:color="auto"/>
              <w:right w:val="single" w:sz="4" w:space="0" w:color="auto"/>
            </w:tcBorders>
            <w:vAlign w:val="center"/>
          </w:tcPr>
          <w:p w:rsidR="00F964BA" w:rsidRPr="00615890" w:rsidRDefault="00F964BA" w:rsidP="00F964BA">
            <w:pPr>
              <w:pStyle w:val="a0"/>
              <w:spacing w:before="60" w:line="360" w:lineRule="exact"/>
              <w:ind w:firstLineChars="0" w:firstLine="0"/>
              <w:rPr>
                <w:rFonts w:ascii="宋体" w:hAnsi="宋体"/>
              </w:rPr>
            </w:pPr>
            <w:r w:rsidRPr="00615890">
              <w:rPr>
                <w:rFonts w:ascii="宋体" w:hAnsi="宋体" w:hint="eastAsia"/>
              </w:rPr>
              <w:t>价格</w:t>
            </w:r>
          </w:p>
        </w:tc>
        <w:tc>
          <w:tcPr>
            <w:tcW w:w="6942"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spacing w:line="360" w:lineRule="exact"/>
              <w:ind w:left="105" w:hangingChars="50" w:hanging="105"/>
              <w:rPr>
                <w:rFonts w:ascii="宋体" w:hAnsi="宋体"/>
                <w:b/>
              </w:rPr>
            </w:pPr>
            <w:r>
              <w:rPr>
                <w:rFonts w:ascii="宋体" w:hAnsi="宋体" w:hint="eastAsia"/>
              </w:rPr>
              <w:t xml:space="preserve"> 满足招标文件要求的最低报价为基准价，得75分，其他得分＝（基准价</w:t>
            </w:r>
            <w:r>
              <w:rPr>
                <w:rFonts w:ascii="宋体" w:hAnsi="宋体"/>
              </w:rPr>
              <w:t>/</w:t>
            </w:r>
            <w:r>
              <w:rPr>
                <w:rFonts w:ascii="宋体" w:hAnsi="宋体" w:hint="eastAsia"/>
              </w:rPr>
              <w:t>报价）×75(小数保留2位)</w:t>
            </w:r>
          </w:p>
        </w:tc>
        <w:tc>
          <w:tcPr>
            <w:tcW w:w="529"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line="360" w:lineRule="exact"/>
              <w:ind w:firstLineChars="50" w:firstLine="105"/>
              <w:rPr>
                <w:rFonts w:ascii="宋体" w:hAnsi="宋体"/>
                <w:color w:val="000000"/>
              </w:rPr>
            </w:pPr>
            <w:r>
              <w:rPr>
                <w:rFonts w:ascii="宋体" w:hAnsi="宋体" w:hint="eastAsia"/>
                <w:color w:val="000000"/>
              </w:rPr>
              <w:t>75</w:t>
            </w:r>
          </w:p>
        </w:tc>
        <w:tc>
          <w:tcPr>
            <w:tcW w:w="571" w:type="dxa"/>
            <w:tcBorders>
              <w:top w:val="single" w:sz="4" w:space="0" w:color="auto"/>
              <w:left w:val="single" w:sz="4" w:space="0" w:color="auto"/>
              <w:bottom w:val="single" w:sz="4" w:space="0" w:color="auto"/>
              <w:right w:val="single" w:sz="4" w:space="0" w:color="auto"/>
            </w:tcBorders>
          </w:tcPr>
          <w:p w:rsidR="00F964BA" w:rsidRDefault="00F964BA" w:rsidP="00F964BA">
            <w:pPr>
              <w:pStyle w:val="a0"/>
              <w:spacing w:line="360" w:lineRule="exact"/>
              <w:jc w:val="center"/>
              <w:rPr>
                <w:rFonts w:ascii="宋体" w:hAnsi="宋体"/>
                <w:color w:val="000000"/>
              </w:rPr>
            </w:pPr>
          </w:p>
        </w:tc>
      </w:tr>
      <w:tr w:rsidR="00F964BA" w:rsidTr="00280DCE">
        <w:trPr>
          <w:cantSplit/>
          <w:trHeight w:val="820"/>
          <w:jc w:val="center"/>
        </w:trPr>
        <w:tc>
          <w:tcPr>
            <w:tcW w:w="567"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line="360" w:lineRule="exact"/>
              <w:ind w:firstLineChars="0" w:firstLine="0"/>
              <w:rPr>
                <w:rFonts w:ascii="宋体" w:hAnsi="宋体"/>
                <w:color w:val="000000"/>
              </w:rPr>
            </w:pPr>
            <w:r>
              <w:rPr>
                <w:rFonts w:ascii="宋体" w:hAnsi="宋体"/>
                <w:color w:val="000000"/>
              </w:rPr>
              <w:t>2</w:t>
            </w:r>
          </w:p>
          <w:p w:rsidR="00F964BA" w:rsidRDefault="00F964BA" w:rsidP="00280DCE">
            <w:pPr>
              <w:pStyle w:val="a0"/>
              <w:spacing w:line="360" w:lineRule="exact"/>
              <w:jc w:val="center"/>
              <w:rPr>
                <w:rFonts w:ascii="宋体" w:hAnsi="宋体"/>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F964BA" w:rsidRPr="00615890" w:rsidRDefault="00F964BA" w:rsidP="00F964BA">
            <w:pPr>
              <w:pStyle w:val="a0"/>
              <w:spacing w:line="360" w:lineRule="exact"/>
              <w:ind w:firstLineChars="0" w:firstLine="0"/>
              <w:rPr>
                <w:rFonts w:ascii="宋体" w:hAnsi="宋体"/>
              </w:rPr>
            </w:pPr>
            <w:r>
              <w:rPr>
                <w:rFonts w:ascii="宋体" w:hAnsi="宋体" w:hint="eastAsia"/>
                <w:bCs/>
              </w:rPr>
              <w:t>技术</w:t>
            </w:r>
          </w:p>
        </w:tc>
        <w:tc>
          <w:tcPr>
            <w:tcW w:w="6942" w:type="dxa"/>
            <w:tcBorders>
              <w:top w:val="single" w:sz="4" w:space="0" w:color="auto"/>
              <w:left w:val="single" w:sz="4" w:space="0" w:color="auto"/>
              <w:bottom w:val="single" w:sz="4" w:space="0" w:color="auto"/>
              <w:right w:val="single" w:sz="4" w:space="0" w:color="auto"/>
            </w:tcBorders>
            <w:vAlign w:val="center"/>
          </w:tcPr>
          <w:p w:rsidR="00F964BA" w:rsidRPr="004E225B" w:rsidRDefault="00F964BA" w:rsidP="00F964BA">
            <w:pPr>
              <w:pStyle w:val="afff4"/>
              <w:widowControl/>
              <w:numPr>
                <w:ilvl w:val="0"/>
                <w:numId w:val="3"/>
              </w:numPr>
              <w:spacing w:line="360" w:lineRule="exact"/>
              <w:ind w:firstLineChars="0"/>
              <w:rPr>
                <w:rFonts w:ascii="宋体" w:hAnsi="宋体" w:cs="宋体"/>
              </w:rPr>
            </w:pPr>
            <w:r>
              <w:rPr>
                <w:rFonts w:ascii="宋体" w:hAnsi="宋体" w:cs="宋体" w:hint="eastAsia"/>
              </w:rPr>
              <w:t>投标人所提供的产品的技术参数为指标满足项</w:t>
            </w:r>
            <w:r w:rsidRPr="009022A7">
              <w:rPr>
                <w:rFonts w:ascii="宋体" w:hAnsi="宋体" w:cs="宋体" w:hint="eastAsia"/>
              </w:rPr>
              <w:t>，</w:t>
            </w:r>
            <w:r w:rsidRPr="004E225B">
              <w:rPr>
                <w:rFonts w:ascii="宋体" w:hAnsi="宋体" w:cs="宋体" w:hint="eastAsia"/>
              </w:rPr>
              <w:t>设备技术参数全部满足招标要求的得满分</w:t>
            </w:r>
            <w:r>
              <w:rPr>
                <w:rFonts w:ascii="宋体" w:hAnsi="宋体" w:cs="宋体" w:hint="eastAsia"/>
              </w:rPr>
              <w:t>9</w:t>
            </w:r>
            <w:r w:rsidRPr="004E225B">
              <w:rPr>
                <w:rFonts w:ascii="宋体" w:hAnsi="宋体" w:cs="宋体" w:hint="eastAsia"/>
              </w:rPr>
              <w:t>分；每个负偏离扣1分，扣完为止；如</w:t>
            </w:r>
            <w:r>
              <w:rPr>
                <w:rFonts w:ascii="宋体" w:hAnsi="宋体" w:cs="宋体" w:hint="eastAsia"/>
              </w:rPr>
              <w:t>加</w:t>
            </w:r>
            <w:r>
              <w:rPr>
                <w:rFonts w:ascii="楷体_GB2312" w:eastAsia="楷体_GB2312" w:hAnsi="宋体" w:hint="eastAsia"/>
                <w:color w:val="000000"/>
                <w:sz w:val="24"/>
              </w:rPr>
              <w:t>★</w:t>
            </w:r>
            <w:r w:rsidRPr="00E36FE0">
              <w:rPr>
                <w:rFonts w:ascii="宋体" w:hAnsi="宋体" w:cs="宋体" w:hint="eastAsia"/>
              </w:rPr>
              <w:t>项</w:t>
            </w:r>
            <w:r w:rsidRPr="004E225B">
              <w:rPr>
                <w:rFonts w:ascii="宋体" w:hAnsi="宋体" w:cs="宋体" w:hint="eastAsia"/>
              </w:rPr>
              <w:t>的指标负偏离，经评标委员会认定可作无效投标处理。</w:t>
            </w:r>
          </w:p>
          <w:p w:rsidR="00F964BA" w:rsidRDefault="00F964BA" w:rsidP="00F964BA">
            <w:pPr>
              <w:pStyle w:val="afff4"/>
              <w:widowControl/>
              <w:numPr>
                <w:ilvl w:val="0"/>
                <w:numId w:val="3"/>
              </w:numPr>
              <w:spacing w:line="360" w:lineRule="exact"/>
              <w:ind w:firstLineChars="0"/>
              <w:rPr>
                <w:rFonts w:ascii="宋体" w:hAnsi="宋体" w:cs="宋体"/>
              </w:rPr>
            </w:pPr>
            <w:r>
              <w:rPr>
                <w:rFonts w:ascii="宋体" w:hAnsi="宋体" w:cs="宋体" w:hint="eastAsia"/>
              </w:rPr>
              <w:t>提供两间以上相同类型机房建设的案例2分；</w:t>
            </w:r>
          </w:p>
          <w:p w:rsidR="00F964BA" w:rsidRPr="004E225B" w:rsidRDefault="00F964BA" w:rsidP="00F964BA">
            <w:pPr>
              <w:pStyle w:val="afff4"/>
              <w:widowControl/>
              <w:numPr>
                <w:ilvl w:val="0"/>
                <w:numId w:val="3"/>
              </w:numPr>
              <w:spacing w:line="360" w:lineRule="exact"/>
              <w:ind w:firstLineChars="0"/>
              <w:rPr>
                <w:rFonts w:ascii="宋体" w:hAnsi="宋体" w:cs="宋体"/>
              </w:rPr>
            </w:pPr>
            <w:r w:rsidRPr="00EB50EA">
              <w:rPr>
                <w:rFonts w:ascii="宋体" w:hAnsi="宋体" w:cs="宋体" w:hint="eastAsia"/>
              </w:rPr>
              <w:t>所投产品的制造厂商具有ISO9001、14001认证的得共2分。（提供相关证明或证书，未提供的缺1项扣1分，扣完为止）。</w:t>
            </w:r>
          </w:p>
          <w:p w:rsidR="00F964BA" w:rsidRDefault="00F964BA" w:rsidP="00280DCE">
            <w:pPr>
              <w:widowControl/>
              <w:spacing w:line="360" w:lineRule="exact"/>
              <w:rPr>
                <w:rFonts w:ascii="宋体" w:hAnsi="宋体" w:cs="宋体"/>
              </w:rPr>
            </w:pPr>
            <w:r>
              <w:rPr>
                <w:rFonts w:ascii="宋体" w:hAnsi="宋体" w:cs="宋体" w:hint="eastAsia"/>
              </w:rPr>
              <w:t>4、提供相关信息系统或电子行业资质证书的得</w:t>
            </w:r>
            <w:r>
              <w:rPr>
                <w:rFonts w:ascii="宋体" w:hAnsi="宋体" w:cs="宋体"/>
              </w:rPr>
              <w:t>2</w:t>
            </w:r>
            <w:r>
              <w:rPr>
                <w:rFonts w:ascii="宋体" w:hAnsi="宋体" w:cs="宋体" w:hint="eastAsia"/>
              </w:rPr>
              <w:t>分；</w:t>
            </w:r>
          </w:p>
          <w:p w:rsidR="00F964BA" w:rsidRDefault="00F964BA" w:rsidP="00F964BA">
            <w:pPr>
              <w:pStyle w:val="a0"/>
              <w:spacing w:line="360" w:lineRule="exact"/>
              <w:rPr>
                <w:rFonts w:ascii="宋体" w:hAnsi="宋体"/>
              </w:rPr>
            </w:pPr>
            <w:r>
              <w:rPr>
                <w:rFonts w:ascii="宋体" w:hAnsi="宋体" w:hint="eastAsia"/>
              </w:rPr>
              <w:t>以上要求提供的证书、测试报告等均需提供复印件加盖投标人公章</w:t>
            </w:r>
          </w:p>
        </w:tc>
        <w:tc>
          <w:tcPr>
            <w:tcW w:w="529"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line="360" w:lineRule="exact"/>
              <w:ind w:firstLineChars="50" w:firstLine="105"/>
              <w:rPr>
                <w:rFonts w:ascii="宋体" w:hAnsi="宋体"/>
              </w:rPr>
            </w:pPr>
            <w:r>
              <w:rPr>
                <w:rFonts w:ascii="宋体" w:hAnsi="宋体" w:hint="eastAsia"/>
              </w:rPr>
              <w:t>15</w:t>
            </w:r>
          </w:p>
        </w:tc>
        <w:tc>
          <w:tcPr>
            <w:tcW w:w="571" w:type="dxa"/>
            <w:tcBorders>
              <w:top w:val="single" w:sz="4" w:space="0" w:color="auto"/>
              <w:left w:val="single" w:sz="4" w:space="0" w:color="auto"/>
              <w:bottom w:val="single" w:sz="4" w:space="0" w:color="auto"/>
              <w:right w:val="single" w:sz="4" w:space="0" w:color="auto"/>
            </w:tcBorders>
          </w:tcPr>
          <w:p w:rsidR="00F964BA" w:rsidRDefault="00F964BA" w:rsidP="00F964BA">
            <w:pPr>
              <w:pStyle w:val="a0"/>
              <w:spacing w:line="360" w:lineRule="exact"/>
              <w:jc w:val="center"/>
              <w:rPr>
                <w:rFonts w:ascii="宋体" w:hAnsi="宋体"/>
              </w:rPr>
            </w:pPr>
          </w:p>
        </w:tc>
      </w:tr>
      <w:tr w:rsidR="00F964BA" w:rsidTr="00280DCE">
        <w:trPr>
          <w:cantSplit/>
          <w:trHeight w:val="595"/>
          <w:jc w:val="center"/>
        </w:trPr>
        <w:tc>
          <w:tcPr>
            <w:tcW w:w="567"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line="360" w:lineRule="exact"/>
              <w:ind w:firstLineChars="0" w:firstLine="0"/>
              <w:rPr>
                <w:rFonts w:ascii="宋体" w:hAnsi="宋体"/>
                <w:color w:val="000000"/>
              </w:rPr>
            </w:pPr>
            <w:r>
              <w:rPr>
                <w:rFonts w:ascii="宋体" w:hAnsi="宋体"/>
                <w:color w:val="000000"/>
              </w:rPr>
              <w:t>4</w:t>
            </w:r>
          </w:p>
        </w:tc>
        <w:tc>
          <w:tcPr>
            <w:tcW w:w="993" w:type="dxa"/>
            <w:tcBorders>
              <w:top w:val="single" w:sz="4" w:space="0" w:color="auto"/>
              <w:left w:val="single" w:sz="4" w:space="0" w:color="auto"/>
              <w:bottom w:val="single" w:sz="4" w:space="0" w:color="auto"/>
              <w:right w:val="single" w:sz="4" w:space="0" w:color="auto"/>
            </w:tcBorders>
            <w:vAlign w:val="center"/>
          </w:tcPr>
          <w:p w:rsidR="00F964BA" w:rsidRPr="00615890" w:rsidRDefault="00F964BA" w:rsidP="00F964BA">
            <w:pPr>
              <w:pStyle w:val="a0"/>
              <w:spacing w:line="360" w:lineRule="exact"/>
              <w:ind w:firstLineChars="0" w:firstLine="0"/>
              <w:rPr>
                <w:rFonts w:ascii="宋体" w:hAnsi="宋体"/>
              </w:rPr>
            </w:pPr>
            <w:r>
              <w:rPr>
                <w:rFonts w:ascii="宋体" w:hAnsi="宋体" w:hint="eastAsia"/>
              </w:rPr>
              <w:t>商务</w:t>
            </w:r>
          </w:p>
        </w:tc>
        <w:tc>
          <w:tcPr>
            <w:tcW w:w="6942" w:type="dxa"/>
            <w:tcBorders>
              <w:top w:val="single" w:sz="4" w:space="0" w:color="auto"/>
              <w:left w:val="single" w:sz="4" w:space="0" w:color="auto"/>
              <w:bottom w:val="single" w:sz="4" w:space="0" w:color="auto"/>
              <w:right w:val="single" w:sz="4" w:space="0" w:color="auto"/>
            </w:tcBorders>
            <w:vAlign w:val="center"/>
          </w:tcPr>
          <w:p w:rsidR="00F964BA" w:rsidRPr="003638FC" w:rsidRDefault="00F964BA" w:rsidP="00F964BA">
            <w:pPr>
              <w:pStyle w:val="afff4"/>
              <w:numPr>
                <w:ilvl w:val="0"/>
                <w:numId w:val="4"/>
              </w:numPr>
              <w:spacing w:line="360" w:lineRule="exact"/>
              <w:ind w:firstLineChars="0"/>
              <w:rPr>
                <w:rFonts w:ascii="宋体" w:hAnsi="宋体"/>
              </w:rPr>
            </w:pPr>
            <w:r w:rsidRPr="003638FC">
              <w:rPr>
                <w:rFonts w:ascii="宋体" w:hAnsi="宋体" w:hint="eastAsia"/>
              </w:rPr>
              <w:t>根据投标人投标文件的编制质量情况评审：</w:t>
            </w:r>
            <w:r w:rsidRPr="003638FC">
              <w:rPr>
                <w:rFonts w:ascii="宋体" w:hAnsi="宋体" w:hint="eastAsia"/>
              </w:rPr>
              <w:br/>
              <w:t>按招标文件要求编排装订，目录齐全，字迹清楚、提供的资质证书等复印件是否清晰，有无目录或索引，编排是否按招标文件要求编排等评审。最好的得2分，其余由评委酌情给分。</w:t>
            </w:r>
          </w:p>
          <w:p w:rsidR="00F964BA" w:rsidRPr="003638FC" w:rsidRDefault="00F964BA" w:rsidP="00F964BA">
            <w:pPr>
              <w:pStyle w:val="afff4"/>
              <w:numPr>
                <w:ilvl w:val="0"/>
                <w:numId w:val="4"/>
              </w:numPr>
              <w:spacing w:line="360" w:lineRule="exact"/>
              <w:ind w:firstLineChars="0"/>
              <w:rPr>
                <w:rFonts w:ascii="宋体" w:hAnsi="宋体"/>
              </w:rPr>
            </w:pPr>
            <w:r w:rsidRPr="003638FC">
              <w:rPr>
                <w:rFonts w:ascii="宋体" w:hAnsi="宋体" w:hint="eastAsia"/>
              </w:rPr>
              <w:t>投标</w:t>
            </w:r>
            <w:r w:rsidRPr="003638FC">
              <w:rPr>
                <w:rFonts w:ascii="宋体" w:hAnsi="宋体"/>
              </w:rPr>
              <w:t>企业</w:t>
            </w:r>
            <w:r w:rsidRPr="003638FC">
              <w:rPr>
                <w:rFonts w:ascii="宋体" w:hAnsi="宋体" w:hint="eastAsia"/>
              </w:rPr>
              <w:t>信誉</w:t>
            </w:r>
            <w:r w:rsidRPr="003638FC">
              <w:rPr>
                <w:rFonts w:ascii="宋体" w:hAnsi="宋体"/>
              </w:rPr>
              <w:t>（企业资金状况、交纳税金、技术人员的资质、资信度及投标货物的用户反映）</w:t>
            </w:r>
            <w:r>
              <w:rPr>
                <w:rFonts w:ascii="宋体" w:hAnsi="宋体" w:hint="eastAsia"/>
              </w:rPr>
              <w:t>，</w:t>
            </w:r>
            <w:r w:rsidRPr="003638FC">
              <w:rPr>
                <w:rFonts w:ascii="宋体" w:hAnsi="宋体"/>
              </w:rPr>
              <w:t>根据投标人相对优劣的情况打分，优</w:t>
            </w:r>
            <w:r>
              <w:rPr>
                <w:rFonts w:ascii="宋体" w:hAnsi="宋体" w:hint="eastAsia"/>
              </w:rPr>
              <w:t>3</w:t>
            </w:r>
            <w:r w:rsidRPr="003638FC">
              <w:rPr>
                <w:rFonts w:ascii="宋体" w:hAnsi="宋体"/>
              </w:rPr>
              <w:t>分，</w:t>
            </w:r>
            <w:r w:rsidRPr="003638FC">
              <w:rPr>
                <w:rFonts w:ascii="宋体" w:hAnsi="宋体" w:hint="eastAsia"/>
              </w:rPr>
              <w:t>良</w:t>
            </w:r>
            <w:r>
              <w:rPr>
                <w:rFonts w:ascii="宋体" w:hAnsi="宋体" w:hint="eastAsia"/>
              </w:rPr>
              <w:t>2</w:t>
            </w:r>
            <w:r w:rsidRPr="003638FC">
              <w:rPr>
                <w:rFonts w:ascii="宋体" w:hAnsi="宋体" w:hint="eastAsia"/>
              </w:rPr>
              <w:t>分，</w:t>
            </w:r>
            <w:r w:rsidRPr="003638FC">
              <w:rPr>
                <w:rFonts w:ascii="宋体" w:hAnsi="宋体"/>
              </w:rPr>
              <w:t>一般</w:t>
            </w:r>
            <w:r>
              <w:rPr>
                <w:rFonts w:ascii="宋体" w:hAnsi="宋体" w:hint="eastAsia"/>
              </w:rPr>
              <w:t>1</w:t>
            </w:r>
            <w:r w:rsidRPr="003638FC">
              <w:rPr>
                <w:rFonts w:ascii="宋体" w:hAnsi="宋体"/>
              </w:rPr>
              <w:t>分，较差</w:t>
            </w:r>
            <w:r w:rsidRPr="003638FC">
              <w:rPr>
                <w:rFonts w:ascii="宋体" w:hAnsi="宋体" w:hint="eastAsia"/>
              </w:rPr>
              <w:t>0</w:t>
            </w:r>
            <w:r w:rsidRPr="003638FC">
              <w:rPr>
                <w:rFonts w:ascii="宋体" w:hAnsi="宋体"/>
              </w:rPr>
              <w:t>分。</w:t>
            </w:r>
          </w:p>
          <w:p w:rsidR="00F964BA" w:rsidRPr="004E225B" w:rsidRDefault="00F964BA" w:rsidP="00280DCE">
            <w:pPr>
              <w:spacing w:line="360" w:lineRule="exact"/>
              <w:ind w:left="315" w:hangingChars="150" w:hanging="315"/>
              <w:rPr>
                <w:rFonts w:ascii="宋体" w:hAnsi="宋体"/>
              </w:rPr>
            </w:pPr>
            <w:r>
              <w:rPr>
                <w:rFonts w:ascii="宋体" w:hAnsi="宋体" w:hint="eastAsia"/>
              </w:rPr>
              <w:t>3、</w:t>
            </w:r>
            <w:r w:rsidRPr="004E225B">
              <w:rPr>
                <w:rFonts w:ascii="宋体" w:hAnsi="宋体" w:hint="eastAsia"/>
              </w:rPr>
              <w:t>投标人须详细说明售后服务的内容、形式、解决质量或操作问题的响应时间、解决问题时间、维保单位名称、地点、</w:t>
            </w:r>
            <w:proofErr w:type="gramStart"/>
            <w:r w:rsidRPr="004E225B">
              <w:rPr>
                <w:rFonts w:ascii="宋体" w:hAnsi="宋体" w:hint="eastAsia"/>
              </w:rPr>
              <w:t>维保技术人员</w:t>
            </w:r>
            <w:proofErr w:type="gramEnd"/>
            <w:r w:rsidRPr="004E225B">
              <w:rPr>
                <w:rFonts w:ascii="宋体" w:hAnsi="宋体" w:hint="eastAsia"/>
              </w:rPr>
              <w:t>情况。根据投标人提供的售后服务方案综合评定最好的得5分，其余由评委酌情给分</w:t>
            </w:r>
            <w:r>
              <w:rPr>
                <w:rFonts w:ascii="宋体" w:hAnsi="宋体" w:hint="eastAsia"/>
              </w:rPr>
              <w:t>，如有超过五年质保的，评委可酌情加1-3分。</w:t>
            </w:r>
          </w:p>
        </w:tc>
        <w:tc>
          <w:tcPr>
            <w:tcW w:w="529"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line="360" w:lineRule="exact"/>
              <w:ind w:firstLineChars="0" w:firstLine="0"/>
              <w:rPr>
                <w:rFonts w:ascii="宋体" w:hAnsi="宋体"/>
              </w:rPr>
            </w:pPr>
            <w:r>
              <w:rPr>
                <w:rFonts w:ascii="宋体" w:hAnsi="宋体" w:hint="eastAsia"/>
              </w:rPr>
              <w:t>10</w:t>
            </w:r>
          </w:p>
        </w:tc>
        <w:tc>
          <w:tcPr>
            <w:tcW w:w="571" w:type="dxa"/>
            <w:tcBorders>
              <w:top w:val="single" w:sz="4" w:space="0" w:color="auto"/>
              <w:left w:val="single" w:sz="4" w:space="0" w:color="auto"/>
              <w:bottom w:val="single" w:sz="4" w:space="0" w:color="auto"/>
              <w:right w:val="single" w:sz="4" w:space="0" w:color="auto"/>
            </w:tcBorders>
          </w:tcPr>
          <w:p w:rsidR="00F964BA" w:rsidRDefault="00F964BA" w:rsidP="00F964BA">
            <w:pPr>
              <w:pStyle w:val="a0"/>
              <w:spacing w:line="360" w:lineRule="exact"/>
              <w:jc w:val="center"/>
              <w:rPr>
                <w:rFonts w:ascii="宋体" w:hAnsi="宋体"/>
              </w:rPr>
            </w:pPr>
          </w:p>
        </w:tc>
      </w:tr>
      <w:tr w:rsidR="00F964BA" w:rsidTr="00280DCE">
        <w:trPr>
          <w:cantSplit/>
          <w:trHeight w:val="580"/>
          <w:jc w:val="center"/>
        </w:trPr>
        <w:tc>
          <w:tcPr>
            <w:tcW w:w="8502" w:type="dxa"/>
            <w:gridSpan w:val="3"/>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line="360" w:lineRule="exact"/>
              <w:ind w:firstLine="422"/>
              <w:jc w:val="center"/>
              <w:rPr>
                <w:rFonts w:ascii="宋体" w:hAnsi="宋体"/>
                <w:b/>
                <w:bCs/>
              </w:rPr>
            </w:pPr>
            <w:r>
              <w:rPr>
                <w:rFonts w:ascii="宋体" w:hAnsi="宋体" w:hint="eastAsia"/>
                <w:b/>
                <w:bCs/>
              </w:rPr>
              <w:t>合计得分</w:t>
            </w:r>
          </w:p>
        </w:tc>
        <w:tc>
          <w:tcPr>
            <w:tcW w:w="529" w:type="dxa"/>
            <w:tcBorders>
              <w:top w:val="single" w:sz="4" w:space="0" w:color="auto"/>
              <w:left w:val="single" w:sz="4" w:space="0" w:color="auto"/>
              <w:bottom w:val="single" w:sz="4" w:space="0" w:color="auto"/>
              <w:right w:val="single" w:sz="4" w:space="0" w:color="auto"/>
            </w:tcBorders>
            <w:vAlign w:val="center"/>
          </w:tcPr>
          <w:p w:rsidR="00F964BA" w:rsidRDefault="00F964BA" w:rsidP="00F964BA">
            <w:pPr>
              <w:pStyle w:val="a0"/>
              <w:spacing w:line="360" w:lineRule="exact"/>
              <w:ind w:firstLineChars="0" w:firstLine="0"/>
              <w:rPr>
                <w:rFonts w:ascii="宋体" w:hAnsi="宋体"/>
                <w:b/>
                <w:color w:val="000000"/>
              </w:rPr>
            </w:pPr>
            <w:r>
              <w:rPr>
                <w:rFonts w:ascii="宋体" w:hAnsi="宋体"/>
                <w:b/>
                <w:color w:val="000000"/>
              </w:rPr>
              <w:t>100</w:t>
            </w:r>
          </w:p>
        </w:tc>
        <w:tc>
          <w:tcPr>
            <w:tcW w:w="571" w:type="dxa"/>
            <w:tcBorders>
              <w:top w:val="single" w:sz="4" w:space="0" w:color="auto"/>
              <w:left w:val="single" w:sz="4" w:space="0" w:color="auto"/>
              <w:bottom w:val="single" w:sz="4" w:space="0" w:color="auto"/>
              <w:right w:val="single" w:sz="4" w:space="0" w:color="auto"/>
            </w:tcBorders>
          </w:tcPr>
          <w:p w:rsidR="00F964BA" w:rsidRDefault="00F964BA" w:rsidP="00F964BA">
            <w:pPr>
              <w:pStyle w:val="a0"/>
              <w:spacing w:line="360" w:lineRule="exact"/>
              <w:ind w:firstLine="422"/>
              <w:jc w:val="center"/>
              <w:rPr>
                <w:rFonts w:ascii="宋体" w:hAnsi="宋体"/>
                <w:b/>
                <w:color w:val="000000"/>
              </w:rPr>
            </w:pPr>
          </w:p>
        </w:tc>
      </w:tr>
    </w:tbl>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Default="0025468A">
      <w:pPr>
        <w:pStyle w:val="4"/>
        <w:spacing w:line="520" w:lineRule="exact"/>
        <w:rPr>
          <w:snapToGrid w:val="0"/>
          <w:kern w:val="0"/>
        </w:rPr>
      </w:pPr>
      <w:r>
        <w:rPr>
          <w:snapToGrid w:val="0"/>
          <w:kern w:val="0"/>
        </w:rPr>
        <w:t>26.3</w:t>
      </w:r>
      <w:proofErr w:type="gramStart"/>
      <w:r>
        <w:rPr>
          <w:rFonts w:hint="eastAsia"/>
          <w:snapToGrid w:val="0"/>
          <w:kern w:val="0"/>
        </w:rPr>
        <w:t>废标条款</w:t>
      </w:r>
      <w:proofErr w:type="gramEnd"/>
      <w:r>
        <w:rPr>
          <w:rFonts w:hint="eastAsia"/>
          <w:snapToGrid w:val="0"/>
          <w:kern w:val="0"/>
        </w:rPr>
        <w:t>：</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proofErr w:type="gramStart"/>
      <w:r>
        <w:rPr>
          <w:rFonts w:ascii="宋体" w:hAnsi="宋体"/>
          <w:bCs/>
          <w:sz w:val="24"/>
          <w:szCs w:val="24"/>
        </w:rPr>
        <w:t>废标后</w:t>
      </w:r>
      <w:proofErr w:type="gramEnd"/>
      <w:r>
        <w:rPr>
          <w:rFonts w:ascii="宋体" w:hAnsi="宋体"/>
          <w:bCs/>
          <w:sz w:val="24"/>
          <w:szCs w:val="24"/>
        </w:rPr>
        <w:t>，采购人应当将</w:t>
      </w:r>
      <w:proofErr w:type="gramStart"/>
      <w:r>
        <w:rPr>
          <w:rFonts w:ascii="宋体" w:hAnsi="宋体"/>
          <w:bCs/>
          <w:sz w:val="24"/>
          <w:szCs w:val="24"/>
        </w:rPr>
        <w:t>废标理由</w:t>
      </w:r>
      <w:proofErr w:type="gramEnd"/>
      <w:r>
        <w:rPr>
          <w:rFonts w:ascii="宋体" w:hAnsi="宋体"/>
          <w:bCs/>
          <w:sz w:val="24"/>
          <w:szCs w:val="24"/>
        </w:rPr>
        <w:t>通知所有投标人。</w:t>
      </w:r>
    </w:p>
    <w:p w:rsidR="00ED0E92" w:rsidRDefault="0025468A" w:rsidP="00C61BCA">
      <w:pPr>
        <w:pStyle w:val="3"/>
        <w:spacing w:beforeLines="50" w:before="156" w:afterLines="50" w:after="156" w:line="520" w:lineRule="exact"/>
      </w:pPr>
      <w:bookmarkStart w:id="173" w:name="_Toc120614219"/>
      <w:bookmarkStart w:id="174" w:name="_Toc501002265"/>
      <w:bookmarkStart w:id="175" w:name="_Toc500927957"/>
      <w:bookmarkStart w:id="176" w:name="_Toc501002442"/>
      <w:bookmarkStart w:id="177" w:name="_Toc511036923"/>
      <w:bookmarkStart w:id="178" w:name="_Toc501011906"/>
      <w:r>
        <w:rPr>
          <w:rFonts w:hint="eastAsia"/>
        </w:rPr>
        <w:t>六、</w:t>
      </w:r>
      <w:bookmarkEnd w:id="170"/>
      <w:bookmarkEnd w:id="171"/>
      <w:bookmarkEnd w:id="172"/>
      <w:r>
        <w:rPr>
          <w:rFonts w:hint="eastAsia"/>
        </w:rPr>
        <w:t>定标</w:t>
      </w:r>
      <w:bookmarkEnd w:id="173"/>
      <w:bookmarkEnd w:id="174"/>
      <w:bookmarkEnd w:id="175"/>
      <w:bookmarkEnd w:id="176"/>
      <w:bookmarkEnd w:id="177"/>
      <w:bookmarkEnd w:id="178"/>
    </w:p>
    <w:p w:rsidR="00ED0E92" w:rsidRDefault="0025468A">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2" w:name="_Toc120614220"/>
      <w:bookmarkStart w:id="183" w:name="_Toc16938552"/>
      <w:bookmarkStart w:id="184" w:name="_Toc513029236"/>
      <w:bookmarkStart w:id="185" w:name="_Toc20823308"/>
      <w:r>
        <w:rPr>
          <w:rFonts w:ascii="宋体" w:hAnsi="宋体" w:hint="eastAsia"/>
          <w:bCs/>
          <w:sz w:val="24"/>
        </w:rPr>
        <w:t>学校在本项目评审结束后在学</w:t>
      </w:r>
      <w:proofErr w:type="gramStart"/>
      <w:r>
        <w:rPr>
          <w:rFonts w:ascii="宋体" w:hAnsi="宋体" w:hint="eastAsia"/>
          <w:bCs/>
          <w:sz w:val="24"/>
        </w:rPr>
        <w:t>校官网</w:t>
      </w:r>
      <w:proofErr w:type="gramEnd"/>
      <w:r>
        <w:rPr>
          <w:rFonts w:ascii="宋体" w:hAnsi="宋体" w:hint="eastAsia"/>
          <w:bCs/>
          <w:sz w:val="24"/>
        </w:rPr>
        <w:t>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C61BCA">
      <w:pPr>
        <w:pStyle w:val="3"/>
        <w:spacing w:beforeLines="50" w:before="156" w:afterLines="50" w:after="156" w:line="520" w:lineRule="exact"/>
      </w:pPr>
      <w:bookmarkStart w:id="186" w:name="_Toc501011907"/>
      <w:bookmarkStart w:id="187" w:name="_Toc501002266"/>
      <w:bookmarkStart w:id="188" w:name="_Toc500927958"/>
      <w:bookmarkStart w:id="189" w:name="_Toc501002443"/>
      <w:bookmarkStart w:id="190" w:name="_Toc511036924"/>
      <w:r>
        <w:rPr>
          <w:rFonts w:hint="eastAsia"/>
        </w:rPr>
        <w:t>七、授予合同</w:t>
      </w:r>
      <w:bookmarkEnd w:id="182"/>
      <w:bookmarkEnd w:id="186"/>
      <w:bookmarkEnd w:id="187"/>
      <w:bookmarkEnd w:id="188"/>
      <w:bookmarkEnd w:id="189"/>
      <w:bookmarkEnd w:id="190"/>
    </w:p>
    <w:p w:rsidR="00ED0E92" w:rsidRDefault="0025468A">
      <w:pPr>
        <w:pStyle w:val="4"/>
        <w:spacing w:before="0" w:after="0" w:line="520" w:lineRule="exact"/>
        <w:rPr>
          <w:b w:val="0"/>
          <w:bCs w:val="0"/>
        </w:rPr>
      </w:pPr>
      <w:bookmarkStart w:id="191" w:name="_Toc513029237"/>
      <w:bookmarkStart w:id="192" w:name="_Toc20823309"/>
      <w:bookmarkStart w:id="193" w:name="_Toc16938553"/>
      <w:bookmarkEnd w:id="183"/>
      <w:bookmarkEnd w:id="184"/>
      <w:bookmarkEnd w:id="185"/>
      <w:r>
        <w:rPr>
          <w:b w:val="0"/>
          <w:bCs w:val="0"/>
        </w:rPr>
        <w:t>28</w:t>
      </w:r>
      <w:r>
        <w:rPr>
          <w:rFonts w:hint="eastAsia"/>
          <w:b w:val="0"/>
          <w:bCs w:val="0"/>
        </w:rPr>
        <w:t>、授予合同时变更的权利</w:t>
      </w:r>
      <w:bookmarkEnd w:id="191"/>
      <w:bookmarkEnd w:id="192"/>
      <w:bookmarkEnd w:id="193"/>
    </w:p>
    <w:p w:rsidR="00ED0E92" w:rsidRDefault="0025468A">
      <w:pPr>
        <w:spacing w:line="440" w:lineRule="exact"/>
        <w:ind w:firstLineChars="200" w:firstLine="480"/>
        <w:rPr>
          <w:rFonts w:ascii="宋体" w:hAnsi="宋体"/>
          <w:bCs/>
          <w:sz w:val="24"/>
        </w:rPr>
      </w:pPr>
      <w:bookmarkStart w:id="194" w:name="_Toc513029240"/>
      <w:bookmarkStart w:id="195" w:name="_Toc16938556"/>
      <w:bookmarkStart w:id="196"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C61BCA">
      <w:pPr>
        <w:pStyle w:val="1"/>
        <w:spacing w:afterLines="50" w:after="156"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11036925"/>
      <w:r>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w:t>
      </w:r>
      <w:proofErr w:type="gramStart"/>
      <w:r>
        <w:rPr>
          <w:rFonts w:ascii="宋体" w:hAnsi="宋体" w:hint="eastAsia"/>
          <w:bCs/>
          <w:sz w:val="24"/>
        </w:rPr>
        <w:t>签定</w:t>
      </w:r>
      <w:proofErr w:type="gramEnd"/>
      <w:r>
        <w:rPr>
          <w:rFonts w:ascii="宋体" w:hAnsi="宋体" w:hint="eastAsia"/>
          <w:bCs/>
          <w:sz w:val="24"/>
        </w:rPr>
        <w:t>本项目合同的通用条款，中标人不得提出实质性的修改，关于专用条款将由采购人与中标人结合本项目具体情况协商后签订。</w:t>
      </w:r>
    </w:p>
    <w:p w:rsidR="00ED0E92" w:rsidRDefault="0025468A" w:rsidP="00C61BCA">
      <w:pPr>
        <w:pStyle w:val="2"/>
        <w:spacing w:beforeLines="50" w:before="156" w:afterLines="50" w:after="156" w:line="520" w:lineRule="exact"/>
        <w:rPr>
          <w:rFonts w:eastAsia="黑体"/>
          <w:b w:val="0"/>
          <w:bCs w:val="0"/>
          <w:sz w:val="36"/>
        </w:rPr>
      </w:pPr>
      <w:bookmarkStart w:id="214" w:name="_Toc501002268"/>
      <w:bookmarkStart w:id="215" w:name="_Toc501002445"/>
      <w:bookmarkStart w:id="216" w:name="_Toc500927960"/>
      <w:bookmarkStart w:id="217" w:name="_Toc511036926"/>
      <w:bookmarkStart w:id="218" w:name="_Toc501011909"/>
      <w:r>
        <w:rPr>
          <w:rFonts w:eastAsia="黑体" w:hint="eastAsia"/>
          <w:b w:val="0"/>
          <w:bCs w:val="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19"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19"/>
    </w:tbl>
    <w:p w:rsidR="00ED0E92" w:rsidRDefault="00ED0E92">
      <w:pPr>
        <w:spacing w:line="520" w:lineRule="exact"/>
        <w:ind w:firstLineChars="200" w:firstLine="480"/>
        <w:rPr>
          <w:rFonts w:ascii="宋体" w:hAnsi="宋体"/>
          <w:bCs/>
          <w:sz w:val="24"/>
        </w:rPr>
      </w:pPr>
    </w:p>
    <w:p w:rsidR="00ED0E92" w:rsidRDefault="0025468A" w:rsidP="00C61BCA">
      <w:pPr>
        <w:pStyle w:val="2"/>
        <w:spacing w:beforeLines="50" w:before="156" w:afterLines="50" w:after="156" w:line="520" w:lineRule="exact"/>
        <w:rPr>
          <w:rFonts w:eastAsia="黑体"/>
          <w:b w:val="0"/>
          <w:bCs w:val="0"/>
          <w:sz w:val="36"/>
        </w:rPr>
      </w:pPr>
      <w:bookmarkStart w:id="220" w:name="_Toc500927961"/>
      <w:bookmarkStart w:id="221" w:name="_Toc501002269"/>
      <w:bookmarkStart w:id="222" w:name="_Toc501002446"/>
      <w:bookmarkStart w:id="223" w:name="_Toc501011910"/>
      <w:bookmarkStart w:id="224" w:name="_Toc511036927"/>
      <w:bookmarkStart w:id="225" w:name="_Toc20823316"/>
      <w:bookmarkStart w:id="226" w:name="_Toc513029244"/>
      <w:bookmarkStart w:id="227" w:name="_Toc421698221"/>
      <w:bookmarkStart w:id="228" w:name="_Toc16938560"/>
      <w:bookmarkStart w:id="229" w:name="_Toc12061422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ED0E92" w:rsidRDefault="0025468A">
      <w:pPr>
        <w:pStyle w:val="3"/>
        <w:spacing w:before="0" w:after="0" w:line="520" w:lineRule="exact"/>
      </w:pPr>
      <w:bookmarkStart w:id="230" w:name="_Toc513029245"/>
      <w:bookmarkStart w:id="231" w:name="_Toc16938561"/>
      <w:bookmarkStart w:id="232" w:name="_Toc120614224"/>
      <w:bookmarkStart w:id="233" w:name="_Toc20823317"/>
      <w:bookmarkStart w:id="234" w:name="_Toc501002447"/>
      <w:bookmarkStart w:id="235" w:name="_Toc500927962"/>
      <w:bookmarkStart w:id="236" w:name="_Toc501002270"/>
      <w:bookmarkStart w:id="237" w:name="_Toc511036928"/>
      <w:bookmarkStart w:id="238" w:name="_Toc501011911"/>
      <w:r>
        <w:t>1</w:t>
      </w:r>
      <w:r>
        <w:rPr>
          <w:rFonts w:hint="eastAsia"/>
        </w:rPr>
        <w:t>、定义</w:t>
      </w:r>
      <w:bookmarkEnd w:id="230"/>
      <w:bookmarkEnd w:id="231"/>
      <w:bookmarkEnd w:id="232"/>
      <w:bookmarkEnd w:id="233"/>
      <w:bookmarkEnd w:id="234"/>
      <w:bookmarkEnd w:id="235"/>
      <w:bookmarkEnd w:id="236"/>
      <w:bookmarkEnd w:id="237"/>
      <w:bookmarkEnd w:id="238"/>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39" w:name="_Toc500927963"/>
      <w:bookmarkStart w:id="240" w:name="_Toc513029246"/>
      <w:bookmarkStart w:id="241" w:name="_Toc16938562"/>
      <w:bookmarkStart w:id="242" w:name="_Toc501011912"/>
      <w:bookmarkStart w:id="243" w:name="_Toc501002448"/>
      <w:bookmarkStart w:id="244" w:name="_Toc511036929"/>
      <w:bookmarkStart w:id="245" w:name="_Toc501002271"/>
      <w:bookmarkStart w:id="246" w:name="_Toc20823318"/>
      <w:bookmarkStart w:id="247" w:name="_Toc120614225"/>
      <w:bookmarkStart w:id="248" w:name="_Toc16938565"/>
      <w:bookmarkStart w:id="249" w:name="_Toc20823321"/>
      <w:bookmarkStart w:id="250" w:name="_Toc120614228"/>
      <w:bookmarkStart w:id="251" w:name="_Toc513029249"/>
      <w:r>
        <w:rPr>
          <w:bCs/>
          <w:sz w:val="32"/>
          <w:szCs w:val="32"/>
        </w:rPr>
        <w:t>2</w:t>
      </w:r>
      <w:r>
        <w:rPr>
          <w:rFonts w:hint="eastAsia"/>
          <w:bCs/>
          <w:sz w:val="32"/>
          <w:szCs w:val="32"/>
        </w:rPr>
        <w:t>、技术性能</w:t>
      </w:r>
      <w:bookmarkEnd w:id="239"/>
      <w:bookmarkEnd w:id="240"/>
      <w:bookmarkEnd w:id="241"/>
      <w:bookmarkEnd w:id="242"/>
      <w:bookmarkEnd w:id="243"/>
      <w:bookmarkEnd w:id="244"/>
      <w:bookmarkEnd w:id="245"/>
      <w:bookmarkEnd w:id="246"/>
      <w:bookmarkEnd w:id="247"/>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2" w:name="_Toc511036930"/>
      <w:bookmarkStart w:id="253" w:name="_Toc501011913"/>
      <w:bookmarkStart w:id="254" w:name="_Toc501002449"/>
      <w:bookmarkStart w:id="255" w:name="_Toc501002272"/>
      <w:bookmarkStart w:id="256" w:name="_Toc20823319"/>
      <w:bookmarkStart w:id="257" w:name="_Toc500927964"/>
      <w:bookmarkStart w:id="258" w:name="_Toc513029247"/>
      <w:bookmarkStart w:id="259" w:name="_Toc16938563"/>
      <w:bookmarkStart w:id="260" w:name="_Toc120614226"/>
      <w:r>
        <w:rPr>
          <w:bCs/>
          <w:sz w:val="32"/>
          <w:szCs w:val="32"/>
        </w:rPr>
        <w:t>3</w:t>
      </w:r>
      <w:r>
        <w:rPr>
          <w:rFonts w:hint="eastAsia"/>
          <w:bCs/>
          <w:sz w:val="32"/>
          <w:szCs w:val="32"/>
        </w:rPr>
        <w:t>、专利权及版权</w:t>
      </w:r>
      <w:bookmarkEnd w:id="252"/>
      <w:bookmarkEnd w:id="253"/>
      <w:bookmarkEnd w:id="254"/>
      <w:bookmarkEnd w:id="255"/>
      <w:bookmarkEnd w:id="256"/>
      <w:bookmarkEnd w:id="257"/>
      <w:bookmarkEnd w:id="258"/>
      <w:bookmarkEnd w:id="259"/>
      <w:bookmarkEnd w:id="260"/>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1" w:name="_Toc511036931"/>
      <w:bookmarkStart w:id="262" w:name="_Toc501002450"/>
      <w:bookmarkStart w:id="263" w:name="_Toc500927965"/>
      <w:bookmarkStart w:id="264" w:name="_Toc501011914"/>
      <w:bookmarkStart w:id="265" w:name="_Toc501002273"/>
      <w:bookmarkStart w:id="266" w:name="_Toc513029248"/>
      <w:bookmarkStart w:id="267" w:name="_Toc16938564"/>
      <w:bookmarkStart w:id="268" w:name="_Toc120614227"/>
      <w:bookmarkStart w:id="269" w:name="_Toc20823320"/>
      <w:r>
        <w:rPr>
          <w:bCs/>
          <w:sz w:val="32"/>
          <w:szCs w:val="32"/>
        </w:rPr>
        <w:t>4</w:t>
      </w:r>
      <w:r>
        <w:rPr>
          <w:rFonts w:hint="eastAsia"/>
          <w:bCs/>
          <w:sz w:val="32"/>
          <w:szCs w:val="32"/>
        </w:rPr>
        <w:t>、包装要求</w:t>
      </w:r>
      <w:bookmarkEnd w:id="261"/>
      <w:bookmarkEnd w:id="262"/>
      <w:bookmarkEnd w:id="263"/>
      <w:bookmarkEnd w:id="264"/>
      <w:bookmarkEnd w:id="265"/>
      <w:bookmarkEnd w:id="266"/>
      <w:bookmarkEnd w:id="267"/>
      <w:bookmarkEnd w:id="268"/>
      <w:bookmarkEnd w:id="269"/>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0" w:name="_Toc501002451"/>
      <w:bookmarkStart w:id="271" w:name="_Toc500927966"/>
      <w:bookmarkStart w:id="272" w:name="_Toc511036932"/>
      <w:bookmarkStart w:id="273" w:name="_Toc501002274"/>
      <w:bookmarkStart w:id="274" w:name="_Toc501011915"/>
      <w:bookmarkEnd w:id="248"/>
      <w:bookmarkEnd w:id="249"/>
      <w:bookmarkEnd w:id="250"/>
      <w:bookmarkEnd w:id="251"/>
      <w:r>
        <w:t>5</w:t>
      </w:r>
      <w:r>
        <w:rPr>
          <w:rFonts w:hint="eastAsia"/>
        </w:rPr>
        <w:t>、装运条件</w:t>
      </w:r>
      <w:bookmarkEnd w:id="270"/>
      <w:bookmarkEnd w:id="271"/>
      <w:bookmarkEnd w:id="272"/>
      <w:bookmarkEnd w:id="273"/>
      <w:bookmarkEnd w:id="274"/>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5" w:name="_Toc120614229"/>
      <w:bookmarkStart w:id="276" w:name="_Toc511036933"/>
      <w:bookmarkStart w:id="277" w:name="_Toc501002275"/>
      <w:bookmarkStart w:id="278" w:name="_Toc20823322"/>
      <w:bookmarkStart w:id="279" w:name="_Toc501011916"/>
      <w:bookmarkStart w:id="280" w:name="_Toc501002452"/>
      <w:bookmarkStart w:id="281" w:name="_Toc500927967"/>
      <w:bookmarkStart w:id="282" w:name="_Toc16938566"/>
      <w:bookmarkStart w:id="283" w:name="_Toc513029250"/>
      <w:r>
        <w:t>6</w:t>
      </w:r>
      <w:r>
        <w:rPr>
          <w:rFonts w:hint="eastAsia"/>
        </w:rPr>
        <w:t>、付款</w:t>
      </w:r>
      <w:bookmarkEnd w:id="275"/>
      <w:bookmarkEnd w:id="276"/>
      <w:bookmarkEnd w:id="277"/>
      <w:bookmarkEnd w:id="278"/>
      <w:bookmarkEnd w:id="279"/>
      <w:bookmarkEnd w:id="280"/>
      <w:bookmarkEnd w:id="281"/>
      <w:bookmarkEnd w:id="282"/>
      <w:bookmarkEnd w:id="283"/>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4" w:name="_Toc501002453"/>
      <w:bookmarkStart w:id="285" w:name="_Toc511036934"/>
      <w:bookmarkStart w:id="286" w:name="_Toc501011917"/>
      <w:bookmarkStart w:id="287" w:name="_Toc16938567"/>
      <w:bookmarkStart w:id="288" w:name="_Toc120614230"/>
      <w:bookmarkStart w:id="289" w:name="_Toc501002276"/>
      <w:bookmarkStart w:id="290" w:name="_Toc20823323"/>
      <w:bookmarkStart w:id="291" w:name="_Toc513029251"/>
      <w:bookmarkStart w:id="292" w:name="_Toc500927968"/>
      <w:r>
        <w:t>7</w:t>
      </w:r>
      <w:r>
        <w:rPr>
          <w:rFonts w:hint="eastAsia"/>
        </w:rPr>
        <w:t>、伴随服务</w:t>
      </w:r>
      <w:bookmarkEnd w:id="284"/>
      <w:bookmarkEnd w:id="285"/>
      <w:bookmarkEnd w:id="286"/>
      <w:bookmarkEnd w:id="287"/>
      <w:bookmarkEnd w:id="288"/>
      <w:bookmarkEnd w:id="289"/>
      <w:bookmarkEnd w:id="290"/>
      <w:bookmarkEnd w:id="291"/>
      <w:bookmarkEnd w:id="292"/>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w:t>
      </w:r>
      <w:proofErr w:type="gramStart"/>
      <w:r>
        <w:rPr>
          <w:rFonts w:ascii="宋体" w:hAnsi="宋体" w:hint="eastAsia"/>
          <w:sz w:val="24"/>
        </w:rPr>
        <w:t>质保证明</w:t>
      </w:r>
      <w:proofErr w:type="gramEnd"/>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3" w:name="_Toc501011918"/>
      <w:bookmarkStart w:id="294" w:name="_Toc513029252"/>
      <w:bookmarkStart w:id="295" w:name="_Toc501002277"/>
      <w:bookmarkStart w:id="296" w:name="_Toc20823324"/>
      <w:bookmarkStart w:id="297" w:name="_Toc511036935"/>
      <w:bookmarkStart w:id="298" w:name="_Toc501002454"/>
      <w:bookmarkStart w:id="299" w:name="_Toc500927969"/>
      <w:bookmarkStart w:id="300" w:name="_Toc16938568"/>
      <w:bookmarkStart w:id="301" w:name="_Toc120614231"/>
      <w:r>
        <w:t>8</w:t>
      </w:r>
      <w:r>
        <w:rPr>
          <w:rFonts w:hint="eastAsia"/>
        </w:rPr>
        <w:t>、质量保证</w:t>
      </w:r>
      <w:bookmarkEnd w:id="293"/>
      <w:bookmarkEnd w:id="294"/>
      <w:bookmarkEnd w:id="295"/>
      <w:bookmarkEnd w:id="296"/>
      <w:bookmarkEnd w:id="297"/>
      <w:bookmarkEnd w:id="298"/>
      <w:bookmarkEnd w:id="299"/>
      <w:bookmarkEnd w:id="300"/>
      <w:bookmarkEnd w:id="301"/>
    </w:p>
    <w:p w:rsidR="00ED0E92" w:rsidRDefault="0025468A">
      <w:pPr>
        <w:spacing w:line="520" w:lineRule="exact"/>
        <w:ind w:firstLineChars="200" w:firstLine="482"/>
        <w:rPr>
          <w:rFonts w:ascii="宋体" w:hAnsi="宋体"/>
          <w:sz w:val="24"/>
        </w:rPr>
      </w:pPr>
      <w:bookmarkStart w:id="302" w:name="_Toc16938569"/>
      <w:bookmarkStart w:id="303" w:name="_Toc513029253"/>
      <w:bookmarkStart w:id="304" w:name="_Toc20823325"/>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w:t>
      </w:r>
      <w:proofErr w:type="gramStart"/>
      <w:r>
        <w:rPr>
          <w:rFonts w:ascii="宋体" w:hAnsi="宋体" w:hint="eastAsia"/>
          <w:sz w:val="24"/>
        </w:rPr>
        <w:t>更好且</w:t>
      </w:r>
      <w:proofErr w:type="gramEnd"/>
      <w:r>
        <w:rPr>
          <w:rFonts w:ascii="宋体" w:hAnsi="宋体" w:hint="eastAsia"/>
          <w:sz w:val="24"/>
        </w:rPr>
        <w:t>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w:t>
      </w:r>
      <w:proofErr w:type="gramStart"/>
      <w:r>
        <w:rPr>
          <w:rFonts w:ascii="宋体" w:hAnsi="宋体" w:hint="eastAsia"/>
          <w:sz w:val="24"/>
        </w:rPr>
        <w:t>本保证</w:t>
      </w:r>
      <w:proofErr w:type="gramEnd"/>
      <w:r>
        <w:rPr>
          <w:rFonts w:ascii="宋体" w:hAnsi="宋体" w:hint="eastAsia"/>
          <w:sz w:val="24"/>
        </w:rPr>
        <w:t>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w:t>
      </w:r>
      <w:proofErr w:type="gramStart"/>
      <w:r>
        <w:rPr>
          <w:rFonts w:ascii="宋体" w:hAnsi="宋体" w:hint="eastAsia"/>
          <w:sz w:val="24"/>
        </w:rPr>
        <w:t>扣合同</w:t>
      </w:r>
      <w:proofErr w:type="gramEnd"/>
      <w:r>
        <w:rPr>
          <w:rFonts w:ascii="宋体" w:hAnsi="宋体" w:hint="eastAsia"/>
          <w:sz w:val="24"/>
        </w:rPr>
        <w:t>金额的3%；累计超期20天，买方有权终止执行合同，并没收履约保证金。</w:t>
      </w:r>
    </w:p>
    <w:p w:rsidR="00ED0E92" w:rsidRDefault="0025468A">
      <w:pPr>
        <w:pStyle w:val="3"/>
        <w:spacing w:before="0" w:after="0" w:line="520" w:lineRule="exact"/>
      </w:pPr>
      <w:bookmarkStart w:id="306" w:name="_Toc511036936"/>
      <w:bookmarkStart w:id="307" w:name="_Toc501011919"/>
      <w:bookmarkStart w:id="308" w:name="_Toc501002455"/>
      <w:bookmarkStart w:id="309" w:name="_Toc501002278"/>
      <w:bookmarkStart w:id="310" w:name="_Toc500927970"/>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w:t>
      </w:r>
      <w:proofErr w:type="gramStart"/>
      <w:r>
        <w:rPr>
          <w:rFonts w:ascii="宋体" w:hAnsi="宋体" w:hint="eastAsia"/>
          <w:sz w:val="24"/>
        </w:rPr>
        <w:t>个</w:t>
      </w:r>
      <w:proofErr w:type="gramEnd"/>
      <w:r>
        <w:rPr>
          <w:rFonts w:ascii="宋体" w:hAnsi="宋体" w:hint="eastAsia"/>
          <w:sz w:val="24"/>
        </w:rPr>
        <w:t>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1" w:name="_Toc511036937"/>
      <w:bookmarkStart w:id="312" w:name="_Toc501002456"/>
      <w:bookmarkStart w:id="313" w:name="_Toc501011920"/>
      <w:bookmarkStart w:id="314" w:name="_Toc501002279"/>
      <w:bookmarkStart w:id="315" w:name="_Toc500927971"/>
      <w:bookmarkStart w:id="316" w:name="_Toc513029254"/>
      <w:bookmarkStart w:id="317" w:name="_Toc16938570"/>
      <w:bookmarkStart w:id="318" w:name="_Toc20823326"/>
      <w:bookmarkStart w:id="319" w:name="_Toc120614233"/>
      <w:r>
        <w:t>10</w:t>
      </w:r>
      <w:r>
        <w:rPr>
          <w:rFonts w:hint="eastAsia"/>
        </w:rPr>
        <w:t>、索赔</w:t>
      </w:r>
      <w:bookmarkEnd w:id="311"/>
      <w:bookmarkEnd w:id="312"/>
      <w:bookmarkEnd w:id="313"/>
      <w:bookmarkEnd w:id="314"/>
      <w:bookmarkEnd w:id="315"/>
      <w:bookmarkEnd w:id="316"/>
      <w:bookmarkEnd w:id="317"/>
      <w:bookmarkEnd w:id="318"/>
      <w:bookmarkEnd w:id="319"/>
    </w:p>
    <w:p w:rsidR="00ED0E92" w:rsidRDefault="0025468A">
      <w:pPr>
        <w:spacing w:line="520" w:lineRule="exact"/>
        <w:ind w:firstLineChars="200" w:firstLine="482"/>
        <w:rPr>
          <w:rFonts w:ascii="宋体" w:hAnsi="宋体"/>
          <w:sz w:val="24"/>
        </w:rPr>
      </w:pPr>
      <w:bookmarkStart w:id="320" w:name="_Toc513029255"/>
      <w:bookmarkStart w:id="321" w:name="_Toc16938571"/>
      <w:bookmarkStart w:id="322" w:name="_Toc20823327"/>
      <w:bookmarkStart w:id="323"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w:t>
      </w:r>
      <w:proofErr w:type="gramStart"/>
      <w:r>
        <w:rPr>
          <w:rFonts w:ascii="宋体" w:hAnsi="宋体" w:hint="eastAsia"/>
          <w:sz w:val="24"/>
        </w:rPr>
        <w:t>担一切</w:t>
      </w:r>
      <w:proofErr w:type="gramEnd"/>
      <w:r>
        <w:rPr>
          <w:rFonts w:ascii="宋体" w:hAnsi="宋体" w:hint="eastAsia"/>
          <w:sz w:val="24"/>
        </w:rPr>
        <w:t>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4" w:name="_Toc501002457"/>
      <w:bookmarkStart w:id="325" w:name="_Toc511036938"/>
      <w:bookmarkStart w:id="326" w:name="_Toc501011921"/>
      <w:bookmarkStart w:id="327" w:name="_Toc501002280"/>
      <w:bookmarkStart w:id="328" w:name="_Toc500927972"/>
      <w:r>
        <w:t>11</w:t>
      </w:r>
      <w:r>
        <w:rPr>
          <w:rFonts w:hint="eastAsia"/>
        </w:rPr>
        <w:t>、卖方交货延误</w:t>
      </w:r>
      <w:bookmarkEnd w:id="320"/>
      <w:bookmarkEnd w:id="321"/>
      <w:bookmarkEnd w:id="322"/>
      <w:bookmarkEnd w:id="323"/>
      <w:bookmarkEnd w:id="324"/>
      <w:bookmarkEnd w:id="325"/>
      <w:bookmarkEnd w:id="326"/>
      <w:bookmarkEnd w:id="327"/>
      <w:bookmarkEnd w:id="328"/>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29" w:name="_Toc511036939"/>
      <w:bookmarkStart w:id="330" w:name="_Toc501011922"/>
      <w:bookmarkStart w:id="331" w:name="_Toc501002458"/>
      <w:bookmarkStart w:id="332" w:name="_Toc501002281"/>
      <w:bookmarkStart w:id="333" w:name="_Toc500927973"/>
      <w:bookmarkStart w:id="334" w:name="_Toc513029256"/>
      <w:bookmarkStart w:id="335" w:name="_Toc16938572"/>
      <w:bookmarkStart w:id="336" w:name="_Toc20823328"/>
      <w:bookmarkStart w:id="337" w:name="_Toc120614235"/>
      <w:r>
        <w:t>12</w:t>
      </w:r>
      <w:r>
        <w:rPr>
          <w:rFonts w:hint="eastAsia"/>
        </w:rPr>
        <w:t>、误期赔偿</w:t>
      </w:r>
      <w:bookmarkEnd w:id="329"/>
      <w:bookmarkEnd w:id="330"/>
      <w:bookmarkEnd w:id="331"/>
      <w:bookmarkEnd w:id="332"/>
      <w:bookmarkEnd w:id="333"/>
      <w:bookmarkEnd w:id="334"/>
      <w:bookmarkEnd w:id="335"/>
      <w:bookmarkEnd w:id="336"/>
      <w:bookmarkEnd w:id="337"/>
    </w:p>
    <w:p w:rsidR="00ED0E92" w:rsidRDefault="0025468A">
      <w:pPr>
        <w:spacing w:line="520" w:lineRule="exact"/>
        <w:ind w:firstLineChars="200" w:firstLine="480"/>
        <w:rPr>
          <w:rFonts w:ascii="宋体" w:hAnsi="宋体"/>
          <w:sz w:val="24"/>
        </w:rPr>
      </w:pPr>
      <w:bookmarkStart w:id="338" w:name="_Toc513029257"/>
      <w:bookmarkStart w:id="339" w:name="_Toc16938573"/>
      <w:bookmarkStart w:id="340" w:name="_Toc20823329"/>
      <w:bookmarkStart w:id="341"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w:t>
      </w:r>
      <w:proofErr w:type="gramStart"/>
      <w:r>
        <w:rPr>
          <w:rFonts w:ascii="宋体" w:hAnsi="宋体" w:hint="eastAsia"/>
          <w:sz w:val="24"/>
        </w:rPr>
        <w:t>赔偿费按迟交货</w:t>
      </w:r>
      <w:proofErr w:type="gramEnd"/>
      <w:r>
        <w:rPr>
          <w:rFonts w:ascii="宋体" w:hAnsi="宋体" w:hint="eastAsia"/>
          <w:sz w:val="24"/>
        </w:rPr>
        <w:t>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2" w:name="_Toc511036940"/>
      <w:bookmarkStart w:id="343" w:name="_Toc501011923"/>
      <w:bookmarkStart w:id="344" w:name="_Toc501002459"/>
      <w:bookmarkStart w:id="345" w:name="_Toc501002282"/>
      <w:bookmarkStart w:id="346" w:name="_Toc500927974"/>
      <w:r>
        <w:t>13</w:t>
      </w:r>
      <w:r>
        <w:rPr>
          <w:rFonts w:hint="eastAsia"/>
        </w:rPr>
        <w:t>、不可抗力</w:t>
      </w:r>
      <w:bookmarkEnd w:id="338"/>
      <w:bookmarkEnd w:id="339"/>
      <w:bookmarkEnd w:id="340"/>
      <w:bookmarkEnd w:id="341"/>
      <w:bookmarkEnd w:id="342"/>
      <w:bookmarkEnd w:id="343"/>
      <w:bookmarkEnd w:id="344"/>
      <w:bookmarkEnd w:id="345"/>
      <w:bookmarkEnd w:id="346"/>
    </w:p>
    <w:p w:rsidR="00ED0E92" w:rsidRDefault="0025468A">
      <w:pPr>
        <w:spacing w:line="520" w:lineRule="exact"/>
        <w:ind w:firstLineChars="200" w:firstLine="482"/>
        <w:rPr>
          <w:rFonts w:ascii="宋体" w:hAnsi="宋体"/>
          <w:sz w:val="24"/>
        </w:rPr>
      </w:pPr>
      <w:bookmarkStart w:id="347" w:name="_Toc16938574"/>
      <w:bookmarkStart w:id="348" w:name="_Toc513029258"/>
      <w:bookmarkStart w:id="349" w:name="_Toc20823330"/>
      <w:bookmarkStart w:id="350"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1" w:name="_Toc501002460"/>
      <w:bookmarkStart w:id="352" w:name="_Toc511036941"/>
      <w:bookmarkStart w:id="353" w:name="_Toc501011924"/>
      <w:bookmarkStart w:id="354" w:name="_Toc501002283"/>
      <w:bookmarkStart w:id="355" w:name="_Toc500927975"/>
      <w:r>
        <w:t>14</w:t>
      </w:r>
      <w:r>
        <w:rPr>
          <w:rFonts w:hint="eastAsia"/>
        </w:rPr>
        <w:t>、税费</w:t>
      </w:r>
      <w:bookmarkEnd w:id="347"/>
      <w:bookmarkEnd w:id="348"/>
      <w:bookmarkEnd w:id="349"/>
      <w:bookmarkEnd w:id="350"/>
      <w:bookmarkEnd w:id="351"/>
      <w:bookmarkEnd w:id="352"/>
      <w:bookmarkEnd w:id="353"/>
      <w:bookmarkEnd w:id="354"/>
      <w:bookmarkEnd w:id="355"/>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6" w:name="_Toc511036942"/>
      <w:bookmarkStart w:id="357" w:name="_Toc501011925"/>
      <w:bookmarkStart w:id="358" w:name="_Toc501002461"/>
      <w:bookmarkStart w:id="359" w:name="_Toc501002284"/>
      <w:bookmarkStart w:id="360" w:name="_Toc500927976"/>
      <w:bookmarkStart w:id="361" w:name="_Toc513029259"/>
      <w:bookmarkStart w:id="362" w:name="_Toc16938575"/>
      <w:bookmarkStart w:id="363" w:name="_Toc20823331"/>
      <w:bookmarkStart w:id="364" w:name="_Toc120614238"/>
      <w:r>
        <w:t>15</w:t>
      </w:r>
      <w:r>
        <w:rPr>
          <w:rFonts w:hint="eastAsia"/>
        </w:rPr>
        <w:t>、履约保证金</w:t>
      </w:r>
      <w:bookmarkEnd w:id="356"/>
      <w:bookmarkEnd w:id="357"/>
      <w:bookmarkEnd w:id="358"/>
      <w:bookmarkEnd w:id="359"/>
      <w:bookmarkEnd w:id="360"/>
      <w:bookmarkEnd w:id="361"/>
      <w:bookmarkEnd w:id="362"/>
      <w:bookmarkEnd w:id="363"/>
      <w:bookmarkEnd w:id="364"/>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5" w:name="_Toc511036943"/>
      <w:bookmarkStart w:id="366" w:name="_Toc501002462"/>
      <w:bookmarkStart w:id="367" w:name="_Toc501011926"/>
      <w:bookmarkStart w:id="368" w:name="_Toc501002285"/>
      <w:bookmarkStart w:id="369" w:name="_Toc500927977"/>
      <w:bookmarkStart w:id="370" w:name="_Toc513029260"/>
      <w:bookmarkStart w:id="371" w:name="_Toc462564119"/>
      <w:bookmarkStart w:id="372" w:name="_Toc16938576"/>
      <w:bookmarkStart w:id="373" w:name="_Toc20823332"/>
      <w:bookmarkStart w:id="374" w:name="_Toc120614239"/>
      <w:r>
        <w:t>16</w:t>
      </w:r>
      <w:r>
        <w:rPr>
          <w:rFonts w:hint="eastAsia"/>
        </w:rPr>
        <w:t>、仲裁</w:t>
      </w:r>
      <w:bookmarkEnd w:id="365"/>
      <w:bookmarkEnd w:id="366"/>
      <w:bookmarkEnd w:id="367"/>
      <w:bookmarkEnd w:id="368"/>
      <w:bookmarkEnd w:id="369"/>
      <w:bookmarkEnd w:id="370"/>
      <w:bookmarkEnd w:id="371"/>
      <w:bookmarkEnd w:id="372"/>
      <w:bookmarkEnd w:id="373"/>
      <w:bookmarkEnd w:id="374"/>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5" w:name="_Toc501002463"/>
      <w:bookmarkStart w:id="376" w:name="_Toc501002286"/>
      <w:bookmarkStart w:id="377" w:name="_Toc500927978"/>
      <w:bookmarkStart w:id="378" w:name="_Toc462564120"/>
      <w:bookmarkStart w:id="379" w:name="_Toc513029261"/>
      <w:bookmarkStart w:id="380" w:name="_Toc16938577"/>
      <w:bookmarkStart w:id="381" w:name="_Toc20823333"/>
      <w:bookmarkStart w:id="382" w:name="_Toc120614240"/>
      <w:bookmarkStart w:id="383" w:name="_Toc501011927"/>
      <w:bookmarkStart w:id="384" w:name="_Toc511036944"/>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w:t>
      </w:r>
      <w:proofErr w:type="gramStart"/>
      <w:r>
        <w:rPr>
          <w:rFonts w:ascii="宋体" w:hAnsi="宋体" w:hint="eastAsia"/>
          <w:sz w:val="24"/>
        </w:rPr>
        <w:t>上述第17</w:t>
      </w:r>
      <w:proofErr w:type="gramEnd"/>
      <w:r>
        <w:rPr>
          <w:rFonts w:ascii="宋体" w:hAnsi="宋体" w:hint="eastAsia"/>
          <w:sz w:val="24"/>
        </w:rPr>
        <w:t>.1条规定，终止了全部或部分合同后，买方可以依其认为适当的条件和方法购买与未交货</w:t>
      </w:r>
      <w:proofErr w:type="gramStart"/>
      <w:r>
        <w:rPr>
          <w:rFonts w:ascii="宋体" w:hAnsi="宋体" w:hint="eastAsia"/>
          <w:sz w:val="24"/>
        </w:rPr>
        <w:t>物类似</w:t>
      </w:r>
      <w:proofErr w:type="gramEnd"/>
      <w:r>
        <w:rPr>
          <w:rFonts w:ascii="宋体" w:hAnsi="宋体" w:hint="eastAsia"/>
          <w:sz w:val="24"/>
        </w:rPr>
        <w:t>的货物，卖方应对买方购买类似货物所超出的那部分费用负责。但是，卖方应继续执行合同中未终止的部分。</w:t>
      </w:r>
    </w:p>
    <w:p w:rsidR="00ED0E92" w:rsidRDefault="0025468A">
      <w:pPr>
        <w:pStyle w:val="3"/>
        <w:spacing w:before="0" w:after="0" w:line="520" w:lineRule="exact"/>
      </w:pPr>
      <w:bookmarkStart w:id="385" w:name="_Toc501011928"/>
      <w:bookmarkStart w:id="386" w:name="_Toc501002464"/>
      <w:bookmarkStart w:id="387" w:name="_Toc511036945"/>
      <w:bookmarkStart w:id="388" w:name="_Toc500927979"/>
      <w:bookmarkStart w:id="389" w:name="_Toc120614241"/>
      <w:bookmarkStart w:id="390" w:name="_Toc501002287"/>
      <w:bookmarkStart w:id="391" w:name="_Toc20823334"/>
      <w:bookmarkStart w:id="392" w:name="_Toc462564121"/>
      <w:bookmarkStart w:id="393" w:name="_Toc513029262"/>
      <w:bookmarkStart w:id="394" w:name="_Toc16938578"/>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5" w:name="_Toc513029263"/>
      <w:bookmarkStart w:id="396" w:name="_Toc501002465"/>
      <w:bookmarkStart w:id="397" w:name="_Toc511036946"/>
      <w:bookmarkStart w:id="398" w:name="_Toc501011929"/>
      <w:bookmarkStart w:id="399" w:name="_Toc501002288"/>
      <w:bookmarkStart w:id="400" w:name="_Toc462564122"/>
      <w:bookmarkStart w:id="401" w:name="_Toc16938579"/>
      <w:bookmarkStart w:id="402" w:name="_Toc20823335"/>
      <w:bookmarkStart w:id="403" w:name="_Toc120614242"/>
      <w:bookmarkStart w:id="404" w:name="_Toc500927980"/>
      <w:r>
        <w:t>19</w:t>
      </w:r>
      <w:r>
        <w:rPr>
          <w:rFonts w:hint="eastAsia"/>
        </w:rPr>
        <w:t>、转让</w:t>
      </w:r>
      <w:bookmarkEnd w:id="395"/>
      <w:bookmarkEnd w:id="396"/>
      <w:bookmarkEnd w:id="397"/>
      <w:bookmarkEnd w:id="398"/>
      <w:bookmarkEnd w:id="399"/>
      <w:bookmarkEnd w:id="400"/>
      <w:bookmarkEnd w:id="401"/>
      <w:bookmarkEnd w:id="402"/>
      <w:bookmarkEnd w:id="403"/>
      <w:bookmarkEnd w:id="404"/>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5" w:name="_Toc20823336"/>
      <w:bookmarkStart w:id="406" w:name="_Toc513029264"/>
      <w:bookmarkStart w:id="407" w:name="_Toc462564123"/>
      <w:bookmarkStart w:id="408" w:name="_Toc16938580"/>
      <w:bookmarkStart w:id="409" w:name="_Toc500927981"/>
      <w:bookmarkStart w:id="410" w:name="_Toc120614243"/>
      <w:bookmarkStart w:id="411" w:name="_Toc511036947"/>
      <w:bookmarkStart w:id="412" w:name="_Toc501011930"/>
      <w:bookmarkStart w:id="413" w:name="_Toc501002466"/>
      <w:bookmarkStart w:id="414" w:name="_Toc501002289"/>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E10DD6" w:rsidRDefault="0025468A" w:rsidP="00C61BCA">
      <w:pPr>
        <w:pStyle w:val="1"/>
        <w:spacing w:afterLines="50" w:after="156" w:line="520" w:lineRule="exact"/>
        <w:rPr>
          <w:rFonts w:eastAsia="黑体"/>
          <w:bCs/>
          <w:sz w:val="44"/>
        </w:rPr>
      </w:pPr>
      <w:r>
        <w:rPr>
          <w:rFonts w:ascii="宋体" w:hAnsi="宋体"/>
          <w:sz w:val="24"/>
        </w:rPr>
        <w:br w:type="page"/>
      </w:r>
      <w:bookmarkStart w:id="415" w:name="_Hlt16619369"/>
      <w:bookmarkStart w:id="416" w:name="_Toc511036948"/>
      <w:bookmarkStart w:id="417" w:name="_Toc501002290"/>
      <w:bookmarkStart w:id="418" w:name="_Toc501011931"/>
      <w:bookmarkStart w:id="419" w:name="_Toc421698222"/>
      <w:bookmarkStart w:id="420" w:name="_Toc500927982"/>
      <w:bookmarkStart w:id="421" w:name="_Toc501002467"/>
      <w:bookmarkStart w:id="422" w:name="_Toc20823346"/>
      <w:bookmarkStart w:id="423" w:name="_Toc16938590"/>
      <w:bookmarkStart w:id="424" w:name="_Hlt16619350"/>
      <w:bookmarkStart w:id="425" w:name="_Toc26554093"/>
      <w:bookmarkStart w:id="426" w:name="_Toc49090575"/>
      <w:bookmarkStart w:id="427" w:name="_Toc479757211"/>
      <w:bookmarkStart w:id="428" w:name="_Toc462564139"/>
      <w:bookmarkEnd w:id="415"/>
      <w:r w:rsidR="00E756AE">
        <w:rPr>
          <w:rFonts w:ascii="黑体" w:eastAsia="黑体" w:hint="eastAsia"/>
          <w:bCs/>
          <w:sz w:val="44"/>
        </w:rPr>
        <w:lastRenderedPageBreak/>
        <w:t>第四章</w:t>
      </w:r>
      <w:bookmarkStart w:id="429" w:name="_Toc300559716"/>
      <w:bookmarkStart w:id="430" w:name="_Toc120614281"/>
      <w:bookmarkEnd w:id="416"/>
      <w:bookmarkEnd w:id="417"/>
      <w:bookmarkEnd w:id="418"/>
      <w:bookmarkEnd w:id="419"/>
      <w:bookmarkEnd w:id="420"/>
      <w:bookmarkEnd w:id="421"/>
      <w:bookmarkEnd w:id="422"/>
      <w:bookmarkEnd w:id="423"/>
      <w:bookmarkEnd w:id="424"/>
      <w:r w:rsidR="00E756AE">
        <w:rPr>
          <w:rFonts w:ascii="黑体" w:eastAsia="黑体" w:hint="eastAsia"/>
          <w:bCs/>
          <w:sz w:val="44"/>
        </w:rPr>
        <w:t xml:space="preserve">  </w:t>
      </w:r>
      <w:r w:rsidR="00E756AE" w:rsidRPr="00895424">
        <w:rPr>
          <w:rFonts w:ascii="黑体" w:eastAsia="黑体" w:hint="eastAsia"/>
          <w:bCs/>
          <w:sz w:val="44"/>
        </w:rPr>
        <w:t>招标需求一览表</w:t>
      </w:r>
    </w:p>
    <w:p w:rsidR="00895424" w:rsidRPr="001F65B4" w:rsidRDefault="00895424" w:rsidP="00895424">
      <w:pPr>
        <w:pStyle w:val="2"/>
        <w:numPr>
          <w:ilvl w:val="0"/>
          <w:numId w:val="5"/>
        </w:numPr>
        <w:spacing w:line="416" w:lineRule="auto"/>
        <w:jc w:val="both"/>
      </w:pPr>
      <w:bookmarkStart w:id="431" w:name="_Toc256582653"/>
      <w:bookmarkStart w:id="432" w:name="_Toc421698233"/>
      <w:bookmarkStart w:id="433" w:name="_Toc511036954"/>
      <w:bookmarkStart w:id="434" w:name="_Toc501011942"/>
      <w:bookmarkEnd w:id="429"/>
      <w:r w:rsidRPr="001F65B4">
        <w:rPr>
          <w:rFonts w:hint="eastAsia"/>
        </w:rPr>
        <w:t>主要参数及规格要</w:t>
      </w:r>
      <w:bookmarkEnd w:id="431"/>
      <w:r>
        <w:rPr>
          <w:rFonts w:hint="eastAsia"/>
        </w:rPr>
        <w:t>求</w:t>
      </w:r>
    </w:p>
    <w:p w:rsidR="00895424" w:rsidRPr="00B40BF7" w:rsidRDefault="00895424" w:rsidP="00895424">
      <w:pPr>
        <w:spacing w:line="440" w:lineRule="exact"/>
        <w:rPr>
          <w:rFonts w:ascii="楷体_GB2312" w:eastAsia="楷体_GB2312" w:hAnsi="宋体"/>
          <w:b/>
          <w:bCs/>
          <w:color w:val="000000"/>
          <w:sz w:val="24"/>
        </w:rPr>
      </w:pPr>
      <w:r>
        <w:rPr>
          <w:rFonts w:hint="eastAsia"/>
        </w:rPr>
        <w:t xml:space="preserve"> </w:t>
      </w:r>
      <w:r w:rsidRPr="00B40BF7">
        <w:rPr>
          <w:rFonts w:ascii="楷体_GB2312" w:eastAsia="楷体_GB2312" w:hAnsi="宋体"/>
          <w:b/>
          <w:bCs/>
          <w:color w:val="000000"/>
          <w:sz w:val="24"/>
        </w:rPr>
        <w:t>1</w:t>
      </w:r>
      <w:r w:rsidRPr="00B40BF7">
        <w:rPr>
          <w:rFonts w:ascii="楷体_GB2312" w:eastAsia="楷体_GB2312" w:hAnsi="宋体" w:hint="eastAsia"/>
          <w:b/>
          <w:bCs/>
          <w:color w:val="000000"/>
          <w:sz w:val="24"/>
        </w:rPr>
        <w:t>、多媒体设备配置</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617"/>
        <w:gridCol w:w="3822"/>
        <w:gridCol w:w="1256"/>
        <w:gridCol w:w="1255"/>
      </w:tblGrid>
      <w:tr w:rsidR="00895424" w:rsidRPr="00B40BF7" w:rsidTr="005C1B66">
        <w:trPr>
          <w:trHeight w:val="334"/>
          <w:jc w:val="center"/>
        </w:trPr>
        <w:tc>
          <w:tcPr>
            <w:tcW w:w="463"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编号</w:t>
            </w:r>
          </w:p>
        </w:tc>
        <w:tc>
          <w:tcPr>
            <w:tcW w:w="923"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名称</w:t>
            </w:r>
          </w:p>
        </w:tc>
        <w:tc>
          <w:tcPr>
            <w:tcW w:w="2181"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规格</w:t>
            </w:r>
          </w:p>
        </w:tc>
        <w:tc>
          <w:tcPr>
            <w:tcW w:w="717"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数量</w:t>
            </w:r>
          </w:p>
        </w:tc>
        <w:tc>
          <w:tcPr>
            <w:tcW w:w="716" w:type="pct"/>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质保期</w:t>
            </w:r>
          </w:p>
        </w:tc>
      </w:tr>
      <w:tr w:rsidR="00895424" w:rsidRPr="00B40BF7" w:rsidTr="005C1B66">
        <w:trPr>
          <w:trHeight w:val="334"/>
          <w:jc w:val="center"/>
        </w:trPr>
        <w:tc>
          <w:tcPr>
            <w:tcW w:w="463"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w:t>
            </w:r>
          </w:p>
        </w:tc>
        <w:tc>
          <w:tcPr>
            <w:tcW w:w="923" w:type="pct"/>
            <w:vAlign w:val="center"/>
          </w:tcPr>
          <w:p w:rsidR="00895424" w:rsidRPr="00B40BF7" w:rsidRDefault="00895424" w:rsidP="00280DCE">
            <w:pPr>
              <w:widowControl/>
              <w:jc w:val="center"/>
              <w:rPr>
                <w:rFonts w:ascii="楷体_GB2312" w:eastAsia="楷体_GB2312" w:hAnsi="宋体"/>
                <w:color w:val="000000"/>
                <w:sz w:val="24"/>
              </w:rPr>
            </w:pPr>
            <w:r w:rsidRPr="00533903">
              <w:rPr>
                <w:rFonts w:ascii="楷体_GB2312" w:eastAsia="楷体_GB2312" w:hAnsi="宋体" w:hint="eastAsia"/>
                <w:color w:val="000000"/>
                <w:sz w:val="24"/>
              </w:rPr>
              <w:t>★</w:t>
            </w:r>
            <w:r w:rsidRPr="00B40BF7">
              <w:rPr>
                <w:rFonts w:ascii="楷体_GB2312" w:eastAsia="楷体_GB2312" w:hAnsi="宋体" w:hint="eastAsia"/>
                <w:color w:val="000000"/>
                <w:sz w:val="24"/>
              </w:rPr>
              <w:t>投影机</w:t>
            </w:r>
          </w:p>
        </w:tc>
        <w:tc>
          <w:tcPr>
            <w:tcW w:w="2181"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爱普生</w:t>
            </w:r>
            <w:r w:rsidRPr="00B40BF7">
              <w:rPr>
                <w:rFonts w:ascii="楷体_GB2312" w:eastAsia="楷体_GB2312" w:hAnsi="宋体"/>
                <w:color w:val="000000"/>
                <w:sz w:val="24"/>
              </w:rPr>
              <w:t>EB-C</w:t>
            </w:r>
            <w:r w:rsidRPr="00B40BF7">
              <w:rPr>
                <w:rFonts w:ascii="楷体_GB2312" w:eastAsia="楷体_GB2312" w:hAnsi="宋体" w:hint="eastAsia"/>
                <w:color w:val="000000"/>
                <w:sz w:val="24"/>
              </w:rPr>
              <w:t>1040</w:t>
            </w:r>
            <w:r w:rsidRPr="00B40BF7">
              <w:rPr>
                <w:rFonts w:ascii="楷体_GB2312" w:eastAsia="楷体_GB2312" w:hAnsi="宋体"/>
                <w:color w:val="000000"/>
                <w:sz w:val="24"/>
              </w:rPr>
              <w:t xml:space="preserve">XN </w:t>
            </w:r>
          </w:p>
          <w:p w:rsidR="00895424" w:rsidRPr="00B40BF7" w:rsidRDefault="00895424" w:rsidP="00280DCE">
            <w:pPr>
              <w:widowControl/>
              <w:ind w:firstLineChars="100" w:firstLine="240"/>
              <w:rPr>
                <w:rFonts w:ascii="楷体_GB2312" w:eastAsia="楷体_GB2312" w:hAnsi="宋体"/>
                <w:color w:val="000000"/>
                <w:sz w:val="24"/>
              </w:rPr>
            </w:pPr>
            <w:r w:rsidRPr="00B40BF7">
              <w:rPr>
                <w:rFonts w:ascii="楷体_GB2312" w:eastAsia="楷体_GB2312" w:hAnsi="宋体" w:hint="eastAsia"/>
                <w:color w:val="000000"/>
                <w:sz w:val="24"/>
              </w:rPr>
              <w:t>（EPSON为学校目前</w:t>
            </w:r>
            <w:r w:rsidRPr="00B40BF7">
              <w:rPr>
                <w:rFonts w:ascii="楷体_GB2312" w:eastAsia="楷体_GB2312" w:hAnsi="宋体"/>
                <w:color w:val="000000"/>
                <w:sz w:val="24"/>
              </w:rPr>
              <w:t>使用</w:t>
            </w:r>
            <w:r w:rsidRPr="00B40BF7">
              <w:rPr>
                <w:rFonts w:ascii="楷体_GB2312" w:eastAsia="楷体_GB2312" w:hAnsi="宋体" w:hint="eastAsia"/>
                <w:color w:val="000000"/>
                <w:sz w:val="24"/>
              </w:rPr>
              <w:t>品牌）</w:t>
            </w:r>
          </w:p>
        </w:tc>
        <w:tc>
          <w:tcPr>
            <w:tcW w:w="717"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2台</w:t>
            </w:r>
          </w:p>
        </w:tc>
        <w:tc>
          <w:tcPr>
            <w:tcW w:w="716" w:type="pct"/>
            <w:vMerge w:val="restart"/>
            <w:vAlign w:val="center"/>
          </w:tcPr>
          <w:p w:rsidR="00895424" w:rsidRPr="00B40BF7" w:rsidRDefault="00895424" w:rsidP="00280DCE">
            <w:pPr>
              <w:rPr>
                <w:rFonts w:ascii="楷体_GB2312" w:eastAsia="楷体_GB2312" w:hAnsi="宋体"/>
                <w:color w:val="000000"/>
                <w:sz w:val="24"/>
              </w:rPr>
            </w:pPr>
            <w:r w:rsidRPr="00B40BF7">
              <w:rPr>
                <w:rFonts w:ascii="楷体_GB2312" w:eastAsia="楷体_GB2312" w:hAnsi="宋体" w:hint="eastAsia"/>
                <w:color w:val="000000"/>
                <w:sz w:val="24"/>
              </w:rPr>
              <w:t>三年质保</w:t>
            </w:r>
          </w:p>
        </w:tc>
      </w:tr>
      <w:tr w:rsidR="00895424" w:rsidRPr="00B40BF7" w:rsidTr="005C1B66">
        <w:trPr>
          <w:trHeight w:val="540"/>
          <w:jc w:val="center"/>
        </w:trPr>
        <w:tc>
          <w:tcPr>
            <w:tcW w:w="463"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2</w:t>
            </w:r>
          </w:p>
        </w:tc>
        <w:tc>
          <w:tcPr>
            <w:tcW w:w="923"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中央控制器</w:t>
            </w:r>
          </w:p>
        </w:tc>
        <w:tc>
          <w:tcPr>
            <w:tcW w:w="2181" w:type="pct"/>
            <w:vAlign w:val="center"/>
          </w:tcPr>
          <w:p w:rsidR="00895424" w:rsidRPr="00B40BF7" w:rsidRDefault="00895424" w:rsidP="00280DCE">
            <w:pPr>
              <w:widowControl/>
              <w:jc w:val="center"/>
              <w:rPr>
                <w:rFonts w:ascii="楷体_GB2312" w:eastAsia="楷体_GB2312" w:hAnsi="宋体"/>
                <w:color w:val="000000"/>
                <w:sz w:val="24"/>
              </w:rPr>
            </w:pPr>
            <w:proofErr w:type="gramStart"/>
            <w:r w:rsidRPr="00B40BF7">
              <w:rPr>
                <w:rFonts w:ascii="楷体_GB2312" w:eastAsia="楷体_GB2312" w:hAnsi="宋体" w:hint="eastAsia"/>
                <w:color w:val="000000"/>
                <w:sz w:val="24"/>
              </w:rPr>
              <w:t>鹏畅</w:t>
            </w:r>
            <w:proofErr w:type="gramEnd"/>
            <w:r w:rsidRPr="00B40BF7">
              <w:rPr>
                <w:rFonts w:ascii="楷体_GB2312" w:eastAsia="楷体_GB2312" w:hAnsi="宋体"/>
                <w:color w:val="000000"/>
                <w:sz w:val="24"/>
              </w:rPr>
              <w:t>P2000A</w:t>
            </w:r>
          </w:p>
        </w:tc>
        <w:tc>
          <w:tcPr>
            <w:tcW w:w="717" w:type="pct"/>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color w:val="000000"/>
                <w:sz w:val="24"/>
              </w:rPr>
              <w:t>1</w:t>
            </w:r>
            <w:r w:rsidRPr="00B40BF7">
              <w:rPr>
                <w:rFonts w:ascii="楷体_GB2312" w:eastAsia="楷体_GB2312" w:hAnsi="宋体" w:hint="eastAsia"/>
                <w:color w:val="000000"/>
                <w:sz w:val="24"/>
              </w:rPr>
              <w:t>套</w:t>
            </w:r>
          </w:p>
        </w:tc>
        <w:tc>
          <w:tcPr>
            <w:tcW w:w="716" w:type="pct"/>
            <w:vMerge/>
          </w:tcPr>
          <w:p w:rsidR="00895424" w:rsidRPr="00B40BF7" w:rsidRDefault="00895424" w:rsidP="00280DCE">
            <w:pPr>
              <w:jc w:val="center"/>
              <w:rPr>
                <w:rFonts w:ascii="楷体_GB2312" w:eastAsia="楷体_GB2312" w:hAnsi="宋体"/>
                <w:color w:val="000000"/>
                <w:sz w:val="24"/>
              </w:rPr>
            </w:pPr>
          </w:p>
        </w:tc>
      </w:tr>
      <w:tr w:rsidR="005C1B66" w:rsidRPr="00B40BF7" w:rsidTr="005C1B66">
        <w:trPr>
          <w:trHeight w:val="334"/>
          <w:jc w:val="center"/>
        </w:trPr>
        <w:tc>
          <w:tcPr>
            <w:tcW w:w="463" w:type="pct"/>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3</w:t>
            </w:r>
          </w:p>
        </w:tc>
        <w:tc>
          <w:tcPr>
            <w:tcW w:w="923" w:type="pct"/>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多媒体设备</w:t>
            </w:r>
          </w:p>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（无线话筒、功放、音箱）</w:t>
            </w:r>
          </w:p>
        </w:tc>
        <w:tc>
          <w:tcPr>
            <w:tcW w:w="2181" w:type="pct"/>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华璨（华璨为学校目前</w:t>
            </w:r>
            <w:r w:rsidRPr="00B40BF7">
              <w:rPr>
                <w:rFonts w:ascii="楷体_GB2312" w:eastAsia="楷体_GB2312" w:hAnsi="宋体"/>
                <w:color w:val="000000"/>
                <w:sz w:val="24"/>
              </w:rPr>
              <w:t>使用</w:t>
            </w:r>
            <w:r w:rsidRPr="00B40BF7">
              <w:rPr>
                <w:rFonts w:ascii="楷体_GB2312" w:eastAsia="楷体_GB2312" w:hAnsi="宋体" w:hint="eastAsia"/>
                <w:color w:val="000000"/>
                <w:sz w:val="24"/>
              </w:rPr>
              <w:t>品牌）</w:t>
            </w:r>
          </w:p>
        </w:tc>
        <w:tc>
          <w:tcPr>
            <w:tcW w:w="717" w:type="pct"/>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color w:val="000000"/>
                <w:sz w:val="24"/>
              </w:rPr>
              <w:t>1</w:t>
            </w:r>
            <w:r w:rsidRPr="00B40BF7">
              <w:rPr>
                <w:rFonts w:ascii="楷体_GB2312" w:eastAsia="楷体_GB2312" w:hAnsi="宋体" w:hint="eastAsia"/>
                <w:color w:val="000000"/>
                <w:sz w:val="24"/>
              </w:rPr>
              <w:t>套</w:t>
            </w:r>
          </w:p>
        </w:tc>
        <w:tc>
          <w:tcPr>
            <w:tcW w:w="716" w:type="pct"/>
            <w:vMerge w:val="restart"/>
          </w:tcPr>
          <w:p w:rsidR="005C1B66" w:rsidRPr="00B40BF7" w:rsidRDefault="005C1B66" w:rsidP="00280DCE">
            <w:pPr>
              <w:jc w:val="center"/>
              <w:rPr>
                <w:rFonts w:ascii="楷体_GB2312" w:eastAsia="楷体_GB2312" w:hAnsi="宋体"/>
                <w:color w:val="000000"/>
                <w:sz w:val="24"/>
              </w:rPr>
            </w:pPr>
          </w:p>
          <w:p w:rsidR="005C1B66" w:rsidRPr="00B40BF7" w:rsidRDefault="005C1B66" w:rsidP="00280DCE">
            <w:pPr>
              <w:jc w:val="center"/>
              <w:rPr>
                <w:rFonts w:ascii="楷体_GB2312" w:eastAsia="楷体_GB2312" w:hAnsi="宋体"/>
                <w:color w:val="000000"/>
                <w:sz w:val="24"/>
              </w:rPr>
            </w:pPr>
          </w:p>
          <w:p w:rsidR="005C1B66" w:rsidRPr="00B40BF7" w:rsidRDefault="005C1B66" w:rsidP="00280DCE">
            <w:pPr>
              <w:jc w:val="center"/>
              <w:rPr>
                <w:rFonts w:ascii="楷体_GB2312" w:eastAsia="楷体_GB2312" w:hAnsi="宋体"/>
                <w:color w:val="000000"/>
                <w:sz w:val="24"/>
              </w:rPr>
            </w:pPr>
          </w:p>
          <w:p w:rsidR="005C1B66" w:rsidRPr="00B40BF7" w:rsidRDefault="005C1B66" w:rsidP="00280DCE">
            <w:pPr>
              <w:rPr>
                <w:rFonts w:ascii="楷体_GB2312" w:eastAsia="楷体_GB2312" w:hAnsi="宋体"/>
                <w:color w:val="000000"/>
                <w:sz w:val="24"/>
              </w:rPr>
            </w:pPr>
            <w:r w:rsidRPr="00B40BF7">
              <w:rPr>
                <w:rFonts w:ascii="楷体_GB2312" w:eastAsia="楷体_GB2312" w:hAnsi="宋体" w:hint="eastAsia"/>
                <w:color w:val="000000"/>
                <w:sz w:val="24"/>
              </w:rPr>
              <w:t>五年质保</w:t>
            </w:r>
          </w:p>
          <w:p w:rsidR="005C1B66" w:rsidRDefault="005C1B66" w:rsidP="00280DCE">
            <w:pPr>
              <w:jc w:val="center"/>
              <w:rPr>
                <w:rFonts w:ascii="楷体_GB2312" w:eastAsia="楷体_GB2312" w:hAnsi="宋体"/>
                <w:b/>
                <w:color w:val="000000"/>
                <w:sz w:val="24"/>
              </w:rPr>
            </w:pPr>
            <w:r w:rsidRPr="00B40BF7">
              <w:rPr>
                <w:rFonts w:ascii="楷体_GB2312" w:eastAsia="楷体_GB2312" w:hAnsi="宋体" w:hint="eastAsia"/>
                <w:b/>
                <w:color w:val="000000"/>
                <w:sz w:val="24"/>
              </w:rPr>
              <w:t>（提供针对本项目的原厂授权函和五年服务承诺函原件）</w:t>
            </w:r>
          </w:p>
          <w:p w:rsidR="005C1B66" w:rsidRDefault="005C1B66" w:rsidP="00280DCE">
            <w:pPr>
              <w:jc w:val="center"/>
              <w:rPr>
                <w:rFonts w:ascii="楷体_GB2312" w:eastAsia="楷体_GB2312" w:hAnsi="宋体"/>
                <w:b/>
                <w:color w:val="000000"/>
                <w:sz w:val="24"/>
              </w:rPr>
            </w:pPr>
          </w:p>
          <w:p w:rsidR="005C1B66" w:rsidRPr="00B40BF7" w:rsidRDefault="005C1B66" w:rsidP="00280DCE">
            <w:pPr>
              <w:jc w:val="center"/>
              <w:rPr>
                <w:rFonts w:ascii="楷体_GB2312" w:eastAsia="楷体_GB2312" w:hAnsi="宋体"/>
                <w:color w:val="000000"/>
                <w:sz w:val="24"/>
              </w:rPr>
            </w:pPr>
          </w:p>
        </w:tc>
      </w:tr>
      <w:tr w:rsidR="005C1B66" w:rsidRPr="00B40BF7" w:rsidTr="005C1B66">
        <w:trPr>
          <w:trHeight w:val="334"/>
          <w:jc w:val="center"/>
        </w:trPr>
        <w:tc>
          <w:tcPr>
            <w:tcW w:w="463" w:type="pct"/>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4</w:t>
            </w:r>
          </w:p>
        </w:tc>
        <w:tc>
          <w:tcPr>
            <w:tcW w:w="923" w:type="pct"/>
            <w:vAlign w:val="center"/>
          </w:tcPr>
          <w:p w:rsidR="005C1B66" w:rsidRPr="00B40BF7" w:rsidRDefault="005C1B66" w:rsidP="00280DCE">
            <w:pPr>
              <w:widowControl/>
              <w:jc w:val="center"/>
              <w:rPr>
                <w:rFonts w:ascii="楷体_GB2312" w:eastAsia="楷体_GB2312" w:hAnsi="宋体"/>
                <w:color w:val="000000"/>
                <w:sz w:val="24"/>
              </w:rPr>
            </w:pPr>
            <w:r w:rsidRPr="00533903">
              <w:rPr>
                <w:rFonts w:ascii="楷体_GB2312" w:eastAsia="楷体_GB2312" w:hAnsi="宋体" w:hint="eastAsia"/>
                <w:color w:val="000000"/>
                <w:sz w:val="24"/>
              </w:rPr>
              <w:t>★</w:t>
            </w:r>
            <w:r w:rsidRPr="00B40BF7">
              <w:rPr>
                <w:rFonts w:ascii="楷体_GB2312" w:eastAsia="楷体_GB2312" w:hAnsi="宋体" w:hint="eastAsia"/>
                <w:color w:val="000000"/>
                <w:sz w:val="24"/>
              </w:rPr>
              <w:t>教师机</w:t>
            </w:r>
          </w:p>
        </w:tc>
        <w:tc>
          <w:tcPr>
            <w:tcW w:w="2181" w:type="pct"/>
            <w:vAlign w:val="center"/>
          </w:tcPr>
          <w:p w:rsidR="005C1B66" w:rsidRPr="00B40BF7" w:rsidRDefault="005C1B66" w:rsidP="00280DCE">
            <w:pPr>
              <w:widowControl/>
              <w:ind w:firstLineChars="350" w:firstLine="840"/>
              <w:jc w:val="left"/>
              <w:rPr>
                <w:rFonts w:ascii="楷体_GB2312" w:eastAsia="楷体_GB2312" w:hAnsi="宋体"/>
                <w:color w:val="000000"/>
                <w:sz w:val="24"/>
              </w:rPr>
            </w:pPr>
            <w:r w:rsidRPr="00B40BF7">
              <w:rPr>
                <w:rFonts w:ascii="楷体_GB2312" w:eastAsia="楷体_GB2312" w:hAnsi="宋体" w:hint="eastAsia"/>
                <w:color w:val="000000"/>
                <w:sz w:val="24"/>
              </w:rPr>
              <w:t>联想、戴尔、惠普</w:t>
            </w:r>
          </w:p>
          <w:p w:rsidR="005C1B66" w:rsidRPr="00B40BF7" w:rsidRDefault="005C1B66" w:rsidP="00280DCE">
            <w:pPr>
              <w:widowControl/>
              <w:jc w:val="left"/>
              <w:rPr>
                <w:rFonts w:ascii="楷体_GB2312" w:eastAsia="楷体_GB2312" w:hAnsi="宋体"/>
                <w:color w:val="000000"/>
                <w:sz w:val="24"/>
              </w:rPr>
            </w:pPr>
            <w:r w:rsidRPr="00B40BF7">
              <w:rPr>
                <w:rFonts w:ascii="楷体_GB2312" w:eastAsia="楷体_GB2312" w:hAnsi="宋体" w:hint="eastAsia"/>
                <w:color w:val="000000"/>
                <w:sz w:val="24"/>
              </w:rPr>
              <w:t>主板：</w:t>
            </w:r>
            <w:r w:rsidRPr="00B40BF7">
              <w:rPr>
                <w:rFonts w:ascii="楷体_GB2312" w:eastAsia="楷体_GB2312" w:hAnsi="宋体"/>
                <w:color w:val="000000"/>
                <w:sz w:val="24"/>
              </w:rPr>
              <w:t>Intel</w:t>
            </w:r>
            <w:r w:rsidRPr="00B40BF7">
              <w:rPr>
                <w:rFonts w:ascii="楷体_GB2312" w:eastAsia="楷体_GB2312" w:hAnsi="宋体"/>
                <w:color w:val="000000"/>
                <w:sz w:val="24"/>
              </w:rPr>
              <w:t>®</w:t>
            </w:r>
            <w:r w:rsidRPr="00B40BF7">
              <w:rPr>
                <w:rFonts w:ascii="楷体_GB2312" w:eastAsia="楷体_GB2312" w:hAnsi="宋体"/>
                <w:color w:val="000000"/>
                <w:sz w:val="24"/>
              </w:rPr>
              <w:t xml:space="preserve"> Q270</w:t>
            </w:r>
            <w:r w:rsidRPr="00B40BF7">
              <w:rPr>
                <w:rFonts w:ascii="楷体_GB2312" w:eastAsia="楷体_GB2312" w:hAnsi="宋体" w:hint="eastAsia"/>
                <w:color w:val="000000"/>
                <w:sz w:val="24"/>
              </w:rPr>
              <w:t>芯片组及以上配置</w:t>
            </w:r>
          </w:p>
          <w:p w:rsidR="005C1B66" w:rsidRPr="00B40BF7" w:rsidRDefault="005C1B66" w:rsidP="00280DCE">
            <w:pPr>
              <w:widowControl/>
              <w:jc w:val="left"/>
              <w:rPr>
                <w:rFonts w:ascii="楷体_GB2312" w:eastAsia="楷体_GB2312" w:hAnsi="宋体"/>
                <w:color w:val="000000"/>
                <w:sz w:val="24"/>
              </w:rPr>
            </w:pPr>
            <w:r w:rsidRPr="00B40BF7">
              <w:rPr>
                <w:rFonts w:ascii="楷体_GB2312" w:eastAsia="楷体_GB2312" w:hAnsi="宋体" w:hint="eastAsia"/>
                <w:color w:val="000000"/>
                <w:sz w:val="24"/>
              </w:rPr>
              <w:t>处理器：英特尔 i7</w:t>
            </w:r>
            <w:r>
              <w:rPr>
                <w:rFonts w:ascii="楷体_GB2312" w:eastAsia="楷体_GB2312" w:hAnsi="宋体" w:hint="eastAsia"/>
                <w:color w:val="000000"/>
                <w:sz w:val="24"/>
              </w:rPr>
              <w:t>-7700及以上</w:t>
            </w:r>
          </w:p>
          <w:p w:rsidR="005C1B66" w:rsidRPr="00B40BF7" w:rsidRDefault="005C1B66" w:rsidP="00280DCE">
            <w:pPr>
              <w:widowControl/>
              <w:jc w:val="left"/>
              <w:rPr>
                <w:rFonts w:ascii="楷体_GB2312" w:eastAsia="楷体_GB2312" w:hAnsi="宋体"/>
                <w:color w:val="000000"/>
                <w:sz w:val="24"/>
              </w:rPr>
            </w:pPr>
            <w:r w:rsidRPr="00B40BF7">
              <w:rPr>
                <w:rFonts w:ascii="楷体_GB2312" w:eastAsia="楷体_GB2312" w:hAnsi="宋体" w:hint="eastAsia"/>
                <w:color w:val="000000"/>
                <w:sz w:val="24"/>
              </w:rPr>
              <w:t xml:space="preserve">内存：16G(单根8G或者单根16G) </w:t>
            </w:r>
          </w:p>
          <w:p w:rsidR="005C1B66" w:rsidRPr="00B40BF7" w:rsidRDefault="005C1B66" w:rsidP="00280DCE">
            <w:pPr>
              <w:widowControl/>
              <w:jc w:val="left"/>
              <w:rPr>
                <w:rFonts w:ascii="楷体_GB2312" w:eastAsia="楷体_GB2312" w:hAnsi="宋体"/>
                <w:color w:val="000000"/>
                <w:sz w:val="24"/>
              </w:rPr>
            </w:pPr>
            <w:r w:rsidRPr="00B40BF7">
              <w:rPr>
                <w:rFonts w:ascii="楷体_GB2312" w:eastAsia="楷体_GB2312" w:hAnsi="宋体" w:hint="eastAsia"/>
                <w:color w:val="000000"/>
                <w:sz w:val="24"/>
              </w:rPr>
              <w:t>显卡：</w:t>
            </w:r>
            <w:r w:rsidRPr="00B40BF7">
              <w:rPr>
                <w:rFonts w:ascii="楷体_GB2312" w:eastAsia="楷体_GB2312" w:hAnsi="宋体"/>
                <w:color w:val="000000"/>
                <w:sz w:val="24"/>
              </w:rPr>
              <w:t>NVIDIA GTX1050Ti 4G</w:t>
            </w:r>
            <w:r w:rsidRPr="00B40BF7">
              <w:rPr>
                <w:rFonts w:ascii="楷体_GB2312" w:eastAsia="楷体_GB2312" w:hAnsi="宋体" w:hint="eastAsia"/>
                <w:color w:val="000000"/>
                <w:sz w:val="24"/>
              </w:rPr>
              <w:t>及以上</w:t>
            </w:r>
          </w:p>
          <w:p w:rsidR="005C1B66" w:rsidRPr="00B40BF7" w:rsidRDefault="005C1B66" w:rsidP="00280DCE">
            <w:pPr>
              <w:widowControl/>
              <w:jc w:val="left"/>
              <w:rPr>
                <w:rFonts w:ascii="楷体_GB2312" w:eastAsia="楷体_GB2312" w:hAnsi="宋体"/>
                <w:color w:val="000000"/>
                <w:sz w:val="24"/>
              </w:rPr>
            </w:pPr>
            <w:r w:rsidRPr="00B40BF7">
              <w:rPr>
                <w:rFonts w:ascii="楷体_GB2312" w:eastAsia="楷体_GB2312" w:hAnsi="宋体" w:hint="eastAsia"/>
                <w:color w:val="000000"/>
                <w:sz w:val="24"/>
              </w:rPr>
              <w:t>≥240W，电源铭牌与主机同品牌</w:t>
            </w:r>
          </w:p>
          <w:p w:rsidR="005C1B66" w:rsidRPr="00B40BF7" w:rsidRDefault="005C1B66" w:rsidP="00280DCE">
            <w:pPr>
              <w:widowControl/>
              <w:jc w:val="left"/>
              <w:rPr>
                <w:rFonts w:ascii="楷体_GB2312" w:eastAsia="楷体_GB2312" w:hAnsi="宋体"/>
                <w:color w:val="000000"/>
                <w:sz w:val="24"/>
              </w:rPr>
            </w:pPr>
            <w:r w:rsidRPr="00B40BF7">
              <w:rPr>
                <w:rFonts w:ascii="楷体_GB2312" w:eastAsia="楷体_GB2312" w:hAnsi="宋体"/>
                <w:color w:val="000000"/>
                <w:sz w:val="24"/>
              </w:rPr>
              <w:t>DVDRW</w:t>
            </w:r>
            <w:r w:rsidRPr="00B40BF7">
              <w:rPr>
                <w:rFonts w:ascii="楷体_GB2312" w:eastAsia="楷体_GB2312" w:hAnsi="宋体" w:hint="eastAsia"/>
                <w:color w:val="000000"/>
                <w:sz w:val="24"/>
              </w:rPr>
              <w:t>、USB键盘和鼠标</w:t>
            </w:r>
          </w:p>
          <w:p w:rsidR="005C1B66" w:rsidRPr="00B40BF7" w:rsidRDefault="005C1B66" w:rsidP="00280DCE">
            <w:pPr>
              <w:widowControl/>
              <w:jc w:val="left"/>
              <w:rPr>
                <w:rFonts w:ascii="楷体_GB2312" w:eastAsia="楷体_GB2312" w:hAnsi="宋体"/>
                <w:color w:val="000000"/>
                <w:sz w:val="24"/>
              </w:rPr>
            </w:pPr>
            <w:r w:rsidRPr="00B40BF7">
              <w:rPr>
                <w:rFonts w:ascii="楷体_GB2312" w:eastAsia="楷体_GB2312" w:hAnsi="宋体" w:hint="eastAsia"/>
                <w:color w:val="000000"/>
                <w:sz w:val="24"/>
              </w:rPr>
              <w:t>原厂预装WIN7或WIN10操作系统，网络同传、硬盘保护</w:t>
            </w:r>
          </w:p>
        </w:tc>
        <w:tc>
          <w:tcPr>
            <w:tcW w:w="717" w:type="pct"/>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1台</w:t>
            </w:r>
          </w:p>
        </w:tc>
        <w:tc>
          <w:tcPr>
            <w:tcW w:w="716" w:type="pct"/>
            <w:vMerge/>
          </w:tcPr>
          <w:p w:rsidR="005C1B66" w:rsidRPr="00B40BF7" w:rsidRDefault="005C1B66" w:rsidP="00280DCE">
            <w:pPr>
              <w:jc w:val="center"/>
              <w:rPr>
                <w:rFonts w:ascii="楷体_GB2312" w:eastAsia="楷体_GB2312" w:hAnsi="宋体"/>
                <w:color w:val="000000"/>
                <w:sz w:val="24"/>
              </w:rPr>
            </w:pPr>
          </w:p>
        </w:tc>
      </w:tr>
      <w:tr w:rsidR="005C1B66" w:rsidRPr="00B40BF7" w:rsidTr="005C1B66">
        <w:trPr>
          <w:trHeight w:val="334"/>
          <w:jc w:val="center"/>
        </w:trPr>
        <w:tc>
          <w:tcPr>
            <w:tcW w:w="463"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5</w:t>
            </w:r>
          </w:p>
        </w:tc>
        <w:tc>
          <w:tcPr>
            <w:tcW w:w="923"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533903">
              <w:rPr>
                <w:rFonts w:ascii="楷体_GB2312" w:eastAsia="楷体_GB2312" w:hAnsi="宋体" w:hint="eastAsia"/>
                <w:color w:val="000000"/>
                <w:sz w:val="24"/>
              </w:rPr>
              <w:t>★</w:t>
            </w:r>
            <w:r w:rsidRPr="00B40BF7">
              <w:rPr>
                <w:rFonts w:ascii="楷体_GB2312" w:eastAsia="楷体_GB2312" w:hAnsi="宋体" w:hint="eastAsia"/>
                <w:color w:val="000000"/>
                <w:sz w:val="24"/>
              </w:rPr>
              <w:t>显示器</w:t>
            </w:r>
          </w:p>
        </w:tc>
        <w:tc>
          <w:tcPr>
            <w:tcW w:w="2181"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jc w:val="left"/>
              <w:rPr>
                <w:rFonts w:ascii="楷体_GB2312" w:eastAsia="楷体_GB2312" w:hAnsi="宋体"/>
                <w:color w:val="000000"/>
                <w:sz w:val="24"/>
              </w:rPr>
            </w:pPr>
            <w:r w:rsidRPr="00B40BF7">
              <w:rPr>
                <w:rFonts w:ascii="楷体_GB2312" w:eastAsia="楷体_GB2312" w:hAnsi="宋体" w:hint="eastAsia"/>
                <w:color w:val="000000"/>
                <w:sz w:val="24"/>
              </w:rPr>
              <w:t>23寸及以上（与教师机主机同品牌）</w:t>
            </w:r>
          </w:p>
        </w:tc>
        <w:tc>
          <w:tcPr>
            <w:tcW w:w="717"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2台</w:t>
            </w:r>
          </w:p>
        </w:tc>
        <w:tc>
          <w:tcPr>
            <w:tcW w:w="716" w:type="pct"/>
            <w:vMerge/>
          </w:tcPr>
          <w:p w:rsidR="005C1B66" w:rsidRPr="00B40BF7" w:rsidRDefault="005C1B66" w:rsidP="00280DCE">
            <w:pPr>
              <w:widowControl/>
              <w:jc w:val="center"/>
              <w:rPr>
                <w:rFonts w:ascii="楷体_GB2312" w:eastAsia="楷体_GB2312" w:hAnsi="宋体"/>
                <w:color w:val="000000"/>
                <w:sz w:val="24"/>
              </w:rPr>
            </w:pPr>
          </w:p>
        </w:tc>
      </w:tr>
      <w:tr w:rsidR="005C1B66" w:rsidRPr="00B40BF7" w:rsidTr="005C1B66">
        <w:trPr>
          <w:trHeight w:val="334"/>
          <w:jc w:val="center"/>
        </w:trPr>
        <w:tc>
          <w:tcPr>
            <w:tcW w:w="463"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6</w:t>
            </w:r>
          </w:p>
        </w:tc>
        <w:tc>
          <w:tcPr>
            <w:tcW w:w="923"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白板</w:t>
            </w:r>
          </w:p>
        </w:tc>
        <w:tc>
          <w:tcPr>
            <w:tcW w:w="2181"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4.8*1.215</w:t>
            </w:r>
          </w:p>
        </w:tc>
        <w:tc>
          <w:tcPr>
            <w:tcW w:w="717"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1块</w:t>
            </w:r>
          </w:p>
        </w:tc>
        <w:tc>
          <w:tcPr>
            <w:tcW w:w="716" w:type="pct"/>
            <w:vMerge w:val="restart"/>
          </w:tcPr>
          <w:p w:rsidR="005C1B66" w:rsidRPr="00B40BF7" w:rsidRDefault="005C1B66" w:rsidP="005C1B66">
            <w:pPr>
              <w:widowControl/>
              <w:rPr>
                <w:rFonts w:ascii="楷体_GB2312" w:eastAsia="楷体_GB2312" w:hAnsi="宋体"/>
                <w:b/>
                <w:color w:val="000000"/>
                <w:sz w:val="24"/>
              </w:rPr>
            </w:pPr>
            <w:r w:rsidRPr="00B40BF7">
              <w:rPr>
                <w:rFonts w:ascii="楷体_GB2312" w:eastAsia="楷体_GB2312" w:hAnsi="宋体" w:hint="eastAsia"/>
                <w:color w:val="000000"/>
                <w:sz w:val="24"/>
              </w:rPr>
              <w:t>三年质保</w:t>
            </w:r>
          </w:p>
        </w:tc>
      </w:tr>
      <w:tr w:rsidR="005C1B66" w:rsidRPr="00B40BF7" w:rsidTr="005C1B66">
        <w:trPr>
          <w:trHeight w:val="334"/>
          <w:jc w:val="center"/>
        </w:trPr>
        <w:tc>
          <w:tcPr>
            <w:tcW w:w="463"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7</w:t>
            </w:r>
          </w:p>
        </w:tc>
        <w:tc>
          <w:tcPr>
            <w:tcW w:w="923"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幕布</w:t>
            </w:r>
          </w:p>
        </w:tc>
        <w:tc>
          <w:tcPr>
            <w:tcW w:w="2181"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红叶120寸</w:t>
            </w:r>
          </w:p>
        </w:tc>
        <w:tc>
          <w:tcPr>
            <w:tcW w:w="717" w:type="pct"/>
            <w:tcBorders>
              <w:top w:val="single" w:sz="4" w:space="0" w:color="auto"/>
              <w:left w:val="single" w:sz="4" w:space="0" w:color="auto"/>
              <w:bottom w:val="single" w:sz="4" w:space="0" w:color="auto"/>
              <w:right w:val="single" w:sz="4" w:space="0" w:color="auto"/>
            </w:tcBorders>
            <w:vAlign w:val="center"/>
          </w:tcPr>
          <w:p w:rsidR="005C1B66" w:rsidRPr="00B40BF7" w:rsidRDefault="005C1B66"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1块</w:t>
            </w:r>
          </w:p>
        </w:tc>
        <w:tc>
          <w:tcPr>
            <w:tcW w:w="716" w:type="pct"/>
            <w:vMerge/>
          </w:tcPr>
          <w:p w:rsidR="005C1B66" w:rsidRPr="00B40BF7" w:rsidRDefault="005C1B66" w:rsidP="00280DCE">
            <w:pPr>
              <w:widowControl/>
              <w:jc w:val="center"/>
              <w:rPr>
                <w:rFonts w:ascii="楷体_GB2312" w:eastAsia="楷体_GB2312" w:hAnsi="宋体"/>
                <w:color w:val="000000"/>
                <w:sz w:val="24"/>
              </w:rPr>
            </w:pPr>
          </w:p>
        </w:tc>
      </w:tr>
    </w:tbl>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Pr="00B40BF7" w:rsidRDefault="00895424" w:rsidP="00895424">
      <w:pPr>
        <w:spacing w:line="440" w:lineRule="exact"/>
        <w:rPr>
          <w:rFonts w:ascii="楷体_GB2312" w:eastAsia="楷体_GB2312" w:hAnsi="宋体"/>
          <w:b/>
          <w:bCs/>
          <w:color w:val="000000"/>
          <w:sz w:val="24"/>
        </w:rPr>
      </w:pPr>
    </w:p>
    <w:p w:rsidR="00895424" w:rsidRPr="00B40BF7" w:rsidRDefault="00895424" w:rsidP="00895424">
      <w:pPr>
        <w:spacing w:line="440" w:lineRule="exact"/>
        <w:rPr>
          <w:rFonts w:ascii="楷体_GB2312" w:eastAsia="楷体_GB2312" w:hAnsi="宋体"/>
          <w:b/>
          <w:bCs/>
          <w:color w:val="000000"/>
          <w:sz w:val="24"/>
        </w:rPr>
      </w:pPr>
      <w:r w:rsidRPr="00B40BF7">
        <w:rPr>
          <w:rFonts w:ascii="楷体_GB2312" w:eastAsia="楷体_GB2312" w:hAnsi="宋体" w:hint="eastAsia"/>
          <w:b/>
          <w:bCs/>
          <w:color w:val="000000"/>
          <w:sz w:val="24"/>
        </w:rPr>
        <w:lastRenderedPageBreak/>
        <w:t>2、网络设备配置</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723"/>
        <w:gridCol w:w="3822"/>
        <w:gridCol w:w="1256"/>
        <w:gridCol w:w="1256"/>
      </w:tblGrid>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编号</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设备名称</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规格</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数量</w:t>
            </w:r>
          </w:p>
        </w:tc>
        <w:tc>
          <w:tcPr>
            <w:tcW w:w="717" w:type="pct"/>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质保</w:t>
            </w: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网络机柜</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600*600*1800</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1台</w:t>
            </w:r>
          </w:p>
        </w:tc>
        <w:tc>
          <w:tcPr>
            <w:tcW w:w="717" w:type="pct"/>
            <w:vMerge w:val="restart"/>
          </w:tcPr>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五年质保</w:t>
            </w: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2</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533903">
              <w:rPr>
                <w:rFonts w:ascii="楷体_GB2312" w:eastAsia="楷体_GB2312" w:hAnsi="宋体" w:hint="eastAsia"/>
                <w:color w:val="000000"/>
                <w:sz w:val="24"/>
              </w:rPr>
              <w:t>★</w:t>
            </w:r>
            <w:r w:rsidRPr="00B40BF7">
              <w:rPr>
                <w:rFonts w:ascii="楷体_GB2312" w:eastAsia="楷体_GB2312" w:hAnsi="宋体" w:hint="eastAsia"/>
                <w:color w:val="000000"/>
                <w:sz w:val="24"/>
              </w:rPr>
              <w:t>无线AP</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华为</w:t>
            </w:r>
            <w:r w:rsidRPr="00B40BF7">
              <w:rPr>
                <w:rFonts w:ascii="楷体_GB2312" w:eastAsia="楷体_GB2312" w:hAnsi="宋体"/>
                <w:color w:val="000000"/>
                <w:sz w:val="24"/>
              </w:rPr>
              <w:t>AP4050DN-HD</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1台</w:t>
            </w:r>
          </w:p>
        </w:tc>
        <w:tc>
          <w:tcPr>
            <w:tcW w:w="717" w:type="pct"/>
            <w:vMerge/>
          </w:tcPr>
          <w:p w:rsidR="00895424" w:rsidRPr="00B40BF7" w:rsidRDefault="00895424" w:rsidP="00280DCE">
            <w:pPr>
              <w:widowControl/>
              <w:jc w:val="center"/>
              <w:rPr>
                <w:rFonts w:ascii="楷体_GB2312" w:eastAsia="楷体_GB2312" w:hAnsi="宋体"/>
                <w:color w:val="000000"/>
                <w:sz w:val="24"/>
              </w:rPr>
            </w:pP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3</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路由器</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华为</w:t>
            </w:r>
            <w:r w:rsidRPr="00B40BF7">
              <w:rPr>
                <w:rFonts w:ascii="楷体_GB2312" w:eastAsia="楷体_GB2312" w:hAnsi="宋体"/>
                <w:color w:val="000000"/>
                <w:sz w:val="24"/>
              </w:rPr>
              <w:t>AR161W-S</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1台</w:t>
            </w:r>
          </w:p>
        </w:tc>
        <w:tc>
          <w:tcPr>
            <w:tcW w:w="717" w:type="pct"/>
            <w:vMerge/>
          </w:tcPr>
          <w:p w:rsidR="00895424" w:rsidRPr="00B40BF7" w:rsidRDefault="00895424" w:rsidP="00280DCE">
            <w:pPr>
              <w:widowControl/>
              <w:jc w:val="center"/>
              <w:rPr>
                <w:rFonts w:ascii="楷体_GB2312" w:eastAsia="楷体_GB2312" w:hAnsi="宋体"/>
                <w:color w:val="000000"/>
                <w:sz w:val="24"/>
              </w:rPr>
            </w:pP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4</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交换机</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华为、H3C（24口）</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4台</w:t>
            </w:r>
          </w:p>
        </w:tc>
        <w:tc>
          <w:tcPr>
            <w:tcW w:w="717" w:type="pct"/>
            <w:vMerge/>
          </w:tcPr>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五年质保</w:t>
            </w: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5</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双绞线</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六类非屏蔽</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color w:val="000000"/>
                <w:sz w:val="24"/>
              </w:rPr>
              <w:t>5</w:t>
            </w:r>
            <w:r w:rsidRPr="00B40BF7">
              <w:rPr>
                <w:rFonts w:ascii="楷体_GB2312" w:eastAsia="楷体_GB2312" w:hAnsi="宋体" w:hint="eastAsia"/>
                <w:color w:val="000000"/>
                <w:sz w:val="24"/>
              </w:rPr>
              <w:t>箱</w:t>
            </w:r>
          </w:p>
        </w:tc>
        <w:tc>
          <w:tcPr>
            <w:tcW w:w="717" w:type="pct"/>
            <w:vMerge/>
          </w:tcPr>
          <w:p w:rsidR="00895424" w:rsidRPr="00B40BF7" w:rsidRDefault="00895424" w:rsidP="00280DCE">
            <w:pPr>
              <w:widowControl/>
              <w:jc w:val="center"/>
              <w:rPr>
                <w:rFonts w:ascii="楷体_GB2312" w:eastAsia="楷体_GB2312" w:hAnsi="宋体"/>
                <w:color w:val="000000"/>
                <w:sz w:val="24"/>
              </w:rPr>
            </w:pP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6</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配线架</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24口 康普</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4个</w:t>
            </w:r>
          </w:p>
        </w:tc>
        <w:tc>
          <w:tcPr>
            <w:tcW w:w="717" w:type="pct"/>
            <w:vMerge/>
          </w:tcPr>
          <w:p w:rsidR="00895424" w:rsidRPr="00B40BF7" w:rsidRDefault="00895424" w:rsidP="00280DCE">
            <w:pPr>
              <w:widowControl/>
              <w:jc w:val="center"/>
              <w:rPr>
                <w:rFonts w:ascii="楷体_GB2312" w:eastAsia="楷体_GB2312" w:hAnsi="宋体"/>
                <w:color w:val="000000"/>
                <w:sz w:val="24"/>
              </w:rPr>
            </w:pP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7</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理线架</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24口 康普</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4个</w:t>
            </w:r>
          </w:p>
        </w:tc>
        <w:tc>
          <w:tcPr>
            <w:tcW w:w="717" w:type="pct"/>
            <w:vMerge/>
          </w:tcPr>
          <w:p w:rsidR="00895424" w:rsidRPr="00B40BF7" w:rsidRDefault="00895424" w:rsidP="00280DCE">
            <w:pPr>
              <w:widowControl/>
              <w:jc w:val="center"/>
              <w:rPr>
                <w:rFonts w:ascii="楷体_GB2312" w:eastAsia="楷体_GB2312" w:hAnsi="宋体"/>
                <w:color w:val="000000"/>
                <w:sz w:val="24"/>
              </w:rPr>
            </w:pP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8</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跳线</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机柜内</w:t>
            </w:r>
            <w:smartTag w:uri="urn:schemas-microsoft-com:office:smarttags" w:element="chmetcnv">
              <w:smartTagPr>
                <w:attr w:name="UnitName" w:val="m"/>
                <w:attr w:name="SourceValue" w:val="1"/>
                <w:attr w:name="HasSpace" w:val="False"/>
                <w:attr w:name="Negative" w:val="False"/>
                <w:attr w:name="NumberType" w:val="1"/>
                <w:attr w:name="TCSC" w:val="0"/>
              </w:smartTagPr>
              <w:r w:rsidRPr="00B40BF7">
                <w:rPr>
                  <w:rFonts w:ascii="楷体_GB2312" w:eastAsia="楷体_GB2312" w:hAnsi="宋体" w:hint="eastAsia"/>
                  <w:color w:val="000000"/>
                  <w:sz w:val="24"/>
                </w:rPr>
                <w:t>1M</w:t>
              </w:r>
            </w:smartTag>
            <w:r w:rsidRPr="00B40BF7">
              <w:rPr>
                <w:rFonts w:ascii="楷体_GB2312" w:eastAsia="楷体_GB2312" w:hAnsi="宋体" w:hint="eastAsia"/>
                <w:color w:val="000000"/>
                <w:sz w:val="24"/>
              </w:rPr>
              <w:t>（定制）</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80根</w:t>
            </w:r>
          </w:p>
        </w:tc>
        <w:tc>
          <w:tcPr>
            <w:tcW w:w="717" w:type="pct"/>
            <w:vMerge/>
          </w:tcPr>
          <w:p w:rsidR="00895424" w:rsidRPr="00B40BF7" w:rsidRDefault="00895424" w:rsidP="00280DCE">
            <w:pPr>
              <w:widowControl/>
              <w:jc w:val="center"/>
              <w:rPr>
                <w:rFonts w:ascii="楷体_GB2312" w:eastAsia="楷体_GB2312" w:hAnsi="宋体"/>
                <w:color w:val="000000"/>
                <w:sz w:val="24"/>
              </w:rPr>
            </w:pP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9</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RJ45水晶头</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2盒</w:t>
            </w:r>
          </w:p>
        </w:tc>
        <w:tc>
          <w:tcPr>
            <w:tcW w:w="717" w:type="pct"/>
            <w:vMerge/>
          </w:tcPr>
          <w:p w:rsidR="00895424" w:rsidRPr="00B40BF7" w:rsidRDefault="00895424" w:rsidP="00280DCE">
            <w:pPr>
              <w:jc w:val="center"/>
              <w:rPr>
                <w:rFonts w:ascii="楷体_GB2312" w:eastAsia="楷体_GB2312" w:hAnsi="宋体"/>
                <w:sz w:val="24"/>
              </w:rPr>
            </w:pP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10</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系统</w:t>
            </w:r>
            <w:r w:rsidRPr="00B40BF7">
              <w:rPr>
                <w:rFonts w:ascii="楷体_GB2312" w:eastAsia="楷体_GB2312" w:hAnsi="宋体"/>
                <w:color w:val="000000"/>
                <w:sz w:val="24"/>
              </w:rPr>
              <w:t>集成</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系统</w:t>
            </w:r>
            <w:r w:rsidRPr="00B40BF7">
              <w:rPr>
                <w:rFonts w:ascii="楷体_GB2312" w:eastAsia="楷体_GB2312" w:hAnsi="宋体"/>
                <w:color w:val="000000"/>
                <w:sz w:val="24"/>
              </w:rPr>
              <w:t>安装调试</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1项</w:t>
            </w:r>
          </w:p>
        </w:tc>
        <w:tc>
          <w:tcPr>
            <w:tcW w:w="717" w:type="pct"/>
            <w:vMerge/>
          </w:tcPr>
          <w:p w:rsidR="00895424" w:rsidRPr="00B40BF7" w:rsidRDefault="00895424" w:rsidP="00280DCE">
            <w:pPr>
              <w:jc w:val="center"/>
              <w:rPr>
                <w:rFonts w:ascii="楷体_GB2312" w:eastAsia="楷体_GB2312" w:hAnsi="宋体"/>
                <w:sz w:val="24"/>
              </w:rPr>
            </w:pPr>
          </w:p>
        </w:tc>
      </w:tr>
    </w:tbl>
    <w:p w:rsidR="00895424" w:rsidRPr="00B40BF7" w:rsidRDefault="00895424" w:rsidP="00895424">
      <w:pPr>
        <w:rPr>
          <w:sz w:val="24"/>
        </w:rPr>
      </w:pPr>
    </w:p>
    <w:p w:rsidR="00895424" w:rsidRPr="00B40BF7" w:rsidRDefault="00895424" w:rsidP="00895424">
      <w:pPr>
        <w:spacing w:line="440" w:lineRule="exact"/>
        <w:rPr>
          <w:rFonts w:ascii="楷体_GB2312" w:eastAsia="楷体_GB2312" w:hAnsi="宋体"/>
          <w:b/>
          <w:bCs/>
          <w:color w:val="000000"/>
          <w:sz w:val="24"/>
        </w:rPr>
      </w:pPr>
      <w:r w:rsidRPr="00B40BF7">
        <w:rPr>
          <w:rFonts w:ascii="楷体_GB2312" w:eastAsia="楷体_GB2312" w:hAnsi="宋体" w:hint="eastAsia"/>
          <w:b/>
          <w:bCs/>
          <w:color w:val="000000"/>
          <w:sz w:val="24"/>
        </w:rPr>
        <w:t>3、教师桌规格要求</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3822"/>
        <w:gridCol w:w="1256"/>
        <w:gridCol w:w="1256"/>
      </w:tblGrid>
      <w:tr w:rsidR="00895424" w:rsidRPr="00B40BF7" w:rsidTr="00280DCE">
        <w:trPr>
          <w:trHeight w:val="334"/>
          <w:jc w:val="center"/>
        </w:trPr>
        <w:tc>
          <w:tcPr>
            <w:tcW w:w="1385"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ind w:firstLineChars="150" w:firstLine="360"/>
              <w:rPr>
                <w:rFonts w:ascii="楷体_GB2312" w:eastAsia="楷体_GB2312" w:hAnsi="宋体"/>
                <w:color w:val="000000"/>
                <w:sz w:val="24"/>
              </w:rPr>
            </w:pPr>
            <w:r w:rsidRPr="00B40BF7">
              <w:rPr>
                <w:rFonts w:ascii="楷体_GB2312" w:eastAsia="楷体_GB2312" w:hAnsi="宋体" w:hint="eastAsia"/>
                <w:color w:val="000000"/>
                <w:sz w:val="24"/>
              </w:rPr>
              <w:t>设备名称</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b/>
                <w:sz w:val="24"/>
              </w:rPr>
            </w:pPr>
            <w:r w:rsidRPr="00B40BF7">
              <w:rPr>
                <w:rFonts w:ascii="楷体_GB2312" w:eastAsia="楷体_GB2312" w:hAnsi="宋体" w:hint="eastAsia"/>
                <w:color w:val="000000"/>
                <w:sz w:val="24"/>
              </w:rPr>
              <w:t>规格</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数量</w:t>
            </w:r>
          </w:p>
        </w:tc>
        <w:tc>
          <w:tcPr>
            <w:tcW w:w="717" w:type="pct"/>
            <w:tcBorders>
              <w:top w:val="single" w:sz="4" w:space="0" w:color="auto"/>
              <w:left w:val="single" w:sz="4" w:space="0" w:color="auto"/>
              <w:bottom w:val="single" w:sz="4" w:space="0" w:color="auto"/>
              <w:right w:val="single" w:sz="4" w:space="0" w:color="auto"/>
            </w:tcBorders>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质保</w:t>
            </w:r>
          </w:p>
        </w:tc>
      </w:tr>
      <w:tr w:rsidR="00895424" w:rsidRPr="00B40BF7" w:rsidTr="00280DCE">
        <w:trPr>
          <w:trHeight w:val="334"/>
          <w:jc w:val="center"/>
        </w:trPr>
        <w:tc>
          <w:tcPr>
            <w:tcW w:w="1385"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ind w:firstLineChars="300" w:firstLine="720"/>
              <w:rPr>
                <w:rFonts w:ascii="楷体_GB2312" w:eastAsia="楷体_GB2312" w:hAnsi="宋体"/>
                <w:color w:val="000000"/>
                <w:sz w:val="24"/>
              </w:rPr>
            </w:pPr>
            <w:r w:rsidRPr="00B40BF7">
              <w:rPr>
                <w:rFonts w:ascii="楷体_GB2312" w:eastAsia="楷体_GB2312" w:hAnsi="宋体" w:hint="eastAsia"/>
                <w:color w:val="000000"/>
                <w:sz w:val="24"/>
              </w:rPr>
              <w:t>教师桌</w:t>
            </w:r>
          </w:p>
          <w:p w:rsidR="00895424" w:rsidRPr="00B40BF7" w:rsidRDefault="00895424" w:rsidP="00280DCE">
            <w:pPr>
              <w:widowControl/>
              <w:ind w:firstLineChars="250" w:firstLine="600"/>
              <w:rPr>
                <w:rFonts w:ascii="楷体_GB2312" w:eastAsia="楷体_GB2312" w:hAnsi="宋体"/>
                <w:color w:val="000000"/>
                <w:sz w:val="24"/>
              </w:rPr>
            </w:pPr>
            <w:r w:rsidRPr="00B40BF7">
              <w:rPr>
                <w:rFonts w:ascii="楷体_GB2312" w:eastAsia="楷体_GB2312" w:hAnsi="宋体" w:hint="eastAsia"/>
                <w:color w:val="000000"/>
                <w:sz w:val="24"/>
              </w:rPr>
              <w:t>（图1）</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rPr>
                <w:rFonts w:ascii="楷体_GB2312" w:eastAsia="楷体_GB2312" w:hAnsi="宋体"/>
                <w:b/>
                <w:sz w:val="24"/>
              </w:rPr>
            </w:pPr>
            <w:r w:rsidRPr="00B40BF7">
              <w:rPr>
                <w:rFonts w:ascii="楷体_GB2312" w:eastAsia="楷体_GB2312" w:hAnsi="宋体" w:hint="eastAsia"/>
                <w:b/>
                <w:sz w:val="24"/>
              </w:rPr>
              <w:t>面材：</w:t>
            </w:r>
            <w:r w:rsidRPr="00B40BF7">
              <w:rPr>
                <w:rFonts w:ascii="楷体_GB2312" w:eastAsia="楷体_GB2312" w:hAnsi="宋体" w:hint="eastAsia"/>
                <w:sz w:val="24"/>
              </w:rPr>
              <w:t>采用优质E1级三聚氰胺板，台面侧板板厚度</w:t>
            </w:r>
            <w:r w:rsidRPr="00B40BF7">
              <w:rPr>
                <w:rFonts w:ascii="楷体" w:eastAsia="楷体" w:hAnsi="楷体" w:hint="eastAsia"/>
                <w:sz w:val="24"/>
              </w:rPr>
              <w:t>≥</w:t>
            </w:r>
            <w:r w:rsidRPr="00B40BF7">
              <w:rPr>
                <w:rFonts w:ascii="楷体_GB2312" w:eastAsia="楷体_GB2312" w:hAnsi="宋体"/>
                <w:sz w:val="24"/>
              </w:rPr>
              <w:t>16</w:t>
            </w:r>
            <w:r w:rsidRPr="00B40BF7">
              <w:rPr>
                <w:rFonts w:ascii="楷体_GB2312" w:eastAsia="楷体_GB2312" w:hAnsi="宋体" w:hint="eastAsia"/>
                <w:sz w:val="24"/>
              </w:rPr>
              <w:t>mm.拉板厚度</w:t>
            </w:r>
            <w:r w:rsidRPr="00B40BF7">
              <w:rPr>
                <w:rFonts w:ascii="楷体" w:eastAsia="楷体" w:hAnsi="楷体" w:hint="eastAsia"/>
                <w:sz w:val="24"/>
              </w:rPr>
              <w:t>≥</w:t>
            </w:r>
            <w:r w:rsidRPr="00B40BF7">
              <w:rPr>
                <w:rFonts w:ascii="楷体_GB2312" w:eastAsia="楷体_GB2312" w:hAnsi="宋体" w:hint="eastAsia"/>
                <w:sz w:val="24"/>
              </w:rPr>
              <w:t>1</w:t>
            </w:r>
            <w:r w:rsidRPr="00B40BF7">
              <w:rPr>
                <w:rFonts w:ascii="楷体_GB2312" w:eastAsia="楷体_GB2312" w:hAnsi="宋体"/>
                <w:sz w:val="24"/>
              </w:rPr>
              <w:t>6</w:t>
            </w:r>
            <w:r w:rsidRPr="00B40BF7">
              <w:rPr>
                <w:rFonts w:ascii="楷体_GB2312" w:eastAsia="楷体_GB2312" w:hAnsi="宋体" w:hint="eastAsia"/>
                <w:sz w:val="24"/>
              </w:rPr>
              <w:t>mm,优质1.5mmPVC封边。采用优质五金配件，开闭，推力、拉力及下沉量等各项技术参数均达到国家一级标准。</w:t>
            </w:r>
          </w:p>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b/>
                <w:sz w:val="24"/>
              </w:rPr>
              <w:t>规格型号</w:t>
            </w:r>
            <w:r w:rsidRPr="00B40BF7">
              <w:rPr>
                <w:rFonts w:ascii="楷体_GB2312" w:eastAsia="楷体_GB2312" w:hAnsi="宋体" w:hint="eastAsia"/>
                <w:color w:val="000000"/>
                <w:sz w:val="24"/>
              </w:rPr>
              <w:t>：桌</w:t>
            </w:r>
            <w:r w:rsidRPr="00B40BF7">
              <w:rPr>
                <w:rFonts w:ascii="楷体_GB2312" w:eastAsia="楷体_GB2312" w:hAnsi="宋体"/>
                <w:color w:val="000000"/>
                <w:sz w:val="24"/>
              </w:rPr>
              <w:t>：180*80*75</w:t>
            </w:r>
            <w:r w:rsidRPr="00B40BF7">
              <w:rPr>
                <w:rFonts w:ascii="楷体_GB2312" w:eastAsia="楷体_GB2312" w:hAnsi="宋体" w:hint="eastAsia"/>
                <w:color w:val="000000"/>
                <w:sz w:val="24"/>
              </w:rPr>
              <w:t>cm</w:t>
            </w:r>
          </w:p>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sz w:val="24"/>
              </w:rPr>
              <w:t xml:space="preserve">        </w:t>
            </w:r>
            <w:r w:rsidRPr="00B40BF7">
              <w:rPr>
                <w:rFonts w:ascii="楷体_GB2312" w:eastAsia="楷体_GB2312" w:hAnsi="宋体"/>
                <w:sz w:val="24"/>
              </w:rPr>
              <w:t>凳：34*24*44</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1套</w:t>
            </w:r>
          </w:p>
        </w:tc>
        <w:tc>
          <w:tcPr>
            <w:tcW w:w="717" w:type="pct"/>
          </w:tcPr>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rPr>
                <w:rFonts w:ascii="楷体_GB2312" w:eastAsia="楷体_GB2312" w:hAnsi="宋体"/>
                <w:color w:val="000000"/>
                <w:sz w:val="24"/>
              </w:rPr>
            </w:pPr>
          </w:p>
          <w:p w:rsidR="00895424" w:rsidRPr="00B40BF7" w:rsidRDefault="00895424" w:rsidP="00280DCE">
            <w:pPr>
              <w:widowControl/>
              <w:rPr>
                <w:rFonts w:ascii="楷体_GB2312" w:eastAsia="楷体_GB2312" w:hAnsi="宋体"/>
                <w:color w:val="000000"/>
                <w:sz w:val="24"/>
              </w:rPr>
            </w:pPr>
            <w:r w:rsidRPr="00B40BF7">
              <w:rPr>
                <w:rFonts w:ascii="楷体_GB2312" w:eastAsia="楷体_GB2312" w:hAnsi="宋体" w:hint="eastAsia"/>
                <w:color w:val="000000"/>
                <w:sz w:val="24"/>
              </w:rPr>
              <w:t>十年质保</w:t>
            </w:r>
          </w:p>
        </w:tc>
      </w:tr>
    </w:tbl>
    <w:p w:rsidR="00895424" w:rsidRPr="00B40BF7" w:rsidRDefault="00895424" w:rsidP="00895424">
      <w:pPr>
        <w:widowControl/>
        <w:jc w:val="left"/>
        <w:rPr>
          <w:rFonts w:ascii="宋体" w:hAnsi="宋体" w:cs="宋体"/>
          <w:kern w:val="0"/>
          <w:sz w:val="24"/>
        </w:rPr>
      </w:pPr>
      <w:r>
        <w:rPr>
          <w:rFonts w:ascii="宋体" w:hAnsi="宋体" w:cs="宋体"/>
          <w:noProof/>
          <w:kern w:val="0"/>
          <w:sz w:val="24"/>
        </w:rPr>
        <w:drawing>
          <wp:inline distT="0" distB="0" distL="0" distR="0">
            <wp:extent cx="2619375" cy="2581275"/>
            <wp:effectExtent l="19050" t="0" r="9525" b="0"/>
            <wp:docPr id="30" name="图片 3" descr="C:\Users\Administrator\AppData\Roaming\Tencent\Users\32588543\QQ\WinTemp\RichOle\)PWRUC}({H])G6II4TQ6D0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AppData\Roaming\Tencent\Users\32588543\QQ\WinTemp\RichOle\)PWRUC}({H])G6II4TQ6D0G.png"/>
                    <pic:cNvPicPr>
                      <a:picLocks noChangeAspect="1" noChangeArrowheads="1"/>
                    </pic:cNvPicPr>
                  </pic:nvPicPr>
                  <pic:blipFill>
                    <a:blip r:embed="rId10" cstate="print"/>
                    <a:srcRect/>
                    <a:stretch>
                      <a:fillRect/>
                    </a:stretch>
                  </pic:blipFill>
                  <pic:spPr bwMode="auto">
                    <a:xfrm>
                      <a:off x="0" y="0"/>
                      <a:ext cx="2619375" cy="2581275"/>
                    </a:xfrm>
                    <a:prstGeom prst="rect">
                      <a:avLst/>
                    </a:prstGeom>
                    <a:noFill/>
                    <a:ln w="9525">
                      <a:noFill/>
                      <a:miter lim="800000"/>
                      <a:headEnd/>
                      <a:tailEnd/>
                    </a:ln>
                  </pic:spPr>
                </pic:pic>
              </a:graphicData>
            </a:graphic>
          </wp:inline>
        </w:drawing>
      </w:r>
      <w:r w:rsidRPr="00B40BF7">
        <w:rPr>
          <w:rFonts w:ascii="宋体" w:hAnsi="宋体" w:cs="宋体"/>
          <w:noProof/>
          <w:kern w:val="0"/>
          <w:sz w:val="24"/>
        </w:rPr>
        <w:t xml:space="preserve">   </w:t>
      </w:r>
      <w:r>
        <w:rPr>
          <w:rFonts w:ascii="宋体" w:hAnsi="宋体" w:cs="宋体"/>
          <w:noProof/>
          <w:kern w:val="0"/>
          <w:sz w:val="24"/>
        </w:rPr>
        <w:drawing>
          <wp:inline distT="0" distB="0" distL="0" distR="0">
            <wp:extent cx="2228850" cy="2619375"/>
            <wp:effectExtent l="19050" t="0" r="0" b="0"/>
            <wp:docPr id="31" name="图片 4" descr="C:\Users\Administrator\AppData\Roaming\Tencent\Users\32588543\QQ\WinTemp\RichOle\3SJG@PZ5VDF2Y6}6EZ0YP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Administrator\AppData\Roaming\Tencent\Users\32588543\QQ\WinTemp\RichOle\3SJG@PZ5VDF2Y6}6EZ0YP15.png"/>
                    <pic:cNvPicPr>
                      <a:picLocks noChangeAspect="1" noChangeArrowheads="1"/>
                    </pic:cNvPicPr>
                  </pic:nvPicPr>
                  <pic:blipFill>
                    <a:blip r:embed="rId11" cstate="print"/>
                    <a:srcRect/>
                    <a:stretch>
                      <a:fillRect/>
                    </a:stretch>
                  </pic:blipFill>
                  <pic:spPr bwMode="auto">
                    <a:xfrm>
                      <a:off x="0" y="0"/>
                      <a:ext cx="2228850" cy="2619375"/>
                    </a:xfrm>
                    <a:prstGeom prst="rect">
                      <a:avLst/>
                    </a:prstGeom>
                    <a:noFill/>
                    <a:ln w="9525">
                      <a:noFill/>
                      <a:miter lim="800000"/>
                      <a:headEnd/>
                      <a:tailEnd/>
                    </a:ln>
                  </pic:spPr>
                </pic:pic>
              </a:graphicData>
            </a:graphic>
          </wp:inline>
        </w:drawing>
      </w:r>
    </w:p>
    <w:p w:rsidR="00895424" w:rsidRPr="00B40BF7" w:rsidRDefault="00895424" w:rsidP="00895424">
      <w:pPr>
        <w:widowControl/>
        <w:jc w:val="center"/>
        <w:rPr>
          <w:rFonts w:ascii="宋体" w:hAnsi="宋体" w:cs="宋体"/>
          <w:noProof/>
          <w:kern w:val="0"/>
          <w:sz w:val="24"/>
        </w:rPr>
      </w:pPr>
      <w:r w:rsidRPr="00B40BF7">
        <w:rPr>
          <w:rFonts w:ascii="宋体" w:hAnsi="宋体" w:cs="宋体" w:hint="eastAsia"/>
          <w:noProof/>
          <w:kern w:val="0"/>
          <w:sz w:val="24"/>
        </w:rPr>
        <w:t>图1 教师桌</w:t>
      </w:r>
    </w:p>
    <w:p w:rsidR="00895424" w:rsidRPr="00B40BF7"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Pr="00B40BF7" w:rsidRDefault="00895424" w:rsidP="00895424">
      <w:pPr>
        <w:spacing w:line="440" w:lineRule="exact"/>
        <w:rPr>
          <w:rFonts w:ascii="楷体_GB2312" w:eastAsia="楷体_GB2312" w:hAnsi="宋体"/>
          <w:b/>
          <w:bCs/>
          <w:color w:val="000000"/>
          <w:sz w:val="24"/>
        </w:rPr>
      </w:pPr>
      <w:r w:rsidRPr="00B40BF7">
        <w:rPr>
          <w:rFonts w:ascii="楷体_GB2312" w:eastAsia="楷体_GB2312" w:hAnsi="宋体" w:hint="eastAsia"/>
          <w:b/>
          <w:bCs/>
          <w:color w:val="000000"/>
          <w:sz w:val="24"/>
        </w:rPr>
        <w:lastRenderedPageBreak/>
        <w:t>4、学生用桌规格要求</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3822"/>
        <w:gridCol w:w="1256"/>
        <w:gridCol w:w="1256"/>
      </w:tblGrid>
      <w:tr w:rsidR="00895424" w:rsidRPr="00B40BF7" w:rsidTr="00280DCE">
        <w:trPr>
          <w:trHeight w:val="334"/>
          <w:jc w:val="center"/>
        </w:trPr>
        <w:tc>
          <w:tcPr>
            <w:tcW w:w="1385"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设备名称</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left"/>
              <w:rPr>
                <w:rFonts w:ascii="楷体_GB2312" w:eastAsia="楷体_GB2312" w:hAnsi="宋体"/>
                <w:sz w:val="24"/>
              </w:rPr>
            </w:pPr>
            <w:r w:rsidRPr="00B40BF7">
              <w:rPr>
                <w:rFonts w:ascii="楷体_GB2312" w:eastAsia="楷体_GB2312" w:hAnsi="宋体" w:hint="eastAsia"/>
                <w:sz w:val="24"/>
              </w:rPr>
              <w:t>规格</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数量</w:t>
            </w:r>
          </w:p>
        </w:tc>
        <w:tc>
          <w:tcPr>
            <w:tcW w:w="717" w:type="pct"/>
            <w:tcBorders>
              <w:top w:val="single" w:sz="4" w:space="0" w:color="auto"/>
              <w:left w:val="single" w:sz="4" w:space="0" w:color="auto"/>
              <w:bottom w:val="single" w:sz="4" w:space="0" w:color="auto"/>
              <w:right w:val="single" w:sz="4" w:space="0" w:color="auto"/>
            </w:tcBorders>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质保</w:t>
            </w:r>
          </w:p>
        </w:tc>
      </w:tr>
      <w:tr w:rsidR="00895424" w:rsidRPr="00B40BF7" w:rsidTr="00280DCE">
        <w:trPr>
          <w:trHeight w:val="334"/>
          <w:jc w:val="center"/>
        </w:trPr>
        <w:tc>
          <w:tcPr>
            <w:tcW w:w="1385"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学生桌凳</w:t>
            </w:r>
          </w:p>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（图2）</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Default="00895424" w:rsidP="00280DCE">
            <w:pPr>
              <w:widowControl/>
              <w:jc w:val="left"/>
              <w:rPr>
                <w:rFonts w:ascii="楷体_GB2312" w:eastAsia="楷体_GB2312" w:hAnsi="宋体"/>
                <w:sz w:val="24"/>
              </w:rPr>
            </w:pPr>
            <w:r w:rsidRPr="00B40BF7">
              <w:rPr>
                <w:rFonts w:ascii="楷体_GB2312" w:eastAsia="楷体_GB2312" w:hAnsi="宋体"/>
                <w:sz w:val="24"/>
              </w:rPr>
              <w:t>面材：采用优质E1级三聚氰胺板，台面侧板板厚度</w:t>
            </w:r>
            <w:r w:rsidRPr="00B40BF7">
              <w:rPr>
                <w:rFonts w:ascii="楷体_GB2312" w:eastAsia="楷体_GB2312" w:hAnsi="宋体"/>
                <w:sz w:val="24"/>
              </w:rPr>
              <w:t>≥</w:t>
            </w:r>
            <w:r w:rsidRPr="00B40BF7">
              <w:rPr>
                <w:rFonts w:ascii="楷体_GB2312" w:eastAsia="楷体_GB2312" w:hAnsi="宋体"/>
                <w:sz w:val="24"/>
              </w:rPr>
              <w:t>16mm.拉板厚度</w:t>
            </w:r>
            <w:r w:rsidRPr="00B40BF7">
              <w:rPr>
                <w:rFonts w:ascii="楷体_GB2312" w:eastAsia="楷体_GB2312" w:hAnsi="宋体"/>
                <w:sz w:val="24"/>
              </w:rPr>
              <w:t>≥</w:t>
            </w:r>
            <w:r w:rsidRPr="00B40BF7">
              <w:rPr>
                <w:rFonts w:ascii="楷体_GB2312" w:eastAsia="楷体_GB2312" w:hAnsi="宋体"/>
                <w:sz w:val="24"/>
              </w:rPr>
              <w:t>16mm,优质1.5mmPVC封边。采用优质五金配件，开闭，推力、拉力及下沉量等各项技术参数均达到国家一级标准。</w:t>
            </w:r>
            <w:r w:rsidRPr="00B40BF7">
              <w:rPr>
                <w:rFonts w:ascii="楷体_GB2312" w:eastAsia="楷体_GB2312" w:hAnsi="宋体"/>
                <w:sz w:val="24"/>
              </w:rPr>
              <w:br/>
              <w:t>规格型号：</w:t>
            </w:r>
          </w:p>
          <w:p w:rsidR="00895424" w:rsidRDefault="00895424" w:rsidP="00280DCE">
            <w:pPr>
              <w:widowControl/>
              <w:jc w:val="left"/>
              <w:rPr>
                <w:rFonts w:ascii="楷体_GB2312" w:eastAsia="楷体_GB2312" w:hAnsi="宋体"/>
                <w:sz w:val="24"/>
              </w:rPr>
            </w:pPr>
            <w:r w:rsidRPr="00B40BF7">
              <w:rPr>
                <w:rFonts w:ascii="楷体_GB2312" w:eastAsia="楷体_GB2312" w:hAnsi="宋体"/>
                <w:sz w:val="24"/>
              </w:rPr>
              <w:t>桌：70cm*60cm*73cm；</w:t>
            </w:r>
          </w:p>
          <w:p w:rsidR="00895424" w:rsidRPr="00B40BF7" w:rsidRDefault="00895424" w:rsidP="00280DCE">
            <w:pPr>
              <w:widowControl/>
              <w:jc w:val="left"/>
              <w:rPr>
                <w:rFonts w:ascii="楷体_GB2312" w:eastAsia="楷体_GB2312" w:hAnsi="宋体"/>
                <w:sz w:val="24"/>
              </w:rPr>
            </w:pPr>
            <w:r w:rsidRPr="00B40BF7">
              <w:rPr>
                <w:rFonts w:ascii="楷体_GB2312" w:eastAsia="楷体_GB2312" w:hAnsi="宋体"/>
                <w:sz w:val="24"/>
              </w:rPr>
              <w:t>凳：34cm*24cm*44cm</w:t>
            </w:r>
            <w:r w:rsidRPr="00B40BF7">
              <w:rPr>
                <w:rFonts w:ascii="楷体_GB2312" w:eastAsia="楷体_GB2312" w:hAnsi="宋体"/>
                <w:sz w:val="24"/>
              </w:rPr>
              <w:br/>
              <w:t>颜色配置：</w:t>
            </w:r>
            <w:proofErr w:type="gramStart"/>
            <w:r w:rsidRPr="00B40BF7">
              <w:rPr>
                <w:rFonts w:ascii="楷体_GB2312" w:eastAsia="楷体_GB2312" w:hAnsi="宋体"/>
                <w:sz w:val="24"/>
              </w:rPr>
              <w:t>坚</w:t>
            </w:r>
            <w:proofErr w:type="gramEnd"/>
            <w:r w:rsidRPr="00B40BF7">
              <w:rPr>
                <w:rFonts w:ascii="楷体_GB2312" w:eastAsia="楷体_GB2312" w:hAnsi="宋体"/>
                <w:sz w:val="24"/>
              </w:rPr>
              <w:t>板、背板、台面等贴面和包边颜色以蓝色、黑色和灰白色为主，达到三色搭配得当。</w:t>
            </w:r>
            <w:r w:rsidRPr="00B40BF7">
              <w:rPr>
                <w:rFonts w:ascii="楷体_GB2312" w:eastAsia="楷体_GB2312" w:hAnsi="宋体"/>
                <w:sz w:val="24"/>
              </w:rPr>
              <w:br/>
              <w:t>施工要求：桌子编排9行9排，两旁柱子的空间让出来，每行3组、每组为3</w:t>
            </w:r>
            <w:proofErr w:type="gramStart"/>
            <w:r w:rsidRPr="00B40BF7">
              <w:rPr>
                <w:rFonts w:ascii="楷体_GB2312" w:eastAsia="楷体_GB2312" w:hAnsi="宋体"/>
                <w:sz w:val="24"/>
              </w:rPr>
              <w:t>连座</w:t>
            </w:r>
            <w:proofErr w:type="gramEnd"/>
            <w:r w:rsidRPr="00B40BF7">
              <w:rPr>
                <w:rFonts w:ascii="楷体_GB2312" w:eastAsia="楷体_GB2312" w:hAnsi="宋体"/>
                <w:sz w:val="24"/>
              </w:rPr>
              <w:t>（考察现场后定制，按照布局图摆放）。</w:t>
            </w:r>
            <w:r w:rsidRPr="00B40BF7">
              <w:rPr>
                <w:rFonts w:ascii="楷体_GB2312" w:eastAsia="楷体_GB2312" w:hAnsi="宋体"/>
                <w:sz w:val="24"/>
              </w:rPr>
              <w:t> </w:t>
            </w:r>
            <w:r w:rsidRPr="00B40BF7">
              <w:rPr>
                <w:rFonts w:ascii="楷体_GB2312" w:eastAsia="楷体_GB2312" w:hAnsi="宋体"/>
                <w:sz w:val="24"/>
              </w:rPr>
              <w:t xml:space="preserve"> </w:t>
            </w:r>
          </w:p>
        </w:tc>
        <w:tc>
          <w:tcPr>
            <w:tcW w:w="717"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80套</w:t>
            </w:r>
          </w:p>
        </w:tc>
        <w:tc>
          <w:tcPr>
            <w:tcW w:w="717" w:type="pct"/>
          </w:tcPr>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十年质保</w:t>
            </w:r>
          </w:p>
        </w:tc>
      </w:tr>
    </w:tbl>
    <w:p w:rsidR="00895424" w:rsidRPr="00B40BF7" w:rsidRDefault="00895424" w:rsidP="00895424">
      <w:pPr>
        <w:widowControl/>
        <w:jc w:val="left"/>
        <w:rPr>
          <w:rFonts w:ascii="宋体" w:hAnsi="宋体" w:cs="宋体"/>
          <w:kern w:val="0"/>
          <w:sz w:val="24"/>
        </w:rPr>
      </w:pPr>
      <w:r>
        <w:rPr>
          <w:rFonts w:ascii="宋体" w:hAnsi="宋体" w:cs="宋体"/>
          <w:noProof/>
          <w:kern w:val="0"/>
          <w:sz w:val="24"/>
        </w:rPr>
        <w:drawing>
          <wp:inline distT="0" distB="0" distL="0" distR="0">
            <wp:extent cx="2514600" cy="1885950"/>
            <wp:effectExtent l="19050" t="0" r="0" b="0"/>
            <wp:docPr id="32" name="图片 32" descr="B`_3C3[_}$~F]`(ZT94H2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_3C3[_}$~F]`(ZT94H2HT"/>
                    <pic:cNvPicPr>
                      <a:picLocks noChangeAspect="1" noChangeArrowheads="1"/>
                    </pic:cNvPicPr>
                  </pic:nvPicPr>
                  <pic:blipFill>
                    <a:blip r:embed="rId12"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r w:rsidRPr="00B40BF7">
        <w:rPr>
          <w:rFonts w:ascii="宋体" w:hAnsi="宋体" w:cs="宋体"/>
          <w:kern w:val="0"/>
          <w:sz w:val="24"/>
        </w:rPr>
        <w:t xml:space="preserve"> </w:t>
      </w:r>
      <w:r>
        <w:rPr>
          <w:rFonts w:ascii="楷体_GB2312" w:eastAsia="楷体_GB2312"/>
          <w:b/>
          <w:noProof/>
          <w:sz w:val="24"/>
        </w:rPr>
        <w:drawing>
          <wp:inline distT="0" distB="0" distL="0" distR="0">
            <wp:extent cx="2476500" cy="1885950"/>
            <wp:effectExtent l="19050" t="0" r="0" b="0"/>
            <wp:docPr id="33" name="图片 33" descr="DSCF4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CF4381[1]"/>
                    <pic:cNvPicPr>
                      <a:picLocks noChangeAspect="1" noChangeArrowheads="1"/>
                    </pic:cNvPicPr>
                  </pic:nvPicPr>
                  <pic:blipFill>
                    <a:blip r:embed="rId13" cstate="print"/>
                    <a:srcRect/>
                    <a:stretch>
                      <a:fillRect/>
                    </a:stretch>
                  </pic:blipFill>
                  <pic:spPr bwMode="auto">
                    <a:xfrm>
                      <a:off x="0" y="0"/>
                      <a:ext cx="2476500" cy="1885950"/>
                    </a:xfrm>
                    <a:prstGeom prst="rect">
                      <a:avLst/>
                    </a:prstGeom>
                    <a:noFill/>
                    <a:ln w="9525">
                      <a:noFill/>
                      <a:miter lim="800000"/>
                      <a:headEnd/>
                      <a:tailEnd/>
                    </a:ln>
                  </pic:spPr>
                </pic:pic>
              </a:graphicData>
            </a:graphic>
          </wp:inline>
        </w:drawing>
      </w:r>
    </w:p>
    <w:p w:rsidR="00895424" w:rsidRPr="00B40BF7" w:rsidRDefault="00895424" w:rsidP="00895424">
      <w:pPr>
        <w:widowControl/>
        <w:jc w:val="center"/>
        <w:rPr>
          <w:rFonts w:ascii="宋体" w:hAnsi="宋体" w:cs="宋体"/>
          <w:noProof/>
          <w:kern w:val="0"/>
          <w:sz w:val="24"/>
        </w:rPr>
      </w:pPr>
      <w:r w:rsidRPr="00B40BF7">
        <w:rPr>
          <w:rFonts w:ascii="宋体" w:hAnsi="宋体" w:cs="宋体" w:hint="eastAsia"/>
          <w:noProof/>
          <w:kern w:val="0"/>
          <w:sz w:val="24"/>
        </w:rPr>
        <w:t>图2 学生桌凳</w:t>
      </w:r>
    </w:p>
    <w:p w:rsidR="00895424" w:rsidRPr="00B40BF7" w:rsidRDefault="00895424" w:rsidP="00895424">
      <w:pPr>
        <w:rPr>
          <w:rFonts w:ascii="黑体" w:eastAsia="黑体" w:hAnsi="宋体"/>
          <w:b/>
          <w:sz w:val="24"/>
        </w:rPr>
      </w:pPr>
    </w:p>
    <w:p w:rsidR="00895424" w:rsidRPr="00B40BF7" w:rsidRDefault="00895424" w:rsidP="00895424">
      <w:pPr>
        <w:spacing w:line="440" w:lineRule="exact"/>
        <w:rPr>
          <w:rFonts w:ascii="楷体_GB2312" w:eastAsia="楷体_GB2312" w:hAnsi="宋体"/>
          <w:b/>
          <w:bCs/>
          <w:color w:val="000000"/>
          <w:sz w:val="24"/>
        </w:rPr>
      </w:pPr>
      <w:r w:rsidRPr="00B40BF7">
        <w:rPr>
          <w:rFonts w:ascii="楷体_GB2312" w:eastAsia="楷体_GB2312" w:hAnsi="宋体" w:hint="eastAsia"/>
          <w:b/>
          <w:bCs/>
          <w:color w:val="000000"/>
          <w:sz w:val="24"/>
        </w:rPr>
        <w:t>5、防静电地板</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3822"/>
        <w:gridCol w:w="2513"/>
      </w:tblGrid>
      <w:tr w:rsidR="00895424" w:rsidRPr="00B40BF7" w:rsidTr="00280DCE">
        <w:trPr>
          <w:trHeight w:val="334"/>
          <w:jc w:val="center"/>
        </w:trPr>
        <w:tc>
          <w:tcPr>
            <w:tcW w:w="1385"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533903">
              <w:rPr>
                <w:rFonts w:ascii="楷体_GB2312" w:eastAsia="楷体_GB2312" w:hAnsi="宋体" w:hint="eastAsia"/>
                <w:color w:val="000000"/>
                <w:sz w:val="24"/>
              </w:rPr>
              <w:t>★</w:t>
            </w:r>
            <w:r w:rsidRPr="00B40BF7">
              <w:rPr>
                <w:rFonts w:ascii="楷体_GB2312" w:eastAsia="楷体_GB2312" w:hAnsi="宋体" w:hint="eastAsia"/>
                <w:color w:val="000000"/>
                <w:sz w:val="24"/>
              </w:rPr>
              <w:t>静电陶瓷地板</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left"/>
              <w:rPr>
                <w:rFonts w:ascii="楷体_GB2312" w:eastAsia="楷体_GB2312" w:hAnsi="宋体"/>
                <w:color w:val="000000"/>
                <w:sz w:val="24"/>
              </w:rPr>
            </w:pPr>
            <w:r w:rsidRPr="00B40BF7">
              <w:rPr>
                <w:rFonts w:ascii="楷体_GB2312" w:eastAsia="楷体_GB2312" w:hAnsi="宋体"/>
                <w:color w:val="000000"/>
                <w:sz w:val="24"/>
              </w:rPr>
              <w:t>A</w:t>
            </w:r>
            <w:r w:rsidRPr="00B40BF7">
              <w:rPr>
                <w:rFonts w:ascii="楷体_GB2312" w:eastAsia="楷体_GB2312" w:hAnsi="宋体" w:hint="eastAsia"/>
                <w:color w:val="000000"/>
                <w:sz w:val="24"/>
              </w:rPr>
              <w:t>级防火，规格：</w:t>
            </w:r>
            <w:r w:rsidRPr="00B40BF7">
              <w:rPr>
                <w:rFonts w:ascii="楷体_GB2312" w:eastAsia="楷体_GB2312" w:hAnsi="宋体"/>
                <w:color w:val="000000"/>
                <w:sz w:val="24"/>
              </w:rPr>
              <w:t>600*600*45mm</w:t>
            </w:r>
            <w:r w:rsidRPr="00B40BF7">
              <w:rPr>
                <w:rFonts w:ascii="楷体_GB2312" w:eastAsia="楷体_GB2312" w:hAnsi="宋体" w:hint="eastAsia"/>
                <w:color w:val="000000"/>
                <w:sz w:val="24"/>
              </w:rPr>
              <w:t>，集中载荷：≥</w:t>
            </w:r>
            <w:r w:rsidRPr="00B40BF7">
              <w:rPr>
                <w:rFonts w:ascii="楷体_GB2312" w:eastAsia="楷体_GB2312" w:hAnsi="宋体"/>
                <w:color w:val="000000"/>
                <w:sz w:val="24"/>
              </w:rPr>
              <w:t>567KG,</w:t>
            </w:r>
            <w:r w:rsidRPr="00B40BF7">
              <w:rPr>
                <w:rFonts w:ascii="楷体_GB2312" w:eastAsia="楷体_GB2312" w:hAnsi="宋体" w:hint="eastAsia"/>
                <w:color w:val="000000"/>
                <w:sz w:val="24"/>
              </w:rPr>
              <w:t>均布载荷：≥</w:t>
            </w:r>
            <w:r w:rsidRPr="00B40BF7">
              <w:rPr>
                <w:rFonts w:ascii="楷体_GB2312" w:eastAsia="楷体_GB2312" w:hAnsi="宋体"/>
                <w:color w:val="000000"/>
                <w:sz w:val="24"/>
              </w:rPr>
              <w:t>16680N/m</w:t>
            </w:r>
            <w:r w:rsidRPr="00B40BF7">
              <w:rPr>
                <w:rFonts w:ascii="楷体_GB2312" w:eastAsia="楷体_GB2312" w:hAnsi="宋体"/>
                <w:color w:val="000000"/>
                <w:sz w:val="24"/>
              </w:rPr>
              <w:t>²</w:t>
            </w:r>
            <w:r w:rsidRPr="00B40BF7">
              <w:rPr>
                <w:rFonts w:ascii="楷体_GB2312" w:eastAsia="楷体_GB2312" w:hAnsi="宋体" w:hint="eastAsia"/>
                <w:color w:val="000000"/>
                <w:sz w:val="24"/>
              </w:rPr>
              <w:t>。上钢板</w:t>
            </w:r>
            <w:r w:rsidRPr="00B40BF7">
              <w:rPr>
                <w:rFonts w:ascii="楷体_GB2312" w:eastAsia="楷体_GB2312" w:hAnsi="宋体"/>
                <w:color w:val="000000"/>
                <w:sz w:val="24"/>
              </w:rPr>
              <w:t>0.5mm,</w:t>
            </w:r>
            <w:r w:rsidRPr="00B40BF7">
              <w:rPr>
                <w:rFonts w:ascii="楷体_GB2312" w:eastAsia="楷体_GB2312" w:hAnsi="宋体" w:hint="eastAsia"/>
                <w:color w:val="000000"/>
                <w:sz w:val="24"/>
              </w:rPr>
              <w:t>下钢板</w:t>
            </w:r>
            <w:r w:rsidRPr="00B40BF7">
              <w:rPr>
                <w:rFonts w:ascii="楷体_GB2312" w:eastAsia="楷体_GB2312" w:hAnsi="宋体"/>
                <w:color w:val="000000"/>
                <w:sz w:val="24"/>
              </w:rPr>
              <w:t>0.4mm</w:t>
            </w:r>
            <w:r w:rsidRPr="00B40BF7">
              <w:rPr>
                <w:rFonts w:ascii="楷体_GB2312" w:eastAsia="楷体_GB2312" w:hAnsi="宋体" w:hint="eastAsia"/>
                <w:color w:val="000000"/>
                <w:sz w:val="24"/>
              </w:rPr>
              <w:t>，横梁厚度</w:t>
            </w:r>
            <w:r w:rsidRPr="00B40BF7">
              <w:rPr>
                <w:rFonts w:ascii="楷体_GB2312" w:eastAsia="楷体_GB2312" w:hAnsi="宋体"/>
                <w:color w:val="000000"/>
                <w:sz w:val="24"/>
              </w:rPr>
              <w:t xml:space="preserve"> 1.0mm</w:t>
            </w:r>
            <w:r w:rsidRPr="00B40BF7">
              <w:rPr>
                <w:rFonts w:ascii="楷体_GB2312" w:eastAsia="楷体_GB2312" w:hAnsi="宋体" w:hint="eastAsia"/>
                <w:color w:val="000000"/>
                <w:sz w:val="24"/>
              </w:rPr>
              <w:t>。</w:t>
            </w:r>
          </w:p>
        </w:tc>
        <w:tc>
          <w:tcPr>
            <w:tcW w:w="1434" w:type="pct"/>
            <w:tcBorders>
              <w:top w:val="single" w:sz="4" w:space="0" w:color="auto"/>
              <w:left w:val="single" w:sz="4" w:space="0" w:color="auto"/>
              <w:bottom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rPr>
                <w:rFonts w:ascii="楷体_GB2312" w:eastAsia="楷体_GB2312" w:hAnsi="宋体"/>
                <w:color w:val="000000"/>
                <w:sz w:val="24"/>
              </w:rPr>
            </w:pPr>
            <w:r w:rsidRPr="00B40BF7">
              <w:rPr>
                <w:rFonts w:ascii="楷体_GB2312" w:eastAsia="楷体_GB2312" w:hAnsi="宋体" w:hint="eastAsia"/>
                <w:color w:val="000000"/>
                <w:sz w:val="24"/>
              </w:rPr>
              <w:t>155㎡</w:t>
            </w:r>
          </w:p>
          <w:p w:rsidR="00895424" w:rsidRPr="00B40BF7" w:rsidRDefault="00895424" w:rsidP="00280DCE">
            <w:pPr>
              <w:rPr>
                <w:rFonts w:ascii="楷体_GB2312" w:eastAsia="楷体_GB2312" w:hAnsi="宋体"/>
                <w:color w:val="000000"/>
                <w:sz w:val="24"/>
              </w:rPr>
            </w:pPr>
          </w:p>
        </w:tc>
      </w:tr>
      <w:tr w:rsidR="00895424" w:rsidRPr="00B40BF7" w:rsidTr="00280DCE">
        <w:trPr>
          <w:trHeight w:val="334"/>
          <w:jc w:val="center"/>
        </w:trPr>
        <w:tc>
          <w:tcPr>
            <w:tcW w:w="1385"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质保期</w:t>
            </w:r>
          </w:p>
        </w:tc>
        <w:tc>
          <w:tcPr>
            <w:tcW w:w="3615" w:type="pct"/>
            <w:gridSpan w:val="2"/>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五年质保</w:t>
            </w:r>
          </w:p>
        </w:tc>
      </w:tr>
    </w:tbl>
    <w:p w:rsidR="00895424" w:rsidRPr="00B40BF7" w:rsidRDefault="00895424" w:rsidP="00895424">
      <w:pPr>
        <w:spacing w:line="440" w:lineRule="exact"/>
        <w:rPr>
          <w:rFonts w:ascii="楷体_GB2312" w:eastAsia="楷体_GB2312" w:hAnsi="宋体"/>
          <w:b/>
          <w:bCs/>
          <w:color w:val="000000"/>
          <w:sz w:val="24"/>
        </w:rPr>
      </w:pPr>
    </w:p>
    <w:p w:rsidR="00895424" w:rsidRPr="00B40BF7" w:rsidRDefault="00895424" w:rsidP="00895424">
      <w:pPr>
        <w:spacing w:line="440" w:lineRule="exact"/>
        <w:rPr>
          <w:rFonts w:ascii="楷体_GB2312" w:eastAsia="楷体_GB2312" w:hAnsi="宋体"/>
          <w:b/>
          <w:bCs/>
          <w:color w:val="000000"/>
          <w:sz w:val="24"/>
        </w:rPr>
      </w:pPr>
    </w:p>
    <w:p w:rsidR="00895424" w:rsidRPr="00B40BF7"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Default="00895424" w:rsidP="00895424">
      <w:pPr>
        <w:spacing w:line="440" w:lineRule="exact"/>
        <w:rPr>
          <w:rFonts w:ascii="楷体_GB2312" w:eastAsia="楷体_GB2312" w:hAnsi="宋体"/>
          <w:b/>
          <w:bCs/>
          <w:color w:val="000000"/>
          <w:sz w:val="24"/>
        </w:rPr>
      </w:pPr>
    </w:p>
    <w:p w:rsidR="00895424" w:rsidRPr="00B40BF7" w:rsidRDefault="00895424" w:rsidP="00895424">
      <w:pPr>
        <w:spacing w:line="440" w:lineRule="exact"/>
        <w:rPr>
          <w:rFonts w:ascii="楷体_GB2312" w:eastAsia="楷体_GB2312" w:hAnsi="宋体"/>
          <w:b/>
          <w:bCs/>
          <w:color w:val="000000"/>
          <w:sz w:val="24"/>
        </w:rPr>
      </w:pPr>
      <w:r w:rsidRPr="00B40BF7">
        <w:rPr>
          <w:rFonts w:ascii="楷体_GB2312" w:eastAsia="楷体_GB2312" w:hAnsi="宋体" w:hint="eastAsia"/>
          <w:b/>
          <w:bCs/>
          <w:color w:val="000000"/>
          <w:sz w:val="24"/>
        </w:rPr>
        <w:lastRenderedPageBreak/>
        <w:t>6、布线</w:t>
      </w:r>
      <w:r>
        <w:rPr>
          <w:rFonts w:ascii="楷体_GB2312" w:eastAsia="楷体_GB2312" w:hAnsi="宋体" w:hint="eastAsia"/>
          <w:b/>
          <w:bCs/>
          <w:color w:val="000000"/>
          <w:sz w:val="24"/>
        </w:rPr>
        <w:t>安装</w:t>
      </w:r>
      <w:r w:rsidRPr="00B40BF7">
        <w:rPr>
          <w:rFonts w:ascii="楷体_GB2312" w:eastAsia="楷体_GB2312" w:hAnsi="宋体" w:hint="eastAsia"/>
          <w:b/>
          <w:bCs/>
          <w:color w:val="000000"/>
          <w:sz w:val="24"/>
        </w:rPr>
        <w:t>工程项目要求</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723"/>
        <w:gridCol w:w="3822"/>
        <w:gridCol w:w="1256"/>
        <w:gridCol w:w="1256"/>
      </w:tblGrid>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编号</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left"/>
              <w:rPr>
                <w:rFonts w:ascii="楷体_GB2312" w:eastAsia="楷体_GB2312" w:hAnsi="宋体"/>
                <w:color w:val="000000"/>
                <w:sz w:val="24"/>
              </w:rPr>
            </w:pPr>
            <w:r w:rsidRPr="00B40BF7">
              <w:rPr>
                <w:rFonts w:ascii="楷体_GB2312" w:eastAsia="楷体_GB2312" w:hAnsi="宋体" w:hint="eastAsia"/>
                <w:color w:val="000000"/>
                <w:sz w:val="24"/>
              </w:rPr>
              <w:t>规格</w:t>
            </w:r>
          </w:p>
        </w:tc>
        <w:tc>
          <w:tcPr>
            <w:tcW w:w="717" w:type="pct"/>
            <w:tcBorders>
              <w:top w:val="single" w:sz="4" w:space="0" w:color="auto"/>
              <w:left w:val="single" w:sz="4" w:space="0" w:color="auto"/>
              <w:bottom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数量</w:t>
            </w:r>
          </w:p>
        </w:tc>
        <w:tc>
          <w:tcPr>
            <w:tcW w:w="717" w:type="pct"/>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质保</w:t>
            </w: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机房</w:t>
            </w:r>
          </w:p>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强、弱电布线</w:t>
            </w:r>
          </w:p>
          <w:p w:rsidR="00895424" w:rsidRPr="00B40BF7" w:rsidRDefault="00895424" w:rsidP="00280DCE">
            <w:pPr>
              <w:widowControl/>
              <w:jc w:val="center"/>
              <w:rPr>
                <w:rFonts w:ascii="楷体_GB2312" w:eastAsia="楷体_GB2312" w:hAnsi="宋体"/>
                <w:color w:val="000000"/>
                <w:sz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left"/>
              <w:rPr>
                <w:rFonts w:ascii="楷体_GB2312" w:eastAsia="楷体_GB2312" w:hAnsi="宋体"/>
                <w:color w:val="000000"/>
                <w:sz w:val="24"/>
              </w:rPr>
            </w:pPr>
            <w:r w:rsidRPr="00B40BF7">
              <w:rPr>
                <w:rFonts w:ascii="楷体_GB2312" w:eastAsia="楷体_GB2312" w:hAnsi="宋体" w:hint="eastAsia"/>
                <w:color w:val="000000"/>
                <w:sz w:val="24"/>
              </w:rPr>
              <w:t>工程内容：强电、弱电布线系统；</w:t>
            </w:r>
          </w:p>
          <w:p w:rsidR="00895424" w:rsidRPr="00B40BF7" w:rsidRDefault="00895424" w:rsidP="00280DCE">
            <w:pPr>
              <w:jc w:val="left"/>
              <w:rPr>
                <w:rFonts w:ascii="楷体_GB2312" w:eastAsia="楷体_GB2312" w:hAnsi="宋体"/>
                <w:color w:val="000000"/>
                <w:sz w:val="24"/>
              </w:rPr>
            </w:pPr>
            <w:r w:rsidRPr="00B40BF7">
              <w:rPr>
                <w:rFonts w:ascii="楷体_GB2312" w:eastAsia="楷体_GB2312" w:hAnsi="宋体" w:hint="eastAsia"/>
                <w:color w:val="000000"/>
                <w:sz w:val="24"/>
              </w:rPr>
              <w:t>工程材料：电源线、断路器、连接线、铜排、网线、五孔面板、网络模块、其它材料一批、施工工具等。</w:t>
            </w:r>
          </w:p>
          <w:p w:rsidR="00895424" w:rsidRPr="00B40BF7" w:rsidRDefault="00895424" w:rsidP="00280DCE">
            <w:pPr>
              <w:jc w:val="left"/>
              <w:rPr>
                <w:rFonts w:ascii="楷体_GB2312" w:eastAsia="楷体_GB2312" w:hAnsi="宋体"/>
                <w:color w:val="000000"/>
                <w:sz w:val="24"/>
              </w:rPr>
            </w:pPr>
            <w:r w:rsidRPr="00B40BF7">
              <w:rPr>
                <w:rFonts w:ascii="楷体_GB2312" w:eastAsia="楷体_GB2312" w:hAnsi="宋体" w:hint="eastAsia"/>
                <w:color w:val="000000"/>
                <w:sz w:val="24"/>
              </w:rPr>
              <w:t>施工要求：强电分1</w:t>
            </w:r>
            <w:r w:rsidRPr="00B40BF7">
              <w:rPr>
                <w:rFonts w:ascii="楷体_GB2312" w:eastAsia="楷体_GB2312" w:hAnsi="宋体"/>
                <w:color w:val="000000"/>
                <w:sz w:val="24"/>
              </w:rPr>
              <w:t>1</w:t>
            </w:r>
            <w:r w:rsidRPr="00B40BF7">
              <w:rPr>
                <w:rFonts w:ascii="楷体_GB2312" w:eastAsia="楷体_GB2312" w:hAnsi="宋体" w:hint="eastAsia"/>
                <w:color w:val="000000"/>
                <w:sz w:val="24"/>
              </w:rPr>
              <w:t>路进行布线，考虑强电负荷均衡，规范施工，满足漏电保护要求，便于管理与维护。</w:t>
            </w:r>
          </w:p>
        </w:tc>
        <w:tc>
          <w:tcPr>
            <w:tcW w:w="717" w:type="pct"/>
            <w:tcBorders>
              <w:top w:val="single" w:sz="4" w:space="0" w:color="auto"/>
              <w:left w:val="single" w:sz="4" w:space="0" w:color="auto"/>
              <w:bottom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1项</w:t>
            </w:r>
          </w:p>
        </w:tc>
        <w:tc>
          <w:tcPr>
            <w:tcW w:w="717" w:type="pct"/>
            <w:vMerge w:val="restart"/>
          </w:tcPr>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p>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五年质保</w:t>
            </w:r>
          </w:p>
        </w:tc>
      </w:tr>
      <w:tr w:rsidR="00895424" w:rsidRPr="00B40BF7" w:rsidTr="00280DCE">
        <w:trPr>
          <w:trHeight w:val="334"/>
          <w:jc w:val="center"/>
        </w:trPr>
        <w:tc>
          <w:tcPr>
            <w:tcW w:w="402"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2</w:t>
            </w:r>
          </w:p>
        </w:tc>
        <w:tc>
          <w:tcPr>
            <w:tcW w:w="983"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安装及辅材</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left"/>
              <w:rPr>
                <w:rFonts w:ascii="楷体_GB2312" w:eastAsia="楷体_GB2312" w:hAnsi="宋体"/>
                <w:color w:val="000000"/>
                <w:sz w:val="24"/>
              </w:rPr>
            </w:pPr>
            <w:r w:rsidRPr="00B40BF7">
              <w:rPr>
                <w:rFonts w:ascii="楷体_GB2312" w:eastAsia="楷体_GB2312" w:hAnsi="宋体" w:hint="eastAsia"/>
                <w:color w:val="000000"/>
                <w:sz w:val="24"/>
              </w:rPr>
              <w:t>包含4215所有安装及4206投影机的安装和辅材</w:t>
            </w:r>
          </w:p>
        </w:tc>
        <w:tc>
          <w:tcPr>
            <w:tcW w:w="717" w:type="pct"/>
            <w:tcBorders>
              <w:top w:val="single" w:sz="4" w:space="0" w:color="auto"/>
              <w:left w:val="single" w:sz="4" w:space="0" w:color="auto"/>
              <w:bottom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1批</w:t>
            </w:r>
          </w:p>
        </w:tc>
        <w:tc>
          <w:tcPr>
            <w:tcW w:w="717" w:type="pct"/>
            <w:vMerge/>
            <w:tcBorders>
              <w:bottom w:val="single" w:sz="4" w:space="0" w:color="auto"/>
            </w:tcBorders>
          </w:tcPr>
          <w:p w:rsidR="00895424" w:rsidRPr="00B40BF7" w:rsidRDefault="00895424" w:rsidP="00280DCE">
            <w:pPr>
              <w:widowControl/>
              <w:jc w:val="center"/>
              <w:rPr>
                <w:rFonts w:ascii="楷体_GB2312" w:eastAsia="楷体_GB2312" w:hAnsi="宋体"/>
                <w:color w:val="000000"/>
                <w:sz w:val="24"/>
              </w:rPr>
            </w:pPr>
          </w:p>
        </w:tc>
      </w:tr>
    </w:tbl>
    <w:p w:rsidR="00895424" w:rsidRPr="00B40BF7" w:rsidRDefault="00895424" w:rsidP="00895424">
      <w:pPr>
        <w:rPr>
          <w:rFonts w:ascii="黑体" w:eastAsia="黑体" w:hAnsi="宋体"/>
          <w:b/>
          <w:sz w:val="24"/>
        </w:rPr>
      </w:pPr>
    </w:p>
    <w:p w:rsidR="00895424" w:rsidRPr="00B40BF7" w:rsidRDefault="00895424" w:rsidP="00895424">
      <w:pPr>
        <w:spacing w:line="440" w:lineRule="exact"/>
        <w:rPr>
          <w:rFonts w:ascii="楷体_GB2312" w:eastAsia="楷体_GB2312" w:hAnsi="宋体"/>
          <w:b/>
          <w:bCs/>
          <w:color w:val="000000"/>
          <w:sz w:val="24"/>
        </w:rPr>
      </w:pPr>
      <w:r w:rsidRPr="00B40BF7">
        <w:rPr>
          <w:rFonts w:ascii="楷体_GB2312" w:eastAsia="楷体_GB2312" w:hAnsi="宋体"/>
          <w:b/>
          <w:bCs/>
          <w:color w:val="000000"/>
          <w:sz w:val="24"/>
        </w:rPr>
        <w:t>6</w:t>
      </w:r>
      <w:r w:rsidRPr="00B40BF7">
        <w:rPr>
          <w:rFonts w:ascii="楷体_GB2312" w:eastAsia="楷体_GB2312" w:hAnsi="宋体" w:hint="eastAsia"/>
          <w:b/>
          <w:bCs/>
          <w:color w:val="000000"/>
          <w:sz w:val="24"/>
        </w:rPr>
        <w:t>、柜式空调规格参数</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3822"/>
        <w:gridCol w:w="2513"/>
      </w:tblGrid>
      <w:tr w:rsidR="00895424" w:rsidRPr="00B40BF7" w:rsidTr="00280DCE">
        <w:trPr>
          <w:trHeight w:val="334"/>
          <w:jc w:val="center"/>
        </w:trPr>
        <w:tc>
          <w:tcPr>
            <w:tcW w:w="1385"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ind w:firstLineChars="400" w:firstLine="960"/>
              <w:rPr>
                <w:rFonts w:ascii="楷体_GB2312" w:eastAsia="楷体_GB2312" w:hAnsi="宋体"/>
                <w:color w:val="000000"/>
                <w:sz w:val="24"/>
              </w:rPr>
            </w:pPr>
            <w:r w:rsidRPr="00B40BF7">
              <w:rPr>
                <w:rFonts w:ascii="楷体_GB2312" w:eastAsia="楷体_GB2312" w:hAnsi="宋体" w:hint="eastAsia"/>
                <w:color w:val="000000"/>
                <w:sz w:val="24"/>
              </w:rPr>
              <w:t>空调</w:t>
            </w:r>
          </w:p>
        </w:tc>
        <w:tc>
          <w:tcPr>
            <w:tcW w:w="2181"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jc w:val="center"/>
              <w:rPr>
                <w:rFonts w:ascii="楷体_GB2312" w:eastAsia="楷体_GB2312" w:hAnsi="宋体"/>
                <w:color w:val="000000"/>
                <w:sz w:val="24"/>
              </w:rPr>
            </w:pPr>
            <w:r w:rsidRPr="00B40BF7">
              <w:rPr>
                <w:rFonts w:ascii="楷体_GB2312" w:eastAsia="楷体_GB2312" w:hAnsi="宋体" w:hint="eastAsia"/>
                <w:color w:val="000000"/>
                <w:sz w:val="24"/>
              </w:rPr>
              <w:t>美的、格力、三菱</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色</w:t>
            </w:r>
            <w:r>
              <w:rPr>
                <w:rFonts w:ascii="楷体_GB2312" w:eastAsia="楷体_GB2312" w:hAnsi="宋体" w:hint="eastAsia"/>
                <w:color w:val="000000"/>
                <w:sz w:val="24"/>
              </w:rPr>
              <w:t>：</w:t>
            </w:r>
            <w:r w:rsidRPr="000F743D">
              <w:rPr>
                <w:rFonts w:ascii="楷体_GB2312" w:eastAsia="楷体_GB2312" w:hAnsi="宋体" w:hint="eastAsia"/>
                <w:color w:val="000000"/>
                <w:sz w:val="24"/>
              </w:rPr>
              <w:t>白色</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类别</w:t>
            </w:r>
            <w:r>
              <w:rPr>
                <w:rFonts w:ascii="楷体_GB2312" w:eastAsia="楷体_GB2312" w:hAnsi="宋体" w:hint="eastAsia"/>
                <w:color w:val="000000"/>
                <w:sz w:val="24"/>
              </w:rPr>
              <w:t>：</w:t>
            </w:r>
            <w:r w:rsidRPr="000F743D">
              <w:rPr>
                <w:rFonts w:ascii="楷体_GB2312" w:eastAsia="楷体_GB2312" w:hAnsi="宋体" w:hint="eastAsia"/>
                <w:color w:val="000000"/>
                <w:sz w:val="24"/>
              </w:rPr>
              <w:t>立柜式</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功能</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制冷类型</w:t>
            </w:r>
            <w:r>
              <w:rPr>
                <w:rFonts w:ascii="楷体_GB2312" w:eastAsia="楷体_GB2312" w:hAnsi="宋体" w:hint="eastAsia"/>
                <w:color w:val="000000"/>
                <w:sz w:val="24"/>
              </w:rPr>
              <w:t>：</w:t>
            </w:r>
            <w:r w:rsidRPr="000F743D">
              <w:rPr>
                <w:rFonts w:ascii="楷体_GB2312" w:eastAsia="楷体_GB2312" w:hAnsi="宋体" w:hint="eastAsia"/>
                <w:color w:val="000000"/>
                <w:sz w:val="24"/>
              </w:rPr>
              <w:t>冷暖</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匹数</w:t>
            </w:r>
            <w:r>
              <w:rPr>
                <w:rFonts w:ascii="楷体_GB2312" w:eastAsia="楷体_GB2312" w:hAnsi="宋体" w:hint="eastAsia"/>
                <w:color w:val="000000"/>
                <w:sz w:val="24"/>
              </w:rPr>
              <w:t>：</w:t>
            </w:r>
            <w:r w:rsidRPr="000F743D">
              <w:rPr>
                <w:rFonts w:ascii="楷体_GB2312" w:eastAsia="楷体_GB2312" w:hAnsi="宋体" w:hint="eastAsia"/>
                <w:color w:val="000000"/>
                <w:sz w:val="24"/>
              </w:rPr>
              <w:t>5匹及以上</w:t>
            </w:r>
          </w:p>
          <w:p w:rsidR="00895424" w:rsidRPr="000F743D" w:rsidRDefault="00895424" w:rsidP="00280DCE">
            <w:pPr>
              <w:rPr>
                <w:rFonts w:ascii="楷体_GB2312" w:eastAsia="楷体_GB2312" w:hAnsi="宋体"/>
                <w:color w:val="000000"/>
                <w:sz w:val="24"/>
              </w:rPr>
            </w:pPr>
            <w:proofErr w:type="gramStart"/>
            <w:r w:rsidRPr="000F743D">
              <w:rPr>
                <w:rFonts w:ascii="楷体_GB2312" w:eastAsia="楷体_GB2312" w:hAnsi="宋体" w:hint="eastAsia"/>
                <w:color w:val="000000"/>
                <w:sz w:val="24"/>
              </w:rPr>
              <w:t>定频</w:t>
            </w:r>
            <w:proofErr w:type="gramEnd"/>
            <w:r w:rsidRPr="000F743D">
              <w:rPr>
                <w:rFonts w:ascii="楷体_GB2312" w:eastAsia="楷体_GB2312" w:hAnsi="宋体" w:hint="eastAsia"/>
                <w:color w:val="000000"/>
                <w:sz w:val="24"/>
              </w:rPr>
              <w:t>/变频</w:t>
            </w:r>
            <w:r>
              <w:rPr>
                <w:rFonts w:ascii="楷体_GB2312" w:eastAsia="楷体_GB2312" w:hAnsi="宋体" w:hint="eastAsia"/>
                <w:color w:val="000000"/>
                <w:sz w:val="24"/>
              </w:rPr>
              <w:t>:</w:t>
            </w:r>
            <w:r w:rsidRPr="000F743D">
              <w:rPr>
                <w:rFonts w:ascii="楷体_GB2312" w:eastAsia="楷体_GB2312" w:hAnsi="宋体" w:hint="eastAsia"/>
                <w:color w:val="000000"/>
                <w:sz w:val="24"/>
              </w:rPr>
              <w:t>定频</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能效等级</w:t>
            </w:r>
            <w:r>
              <w:rPr>
                <w:rFonts w:ascii="楷体_GB2312" w:eastAsia="楷体_GB2312" w:hAnsi="宋体" w:hint="eastAsia"/>
                <w:color w:val="000000"/>
                <w:sz w:val="24"/>
              </w:rPr>
              <w:t>:</w:t>
            </w:r>
            <w:r w:rsidRPr="000F743D">
              <w:rPr>
                <w:rFonts w:ascii="楷体_GB2312" w:eastAsia="楷体_GB2312" w:hAnsi="宋体" w:hint="eastAsia"/>
                <w:color w:val="000000"/>
                <w:sz w:val="24"/>
              </w:rPr>
              <w:t>3</w:t>
            </w:r>
            <w:r>
              <w:rPr>
                <w:rFonts w:ascii="楷体_GB2312" w:eastAsia="楷体_GB2312" w:hAnsi="宋体" w:hint="eastAsia"/>
                <w:color w:val="000000"/>
                <w:sz w:val="24"/>
              </w:rPr>
              <w:t>-5</w:t>
            </w:r>
            <w:r w:rsidRPr="000F743D">
              <w:rPr>
                <w:rFonts w:ascii="楷体_GB2312" w:eastAsia="楷体_GB2312" w:hAnsi="宋体" w:hint="eastAsia"/>
                <w:color w:val="000000"/>
                <w:sz w:val="24"/>
              </w:rPr>
              <w:t>级</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适用面积(平方米)</w:t>
            </w:r>
            <w:r>
              <w:rPr>
                <w:rFonts w:ascii="楷体_GB2312" w:eastAsia="楷体_GB2312" w:hAnsi="宋体" w:hint="eastAsia"/>
                <w:color w:val="000000"/>
                <w:sz w:val="24"/>
              </w:rPr>
              <w:t>：70</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制冷量(W)</w:t>
            </w:r>
            <w:r>
              <w:rPr>
                <w:rFonts w:ascii="楷体_GB2312" w:eastAsia="楷体_GB2312" w:hAnsi="宋体" w:hint="eastAsia"/>
                <w:color w:val="000000"/>
                <w:sz w:val="24"/>
              </w:rPr>
              <w:t>：</w:t>
            </w:r>
            <w:r w:rsidRPr="000F743D">
              <w:rPr>
                <w:rFonts w:ascii="楷体_GB2312" w:eastAsia="楷体_GB2312" w:hAnsi="宋体"/>
                <w:color w:val="000000"/>
                <w:sz w:val="24"/>
              </w:rPr>
              <w:t>12000</w:t>
            </w:r>
            <w:r>
              <w:rPr>
                <w:rFonts w:ascii="楷体_GB2312" w:eastAsia="楷体_GB2312" w:hAnsi="宋体" w:hint="eastAsia"/>
                <w:color w:val="000000"/>
                <w:sz w:val="24"/>
              </w:rPr>
              <w:t>及以上</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制冷功率(W)</w:t>
            </w:r>
            <w:r>
              <w:rPr>
                <w:rFonts w:ascii="楷体_GB2312" w:eastAsia="楷体_GB2312" w:hAnsi="宋体" w:hint="eastAsia"/>
                <w:color w:val="000000"/>
                <w:sz w:val="24"/>
              </w:rPr>
              <w:t>：</w:t>
            </w:r>
            <w:r w:rsidRPr="000F743D">
              <w:rPr>
                <w:rFonts w:ascii="楷体_GB2312" w:eastAsia="楷体_GB2312" w:hAnsi="宋体"/>
                <w:color w:val="000000"/>
                <w:sz w:val="24"/>
              </w:rPr>
              <w:t>38</w:t>
            </w:r>
            <w:r>
              <w:rPr>
                <w:rFonts w:ascii="楷体_GB2312" w:eastAsia="楷体_GB2312" w:hAnsi="宋体" w:hint="eastAsia"/>
                <w:color w:val="000000"/>
                <w:sz w:val="24"/>
              </w:rPr>
              <w:t>00及以上</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制热量(W)</w:t>
            </w:r>
            <w:r>
              <w:rPr>
                <w:rFonts w:ascii="楷体_GB2312" w:eastAsia="楷体_GB2312" w:hAnsi="宋体" w:hint="eastAsia"/>
                <w:color w:val="000000"/>
                <w:sz w:val="24"/>
              </w:rPr>
              <w:t>：</w:t>
            </w:r>
            <w:r>
              <w:rPr>
                <w:rFonts w:ascii="楷体_GB2312" w:eastAsia="楷体_GB2312" w:hAnsi="宋体"/>
                <w:color w:val="000000"/>
                <w:sz w:val="24"/>
              </w:rPr>
              <w:t>13</w:t>
            </w:r>
            <w:r>
              <w:rPr>
                <w:rFonts w:ascii="楷体_GB2312" w:eastAsia="楷体_GB2312" w:hAnsi="宋体" w:hint="eastAsia"/>
                <w:color w:val="000000"/>
                <w:sz w:val="24"/>
              </w:rPr>
              <w:t>0</w:t>
            </w:r>
            <w:r w:rsidRPr="000F743D">
              <w:rPr>
                <w:rFonts w:ascii="楷体_GB2312" w:eastAsia="楷体_GB2312" w:hAnsi="宋体"/>
                <w:color w:val="000000"/>
                <w:sz w:val="24"/>
              </w:rPr>
              <w:t>00</w:t>
            </w:r>
            <w:r>
              <w:rPr>
                <w:rFonts w:ascii="楷体_GB2312" w:eastAsia="楷体_GB2312" w:hAnsi="宋体" w:hint="eastAsia"/>
                <w:color w:val="000000"/>
                <w:sz w:val="24"/>
              </w:rPr>
              <w:t>及以上</w:t>
            </w:r>
          </w:p>
          <w:p w:rsidR="00895424" w:rsidRPr="000F743D"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制热功率(W)</w:t>
            </w:r>
            <w:r>
              <w:rPr>
                <w:rFonts w:ascii="楷体_GB2312" w:eastAsia="楷体_GB2312" w:hAnsi="宋体" w:hint="eastAsia"/>
                <w:color w:val="000000"/>
                <w:sz w:val="24"/>
              </w:rPr>
              <w:t>：</w:t>
            </w:r>
            <w:r w:rsidRPr="000F743D">
              <w:rPr>
                <w:rFonts w:ascii="楷体_GB2312" w:eastAsia="楷体_GB2312" w:hAnsi="宋体"/>
                <w:color w:val="000000"/>
                <w:sz w:val="24"/>
              </w:rPr>
              <w:t>3</w:t>
            </w:r>
            <w:r>
              <w:rPr>
                <w:rFonts w:ascii="楷体_GB2312" w:eastAsia="楷体_GB2312" w:hAnsi="宋体" w:hint="eastAsia"/>
                <w:color w:val="000000"/>
                <w:sz w:val="24"/>
              </w:rPr>
              <w:t>800</w:t>
            </w:r>
            <w:r w:rsidRPr="000F743D">
              <w:rPr>
                <w:rFonts w:ascii="楷体_GB2312" w:eastAsia="楷体_GB2312" w:hAnsi="宋体"/>
                <w:color w:val="000000"/>
                <w:sz w:val="24"/>
              </w:rPr>
              <w:t>0+3500</w:t>
            </w:r>
            <w:r>
              <w:rPr>
                <w:rFonts w:ascii="楷体_GB2312" w:eastAsia="楷体_GB2312" w:hAnsi="宋体" w:hint="eastAsia"/>
                <w:color w:val="000000"/>
                <w:sz w:val="24"/>
              </w:rPr>
              <w:t>及以上</w:t>
            </w:r>
          </w:p>
          <w:p w:rsidR="00895424" w:rsidRPr="000F743D" w:rsidRDefault="00895424" w:rsidP="00280DCE">
            <w:pPr>
              <w:rPr>
                <w:rFonts w:ascii="楷体_GB2312" w:eastAsia="楷体_GB2312" w:hAnsi="宋体"/>
                <w:color w:val="000000"/>
                <w:sz w:val="24"/>
              </w:rPr>
            </w:pPr>
            <w:proofErr w:type="gramStart"/>
            <w:r w:rsidRPr="000F743D">
              <w:rPr>
                <w:rFonts w:ascii="楷体_GB2312" w:eastAsia="楷体_GB2312" w:hAnsi="宋体" w:hint="eastAsia"/>
                <w:color w:val="000000"/>
                <w:sz w:val="24"/>
              </w:rPr>
              <w:t>电辅加热</w:t>
            </w:r>
            <w:proofErr w:type="gramEnd"/>
            <w:r w:rsidRPr="000F743D">
              <w:rPr>
                <w:rFonts w:ascii="楷体_GB2312" w:eastAsia="楷体_GB2312" w:hAnsi="宋体" w:hint="eastAsia"/>
                <w:color w:val="000000"/>
                <w:sz w:val="24"/>
              </w:rPr>
              <w:t>功率(W)</w:t>
            </w:r>
            <w:r>
              <w:rPr>
                <w:rFonts w:ascii="楷体_GB2312" w:eastAsia="楷体_GB2312" w:hAnsi="宋体" w:hint="eastAsia"/>
                <w:color w:val="000000"/>
                <w:sz w:val="24"/>
              </w:rPr>
              <w:t>：</w:t>
            </w:r>
            <w:r w:rsidRPr="000F743D">
              <w:rPr>
                <w:rFonts w:ascii="楷体_GB2312" w:eastAsia="楷体_GB2312" w:hAnsi="宋体"/>
                <w:color w:val="000000"/>
                <w:sz w:val="24"/>
              </w:rPr>
              <w:t>3500</w:t>
            </w:r>
            <w:r>
              <w:rPr>
                <w:rFonts w:ascii="楷体_GB2312" w:eastAsia="楷体_GB2312" w:hAnsi="宋体" w:hint="eastAsia"/>
                <w:color w:val="000000"/>
                <w:sz w:val="24"/>
              </w:rPr>
              <w:t>及以上</w:t>
            </w:r>
          </w:p>
          <w:p w:rsidR="00895424"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制冷剂</w:t>
            </w:r>
            <w:r>
              <w:rPr>
                <w:rFonts w:ascii="楷体_GB2312" w:eastAsia="楷体_GB2312" w:hAnsi="宋体" w:hint="eastAsia"/>
                <w:color w:val="000000"/>
                <w:sz w:val="24"/>
              </w:rPr>
              <w:t>：</w:t>
            </w:r>
            <w:r w:rsidRPr="000F743D">
              <w:rPr>
                <w:rFonts w:ascii="楷体_GB2312" w:eastAsia="楷体_GB2312" w:hAnsi="宋体" w:hint="eastAsia"/>
                <w:color w:val="000000"/>
                <w:sz w:val="24"/>
              </w:rPr>
              <w:t>氟利昂</w:t>
            </w:r>
          </w:p>
          <w:p w:rsidR="00895424" w:rsidRPr="00B40BF7" w:rsidRDefault="00895424" w:rsidP="00280DCE">
            <w:pPr>
              <w:rPr>
                <w:rFonts w:ascii="楷体_GB2312" w:eastAsia="楷体_GB2312" w:hAnsi="宋体"/>
                <w:color w:val="000000"/>
                <w:sz w:val="24"/>
              </w:rPr>
            </w:pPr>
            <w:r w:rsidRPr="000F743D">
              <w:rPr>
                <w:rFonts w:ascii="楷体_GB2312" w:eastAsia="楷体_GB2312" w:hAnsi="宋体" w:hint="eastAsia"/>
                <w:color w:val="000000"/>
                <w:sz w:val="24"/>
              </w:rPr>
              <w:t>电压/频率（V/HZ）</w:t>
            </w:r>
            <w:r w:rsidRPr="000F743D">
              <w:rPr>
                <w:rFonts w:ascii="楷体_GB2312" w:eastAsia="楷体_GB2312" w:hAnsi="宋体"/>
                <w:color w:val="000000"/>
                <w:sz w:val="24"/>
              </w:rPr>
              <w:t>380/50</w:t>
            </w:r>
          </w:p>
        </w:tc>
        <w:tc>
          <w:tcPr>
            <w:tcW w:w="1434" w:type="pct"/>
            <w:tcBorders>
              <w:top w:val="single" w:sz="4" w:space="0" w:color="auto"/>
              <w:left w:val="single" w:sz="4" w:space="0" w:color="auto"/>
              <w:bottom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3台</w:t>
            </w:r>
          </w:p>
        </w:tc>
      </w:tr>
      <w:tr w:rsidR="00895424" w:rsidRPr="00B40BF7" w:rsidTr="00280DCE">
        <w:trPr>
          <w:trHeight w:val="334"/>
          <w:jc w:val="center"/>
        </w:trPr>
        <w:tc>
          <w:tcPr>
            <w:tcW w:w="1385" w:type="pct"/>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ind w:firstLineChars="400" w:firstLine="960"/>
              <w:rPr>
                <w:rFonts w:ascii="楷体_GB2312" w:eastAsia="楷体_GB2312" w:hAnsi="宋体"/>
                <w:color w:val="000000"/>
                <w:sz w:val="24"/>
              </w:rPr>
            </w:pPr>
            <w:r w:rsidRPr="00B40BF7">
              <w:rPr>
                <w:rFonts w:ascii="楷体_GB2312" w:eastAsia="楷体_GB2312" w:hAnsi="宋体" w:hint="eastAsia"/>
                <w:color w:val="000000"/>
                <w:sz w:val="24"/>
              </w:rPr>
              <w:t>质保</w:t>
            </w:r>
          </w:p>
        </w:tc>
        <w:tc>
          <w:tcPr>
            <w:tcW w:w="3615" w:type="pct"/>
            <w:gridSpan w:val="2"/>
            <w:tcBorders>
              <w:top w:val="single" w:sz="4" w:space="0" w:color="auto"/>
              <w:left w:val="single" w:sz="4" w:space="0" w:color="auto"/>
              <w:bottom w:val="single" w:sz="4" w:space="0" w:color="auto"/>
              <w:right w:val="single" w:sz="4" w:space="0" w:color="auto"/>
            </w:tcBorders>
            <w:vAlign w:val="center"/>
          </w:tcPr>
          <w:p w:rsidR="00895424" w:rsidRPr="00B40BF7" w:rsidRDefault="00895424" w:rsidP="00280DCE">
            <w:pPr>
              <w:widowControl/>
              <w:jc w:val="center"/>
              <w:rPr>
                <w:rFonts w:ascii="楷体_GB2312" w:eastAsia="楷体_GB2312" w:hAnsi="宋体"/>
                <w:color w:val="000000"/>
                <w:sz w:val="24"/>
              </w:rPr>
            </w:pPr>
            <w:r w:rsidRPr="00B40BF7">
              <w:rPr>
                <w:rFonts w:ascii="楷体_GB2312" w:eastAsia="楷体_GB2312" w:hAnsi="宋体" w:hint="eastAsia"/>
                <w:color w:val="000000"/>
                <w:sz w:val="24"/>
              </w:rPr>
              <w:t>五年质保</w:t>
            </w:r>
          </w:p>
        </w:tc>
      </w:tr>
    </w:tbl>
    <w:p w:rsidR="00895424" w:rsidRPr="00E43940" w:rsidRDefault="00895424" w:rsidP="00895424">
      <w:pPr>
        <w:pStyle w:val="2"/>
      </w:pPr>
      <w:bookmarkStart w:id="435" w:name="_Toc256582654"/>
      <w:r w:rsidRPr="00E43940">
        <w:rPr>
          <w:rFonts w:hint="eastAsia"/>
        </w:rPr>
        <w:t>二、服务要求：</w:t>
      </w:r>
      <w:bookmarkEnd w:id="435"/>
      <w:r w:rsidRPr="00E43940">
        <w:rPr>
          <w:rFonts w:hint="eastAsia"/>
        </w:rPr>
        <w:t xml:space="preserve"> </w:t>
      </w:r>
      <w:bookmarkStart w:id="436" w:name="_GoBack"/>
      <w:bookmarkEnd w:id="436"/>
    </w:p>
    <w:p w:rsidR="00895424" w:rsidRPr="00320E56" w:rsidRDefault="00895424" w:rsidP="00895424">
      <w:pPr>
        <w:spacing w:line="312" w:lineRule="auto"/>
        <w:ind w:firstLineChars="200" w:firstLine="480"/>
        <w:rPr>
          <w:rFonts w:ascii="Arial" w:hAnsi="Arial" w:cs="Arial"/>
          <w:sz w:val="24"/>
        </w:rPr>
      </w:pPr>
      <w:r w:rsidRPr="00320E56">
        <w:rPr>
          <w:rFonts w:ascii="Arial" w:hAnsi="Arial" w:cs="Arial" w:hint="eastAsia"/>
          <w:sz w:val="24"/>
        </w:rPr>
        <w:t>1</w:t>
      </w:r>
      <w:r w:rsidRPr="00320E56">
        <w:rPr>
          <w:rFonts w:ascii="Arial" w:hAnsi="Arial" w:cs="Arial" w:hint="eastAsia"/>
          <w:sz w:val="24"/>
        </w:rPr>
        <w:t>、免费提供</w:t>
      </w:r>
      <w:r>
        <w:rPr>
          <w:rFonts w:ascii="Arial" w:hAnsi="Arial" w:cs="Arial" w:hint="eastAsia"/>
          <w:sz w:val="24"/>
        </w:rPr>
        <w:t>五</w:t>
      </w:r>
      <w:r w:rsidRPr="00320E56">
        <w:rPr>
          <w:rFonts w:ascii="Arial" w:hAnsi="Arial" w:cs="Arial" w:hint="eastAsia"/>
          <w:sz w:val="24"/>
        </w:rPr>
        <w:t>年的质量保证。</w:t>
      </w:r>
    </w:p>
    <w:p w:rsidR="00895424" w:rsidRPr="00320E56" w:rsidRDefault="00895424" w:rsidP="00895424">
      <w:pPr>
        <w:spacing w:line="312" w:lineRule="auto"/>
        <w:ind w:firstLineChars="200" w:firstLine="480"/>
        <w:rPr>
          <w:rFonts w:ascii="Arial" w:hAnsi="Arial" w:cs="Arial"/>
          <w:sz w:val="24"/>
        </w:rPr>
      </w:pPr>
      <w:r w:rsidRPr="00320E56">
        <w:rPr>
          <w:rFonts w:ascii="Arial" w:hAnsi="Arial" w:cs="Arial" w:hint="eastAsia"/>
          <w:sz w:val="24"/>
        </w:rPr>
        <w:t>2</w:t>
      </w:r>
      <w:r w:rsidRPr="00320E56">
        <w:rPr>
          <w:rFonts w:ascii="Arial" w:hAnsi="Arial" w:cs="Arial" w:hint="eastAsia"/>
          <w:sz w:val="24"/>
        </w:rPr>
        <w:t>、服务响应时间省内</w:t>
      </w:r>
      <w:r w:rsidRPr="00320E56">
        <w:rPr>
          <w:rFonts w:ascii="Arial" w:hAnsi="Arial" w:cs="Arial" w:hint="eastAsia"/>
          <w:sz w:val="24"/>
        </w:rPr>
        <w:t>24</w:t>
      </w:r>
      <w:r w:rsidRPr="00320E56">
        <w:rPr>
          <w:rFonts w:ascii="Arial" w:hAnsi="Arial" w:cs="Arial" w:hint="eastAsia"/>
          <w:sz w:val="24"/>
        </w:rPr>
        <w:t>小时，省外</w:t>
      </w:r>
      <w:r w:rsidRPr="00320E56">
        <w:rPr>
          <w:rFonts w:ascii="Arial" w:hAnsi="Arial" w:cs="Arial" w:hint="eastAsia"/>
          <w:sz w:val="24"/>
        </w:rPr>
        <w:t>48</w:t>
      </w:r>
      <w:r w:rsidRPr="00320E56">
        <w:rPr>
          <w:rFonts w:ascii="Arial" w:hAnsi="Arial" w:cs="Arial" w:hint="eastAsia"/>
          <w:sz w:val="24"/>
        </w:rPr>
        <w:t>小时。</w:t>
      </w:r>
      <w:r w:rsidRPr="00320E56">
        <w:rPr>
          <w:rFonts w:ascii="Arial" w:hAnsi="Arial" w:cs="Arial" w:hint="eastAsia"/>
          <w:sz w:val="24"/>
        </w:rPr>
        <w:t xml:space="preserve"> </w:t>
      </w:r>
    </w:p>
    <w:p w:rsidR="00895424" w:rsidRPr="00320E56" w:rsidRDefault="00895424" w:rsidP="00895424">
      <w:pPr>
        <w:spacing w:line="312" w:lineRule="auto"/>
        <w:ind w:firstLineChars="200" w:firstLine="480"/>
        <w:rPr>
          <w:rFonts w:ascii="Arial" w:hAnsi="Arial" w:cs="Arial"/>
          <w:sz w:val="24"/>
        </w:rPr>
      </w:pPr>
    </w:p>
    <w:p w:rsidR="00895424" w:rsidRPr="00320E56" w:rsidRDefault="00895424" w:rsidP="00895424">
      <w:pPr>
        <w:spacing w:line="312" w:lineRule="auto"/>
        <w:ind w:firstLineChars="200" w:firstLine="480"/>
        <w:rPr>
          <w:rFonts w:ascii="Arial" w:hAnsi="Arial" w:cs="Arial"/>
          <w:sz w:val="24"/>
        </w:rPr>
      </w:pPr>
    </w:p>
    <w:p w:rsidR="00895424" w:rsidRPr="00320E56" w:rsidRDefault="00895424" w:rsidP="00895424">
      <w:pPr>
        <w:spacing w:line="312" w:lineRule="auto"/>
        <w:ind w:firstLineChars="1450" w:firstLine="3480"/>
        <w:rPr>
          <w:rFonts w:ascii="Arial" w:hAnsi="Arial" w:cs="Arial"/>
          <w:sz w:val="24"/>
        </w:rPr>
      </w:pPr>
      <w:r w:rsidRPr="00874F33">
        <w:rPr>
          <w:rFonts w:ascii="ˎ̥,Verdana,Arial" w:hAnsi="ˎ̥,Verdana,Arial" w:cs="宋体" w:hint="eastAsia"/>
          <w:color w:val="000000"/>
          <w:kern w:val="0"/>
          <w:sz w:val="24"/>
        </w:rPr>
        <w:t>南京理工</w:t>
      </w:r>
      <w:r w:rsidRPr="00874F33">
        <w:rPr>
          <w:rFonts w:ascii="ˎ̥,Verdana,Arial" w:hAnsi="ˎ̥,Verdana,Arial" w:cs="宋体"/>
          <w:color w:val="000000"/>
          <w:kern w:val="0"/>
          <w:sz w:val="24"/>
        </w:rPr>
        <w:t>大学泰州科技学院</w:t>
      </w:r>
      <w:r w:rsidRPr="00874F33">
        <w:rPr>
          <w:rFonts w:ascii="ˎ̥,Verdana,Arial" w:hAnsi="ˎ̥,Verdana,Arial" w:cs="宋体" w:hint="eastAsia"/>
          <w:color w:val="000000"/>
          <w:kern w:val="0"/>
          <w:sz w:val="24"/>
        </w:rPr>
        <w:t>资产</w:t>
      </w:r>
      <w:r w:rsidRPr="00874F33">
        <w:rPr>
          <w:rFonts w:ascii="ˎ̥,Verdana,Arial" w:hAnsi="ˎ̥,Verdana,Arial" w:cs="宋体"/>
          <w:color w:val="000000"/>
          <w:kern w:val="0"/>
          <w:sz w:val="24"/>
        </w:rPr>
        <w:t>与实验室</w:t>
      </w:r>
      <w:r w:rsidRPr="00874F33">
        <w:rPr>
          <w:rFonts w:ascii="ˎ̥,Verdana,Arial" w:hAnsi="ˎ̥,Verdana,Arial" w:cs="宋体" w:hint="eastAsia"/>
          <w:color w:val="000000"/>
          <w:kern w:val="0"/>
          <w:sz w:val="24"/>
        </w:rPr>
        <w:t>管理</w:t>
      </w:r>
      <w:r w:rsidRPr="00874F33">
        <w:rPr>
          <w:rFonts w:ascii="ˎ̥,Verdana,Arial" w:hAnsi="ˎ̥,Verdana,Arial" w:cs="宋体"/>
          <w:color w:val="000000"/>
          <w:kern w:val="0"/>
          <w:sz w:val="24"/>
        </w:rPr>
        <w:t>处</w:t>
      </w:r>
    </w:p>
    <w:p w:rsidR="00895424" w:rsidRPr="00C61BCA" w:rsidRDefault="00895424" w:rsidP="00895424">
      <w:pPr>
        <w:spacing w:line="312" w:lineRule="auto"/>
        <w:ind w:firstLineChars="2100" w:firstLine="5040"/>
        <w:rPr>
          <w:rFonts w:ascii="Arial" w:hAnsi="Arial" w:cs="Arial"/>
          <w:color w:val="000000" w:themeColor="text1"/>
          <w:sz w:val="24"/>
        </w:rPr>
      </w:pPr>
      <w:r w:rsidRPr="00C61BCA">
        <w:rPr>
          <w:rFonts w:ascii="Arial" w:hAnsi="Arial" w:cs="Arial"/>
          <w:color w:val="000000" w:themeColor="text1"/>
          <w:sz w:val="24"/>
        </w:rPr>
        <w:t>20</w:t>
      </w:r>
      <w:r w:rsidRPr="00C61BCA">
        <w:rPr>
          <w:rFonts w:ascii="Arial" w:hAnsi="Arial" w:cs="Arial" w:hint="eastAsia"/>
          <w:color w:val="000000" w:themeColor="text1"/>
          <w:sz w:val="24"/>
        </w:rPr>
        <w:t>18</w:t>
      </w:r>
      <w:r w:rsidRPr="00C61BCA">
        <w:rPr>
          <w:rFonts w:ascii="Arial" w:hAnsi="Arial" w:cs="Arial"/>
          <w:color w:val="000000" w:themeColor="text1"/>
          <w:sz w:val="24"/>
        </w:rPr>
        <w:t>年</w:t>
      </w:r>
      <w:r w:rsidRPr="00C61BCA">
        <w:rPr>
          <w:rFonts w:ascii="Arial" w:hAnsi="Arial" w:cs="Arial" w:hint="eastAsia"/>
          <w:color w:val="000000" w:themeColor="text1"/>
          <w:sz w:val="24"/>
        </w:rPr>
        <w:t>0</w:t>
      </w:r>
      <w:r w:rsidR="00DD5DF8" w:rsidRPr="00C61BCA">
        <w:rPr>
          <w:rFonts w:ascii="Arial" w:hAnsi="Arial" w:cs="Arial" w:hint="eastAsia"/>
          <w:color w:val="000000" w:themeColor="text1"/>
          <w:sz w:val="24"/>
        </w:rPr>
        <w:t>9</w:t>
      </w:r>
      <w:r w:rsidRPr="00C61BCA">
        <w:rPr>
          <w:rFonts w:ascii="Arial" w:hAnsi="Arial" w:cs="Arial"/>
          <w:color w:val="000000" w:themeColor="text1"/>
          <w:sz w:val="24"/>
        </w:rPr>
        <w:t>月</w:t>
      </w:r>
      <w:r w:rsidR="00DD5DF8" w:rsidRPr="00C61BCA">
        <w:rPr>
          <w:rFonts w:ascii="Arial" w:hAnsi="Arial" w:cs="Arial" w:hint="eastAsia"/>
          <w:color w:val="000000" w:themeColor="text1"/>
          <w:sz w:val="24"/>
        </w:rPr>
        <w:t>28</w:t>
      </w:r>
      <w:r w:rsidRPr="00C61BCA">
        <w:rPr>
          <w:rFonts w:ascii="Arial" w:hAnsi="Arial" w:cs="Arial"/>
          <w:color w:val="000000" w:themeColor="text1"/>
          <w:sz w:val="24"/>
        </w:rPr>
        <w:t>日</w:t>
      </w:r>
    </w:p>
    <w:p w:rsidR="00ED0E92" w:rsidRDefault="00E756AE">
      <w:pPr>
        <w:pStyle w:val="1"/>
        <w:spacing w:line="520" w:lineRule="exact"/>
        <w:rPr>
          <w:rFonts w:ascii="黑体" w:eastAsia="黑体"/>
          <w:bCs/>
          <w:sz w:val="44"/>
        </w:rPr>
      </w:pPr>
      <w:r>
        <w:rPr>
          <w:rFonts w:ascii="黑体" w:eastAsia="黑体" w:hint="eastAsia"/>
          <w:bCs/>
          <w:sz w:val="44"/>
        </w:rPr>
        <w:lastRenderedPageBreak/>
        <w:t>第五章  投标书</w:t>
      </w:r>
      <w:bookmarkEnd w:id="425"/>
      <w:bookmarkEnd w:id="426"/>
      <w:bookmarkEnd w:id="430"/>
      <w:bookmarkEnd w:id="432"/>
      <w:bookmarkEnd w:id="433"/>
      <w:bookmarkEnd w:id="434"/>
    </w:p>
    <w:p w:rsidR="00ED0E92" w:rsidRDefault="0025468A">
      <w:pPr>
        <w:pStyle w:val="2"/>
        <w:spacing w:line="520" w:lineRule="exact"/>
      </w:pPr>
      <w:bookmarkStart w:id="437" w:name="_Hlt26955039"/>
      <w:bookmarkStart w:id="438" w:name="_Hlt26671244"/>
      <w:bookmarkStart w:id="439" w:name="_Toc501002478"/>
      <w:bookmarkStart w:id="440" w:name="_Toc501002301"/>
      <w:bookmarkStart w:id="441" w:name="_Toc511036955"/>
      <w:bookmarkStart w:id="442" w:name="_Toc500927993"/>
      <w:bookmarkStart w:id="443" w:name="_Toc421698234"/>
      <w:bookmarkStart w:id="444" w:name="_Toc501011943"/>
      <w:bookmarkStart w:id="445" w:name="_Toc49090576"/>
      <w:bookmarkStart w:id="446" w:name="_Toc120614282"/>
      <w:bookmarkStart w:id="447" w:name="_Toc26554094"/>
      <w:bookmarkEnd w:id="437"/>
      <w:bookmarkEnd w:id="438"/>
      <w:r>
        <w:rPr>
          <w:rFonts w:hint="eastAsia"/>
        </w:rPr>
        <w:t>投标书</w:t>
      </w:r>
      <w:bookmarkEnd w:id="439"/>
      <w:bookmarkEnd w:id="440"/>
      <w:bookmarkEnd w:id="441"/>
      <w:bookmarkEnd w:id="442"/>
      <w:bookmarkEnd w:id="443"/>
      <w:bookmarkEnd w:id="444"/>
      <w:bookmarkEnd w:id="445"/>
      <w:bookmarkEnd w:id="446"/>
      <w:bookmarkEnd w:id="447"/>
    </w:p>
    <w:p w:rsidR="00ED0E92" w:rsidRPr="00EC4A3D" w:rsidRDefault="0025468A">
      <w:pPr>
        <w:pStyle w:val="aff5"/>
        <w:spacing w:before="0" w:after="0" w:line="520" w:lineRule="exact"/>
        <w:ind w:firstLine="0"/>
        <w:rPr>
          <w:bCs/>
          <w:color w:val="FF0000"/>
        </w:rPr>
      </w:pPr>
      <w:r>
        <w:rPr>
          <w:rFonts w:ascii="宋体" w:hAnsi="宋体" w:hint="eastAsia"/>
          <w:kern w:val="2"/>
          <w:szCs w:val="21"/>
        </w:rPr>
        <w:t>项目名称：</w:t>
      </w:r>
      <w:r w:rsidR="007F32C7" w:rsidRPr="007F32C7">
        <w:rPr>
          <w:rFonts w:hint="eastAsia"/>
          <w:bCs/>
          <w:color w:val="FF0000"/>
        </w:rPr>
        <w:t>机房</w:t>
      </w:r>
      <w:r w:rsidR="007F32C7" w:rsidRPr="007F32C7">
        <w:rPr>
          <w:bCs/>
          <w:color w:val="FF0000"/>
        </w:rPr>
        <w:t>更新改造</w:t>
      </w:r>
      <w:r w:rsidR="007F32C7" w:rsidRPr="007F32C7">
        <w:rPr>
          <w:rFonts w:hint="eastAsia"/>
          <w:bCs/>
          <w:color w:val="FF0000"/>
        </w:rPr>
        <w:t>工程</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2018.0</w:t>
      </w:r>
      <w:r w:rsidR="005318A7" w:rsidRPr="00986693">
        <w:rPr>
          <w:rFonts w:ascii="宋体" w:hAnsi="宋体" w:hint="eastAsia"/>
          <w:color w:val="FF0000"/>
          <w:kern w:val="2"/>
          <w:sz w:val="22"/>
          <w:szCs w:val="21"/>
        </w:rPr>
        <w:t>7</w:t>
      </w:r>
      <w:r w:rsidR="00895424">
        <w:rPr>
          <w:rFonts w:ascii="宋体" w:hAnsi="宋体" w:hint="eastAsia"/>
          <w:color w:val="FF0000"/>
          <w:kern w:val="2"/>
          <w:sz w:val="22"/>
          <w:szCs w:val="21"/>
        </w:rPr>
        <w:t>1</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448" w:name="_Hlt26955041"/>
      <w:bookmarkStart w:id="449" w:name="_Toc513029276"/>
      <w:bookmarkStart w:id="450" w:name="_Toc460901585"/>
      <w:bookmarkStart w:id="451" w:name="_Toc22356580"/>
      <w:bookmarkStart w:id="452" w:name="_Toc49090577"/>
      <w:bookmarkStart w:id="453" w:name="_Toc23828478"/>
      <w:bookmarkStart w:id="454" w:name="_Toc120614283"/>
      <w:bookmarkStart w:id="455" w:name="_Toc26554095"/>
      <w:bookmarkEnd w:id="448"/>
      <w:r>
        <w:rPr>
          <w:rFonts w:hint="eastAsia"/>
          <w:b/>
          <w:sz w:val="32"/>
          <w:szCs w:val="32"/>
        </w:rPr>
        <w:lastRenderedPageBreak/>
        <w:t>投标函</w:t>
      </w:r>
      <w:bookmarkEnd w:id="449"/>
      <w:bookmarkEnd w:id="450"/>
      <w:bookmarkEnd w:id="451"/>
      <w:bookmarkEnd w:id="452"/>
      <w:bookmarkEnd w:id="453"/>
      <w:bookmarkEnd w:id="454"/>
      <w:bookmarkEnd w:id="455"/>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7F32C7" w:rsidRPr="007F32C7">
        <w:rPr>
          <w:rFonts w:ascii="宋体" w:hAnsi="宋体" w:hint="eastAsia"/>
          <w:color w:val="FF0000"/>
          <w:kern w:val="2"/>
          <w:sz w:val="21"/>
          <w:szCs w:val="21"/>
        </w:rPr>
        <w:t>机房</w:t>
      </w:r>
      <w:r w:rsidR="007F32C7" w:rsidRPr="007F32C7">
        <w:rPr>
          <w:rFonts w:ascii="宋体" w:hAnsi="宋体"/>
          <w:color w:val="FF0000"/>
          <w:kern w:val="2"/>
          <w:sz w:val="21"/>
          <w:szCs w:val="21"/>
        </w:rPr>
        <w:t>更新改造</w:t>
      </w:r>
      <w:r w:rsidR="007F32C7" w:rsidRPr="007F32C7">
        <w:rPr>
          <w:rFonts w:ascii="宋体" w:hAnsi="宋体" w:hint="eastAsia"/>
          <w:color w:val="FF0000"/>
          <w:kern w:val="2"/>
          <w:sz w:val="21"/>
          <w:szCs w:val="21"/>
        </w:rPr>
        <w:t>工程</w:t>
      </w:r>
      <w:r>
        <w:rPr>
          <w:rFonts w:ascii="宋体" w:hAnsi="宋体" w:hint="eastAsia"/>
          <w:kern w:val="2"/>
          <w:sz w:val="21"/>
          <w:szCs w:val="21"/>
        </w:rPr>
        <w:t>采购项目</w:t>
      </w:r>
      <w:r>
        <w:rPr>
          <w:rFonts w:ascii="宋体" w:hAnsi="宋体" w:hint="eastAsia"/>
          <w:kern w:val="2"/>
          <w:sz w:val="22"/>
          <w:szCs w:val="21"/>
          <w:u w:val="single"/>
        </w:rPr>
        <w:t>2018.0</w:t>
      </w:r>
      <w:r w:rsidR="00986693">
        <w:rPr>
          <w:rFonts w:ascii="宋体" w:hAnsi="宋体" w:hint="eastAsia"/>
          <w:kern w:val="2"/>
          <w:sz w:val="22"/>
          <w:szCs w:val="21"/>
          <w:u w:val="single"/>
        </w:rPr>
        <w:t>7</w:t>
      </w:r>
      <w:r w:rsidR="00995A14">
        <w:rPr>
          <w:rFonts w:ascii="宋体" w:hAnsi="宋体" w:hint="eastAsia"/>
          <w:kern w:val="2"/>
          <w:sz w:val="22"/>
          <w:szCs w:val="21"/>
          <w:u w:val="single"/>
        </w:rPr>
        <w:t>1</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w:t>
      </w:r>
      <w:proofErr w:type="gramStart"/>
      <w:r>
        <w:rPr>
          <w:rFonts w:ascii="宋体" w:hAnsi="宋体" w:hint="eastAsia"/>
          <w:kern w:val="2"/>
          <w:sz w:val="21"/>
          <w:szCs w:val="21"/>
        </w:rPr>
        <w:t>人兹宣布</w:t>
      </w:r>
      <w:proofErr w:type="gramEnd"/>
      <w:r>
        <w:rPr>
          <w:rFonts w:ascii="宋体" w:hAnsi="宋体" w:hint="eastAsia"/>
          <w:kern w:val="2"/>
          <w:sz w:val="21"/>
          <w:szCs w:val="21"/>
        </w:rPr>
        <w:t>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7F32C7" w:rsidRPr="007F32C7">
        <w:rPr>
          <w:rFonts w:ascii="宋体" w:hAnsi="宋体" w:hint="eastAsia"/>
          <w:color w:val="FF0000"/>
          <w:sz w:val="21"/>
          <w:szCs w:val="21"/>
        </w:rPr>
        <w:t>机房</w:t>
      </w:r>
      <w:r w:rsidR="007F32C7" w:rsidRPr="007F32C7">
        <w:rPr>
          <w:rFonts w:ascii="宋体" w:hAnsi="宋体"/>
          <w:color w:val="FF0000"/>
          <w:sz w:val="21"/>
          <w:szCs w:val="21"/>
        </w:rPr>
        <w:t>更新改造</w:t>
      </w:r>
      <w:r w:rsidR="007F32C7" w:rsidRPr="007F32C7">
        <w:rPr>
          <w:rFonts w:ascii="宋体" w:hAnsi="宋体" w:hint="eastAsia"/>
          <w:color w:val="FF0000"/>
          <w:sz w:val="21"/>
          <w:szCs w:val="21"/>
        </w:rPr>
        <w:t>工程</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w:t>
      </w:r>
      <w:proofErr w:type="gramStart"/>
      <w:r>
        <w:rPr>
          <w:rFonts w:ascii="宋体" w:hAnsi="宋体" w:hint="eastAsia"/>
          <w:kern w:val="2"/>
          <w:sz w:val="21"/>
          <w:szCs w:val="21"/>
        </w:rPr>
        <w:t>过整体</w:t>
      </w:r>
      <w:proofErr w:type="gramEnd"/>
      <w:r>
        <w:rPr>
          <w:rFonts w:ascii="宋体" w:hAnsi="宋体" w:hint="eastAsia"/>
          <w:kern w:val="2"/>
          <w:sz w:val="21"/>
          <w:szCs w:val="21"/>
        </w:rPr>
        <w:t>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proofErr w:type="gramStart"/>
      <w:r>
        <w:rPr>
          <w:rFonts w:ascii="宋体" w:hAnsi="宋体" w:hint="eastAsia"/>
          <w:kern w:val="2"/>
          <w:sz w:val="21"/>
          <w:szCs w:val="21"/>
        </w:rPr>
        <w:t>邮</w:t>
      </w:r>
      <w:proofErr w:type="gramEnd"/>
      <w:r>
        <w:rPr>
          <w:rFonts w:ascii="宋体" w:hAnsi="宋体" w:hint="eastAsia"/>
          <w:kern w:val="2"/>
          <w:sz w:val="21"/>
          <w:szCs w:val="21"/>
        </w:rPr>
        <w:t xml:space="preserve">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w:t>
      </w:r>
      <w:proofErr w:type="gramStart"/>
      <w:r>
        <w:rPr>
          <w:rFonts w:ascii="宋体" w:hAnsi="宋体" w:hint="eastAsia"/>
          <w:kern w:val="2"/>
          <w:sz w:val="21"/>
          <w:szCs w:val="21"/>
        </w:rPr>
        <w:t>账</w:t>
      </w:r>
      <w:proofErr w:type="gramEnd"/>
      <w:r>
        <w:rPr>
          <w:rFonts w:ascii="宋体" w:hAnsi="宋体" w:hint="eastAsia"/>
          <w:kern w:val="2"/>
          <w:sz w:val="21"/>
          <w:szCs w:val="21"/>
        </w:rPr>
        <w:t xml:space="preserve">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456" w:name="_Toc501011944"/>
      <w:bookmarkStart w:id="457" w:name="_Toc501002302"/>
      <w:bookmarkStart w:id="458" w:name="_Toc500927994"/>
      <w:bookmarkStart w:id="459" w:name="_Toc501002479"/>
      <w:bookmarkStart w:id="460" w:name="_Toc511036956"/>
      <w:bookmarkStart w:id="461" w:name="_Toc421698235"/>
      <w:r>
        <w:rPr>
          <w:rFonts w:hint="eastAsia"/>
          <w:sz w:val="32"/>
          <w:szCs w:val="32"/>
        </w:rPr>
        <w:t>开标一览表</w:t>
      </w:r>
      <w:bookmarkEnd w:id="456"/>
      <w:bookmarkEnd w:id="457"/>
      <w:bookmarkEnd w:id="458"/>
      <w:bookmarkEnd w:id="459"/>
      <w:bookmarkEnd w:id="460"/>
      <w:bookmarkEnd w:id="461"/>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w:t>
      </w:r>
      <w:proofErr w:type="gramStart"/>
      <w:r>
        <w:rPr>
          <w:rFonts w:hAnsi="宋体" w:hint="eastAsia"/>
          <w:i/>
          <w:sz w:val="24"/>
          <w:u w:val="single"/>
        </w:rPr>
        <w:t>投任何</w:t>
      </w:r>
      <w:proofErr w:type="gramEnd"/>
      <w:r>
        <w:rPr>
          <w:rFonts w:hAnsi="宋体" w:hint="eastAsia"/>
          <w:i/>
          <w:sz w:val="24"/>
          <w:u w:val="single"/>
        </w:rPr>
        <w:t>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C61BCA">
      <w:pPr>
        <w:snapToGrid w:val="0"/>
        <w:spacing w:afterLines="150" w:after="468"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462" w:name="_Hlt26955052"/>
      <w:bookmarkStart w:id="463" w:name="_Hlt26955045"/>
      <w:bookmarkStart w:id="464" w:name="_Toc49090579"/>
      <w:bookmarkStart w:id="465" w:name="_Toc120614286"/>
      <w:bookmarkStart w:id="466" w:name="_Toc23828480"/>
      <w:bookmarkStart w:id="467" w:name="_Toc26554097"/>
      <w:bookmarkEnd w:id="462"/>
      <w:bookmarkEnd w:id="463"/>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w:t>
      </w:r>
      <w:proofErr w:type="gramStart"/>
      <w:r>
        <w:rPr>
          <w:rFonts w:hAnsi="宋体" w:hint="eastAsia"/>
          <w:i/>
          <w:sz w:val="24"/>
          <w:u w:val="single"/>
        </w:rPr>
        <w:t>不够可</w:t>
      </w:r>
      <w:proofErr w:type="gramEnd"/>
      <w:r>
        <w:rPr>
          <w:rFonts w:hAnsi="宋体" w:hint="eastAsia"/>
          <w:i/>
          <w:sz w:val="24"/>
          <w:u w:val="single"/>
        </w:rPr>
        <w:t>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w:t>
      </w:r>
      <w:proofErr w:type="gramStart"/>
      <w:r>
        <w:rPr>
          <w:rFonts w:hAnsi="宋体" w:hint="eastAsia"/>
          <w:i/>
          <w:sz w:val="24"/>
          <w:u w:val="single"/>
        </w:rPr>
        <w:t>投任何</w:t>
      </w:r>
      <w:proofErr w:type="gramEnd"/>
      <w:r>
        <w:rPr>
          <w:rFonts w:hAnsi="宋体" w:hint="eastAsia"/>
          <w:i/>
          <w:sz w:val="24"/>
          <w:u w:val="single"/>
        </w:rPr>
        <w:t>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C61BCA">
      <w:pPr>
        <w:spacing w:afterLines="150" w:after="468"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464"/>
      <w:bookmarkEnd w:id="465"/>
      <w:bookmarkEnd w:id="466"/>
      <w:bookmarkEnd w:id="467"/>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w:t>
      </w:r>
      <w:proofErr w:type="gramStart"/>
      <w:r>
        <w:rPr>
          <w:rFonts w:hAnsi="宋体" w:hint="eastAsia"/>
          <w:sz w:val="24"/>
          <w:u w:val="single"/>
        </w:rPr>
        <w:t>投任何</w:t>
      </w:r>
      <w:proofErr w:type="gramEnd"/>
      <w:r>
        <w:rPr>
          <w:rFonts w:hAnsi="宋体" w:hint="eastAsia"/>
          <w:sz w:val="24"/>
          <w:u w:val="single"/>
        </w:rPr>
        <w:t>一个标段的标的，都需单独填此表。</w:t>
      </w:r>
    </w:p>
    <w:p w:rsidR="00ED0E92" w:rsidRDefault="0025468A" w:rsidP="00C61BCA">
      <w:pPr>
        <w:spacing w:afterLines="150" w:after="468"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468" w:name="_Hlt26580838"/>
      <w:bookmarkStart w:id="469" w:name="_Hlt26609391"/>
      <w:bookmarkStart w:id="470" w:name="_Hlt26782999"/>
      <w:bookmarkStart w:id="471" w:name="_Hlt24879081"/>
      <w:bookmarkStart w:id="472" w:name="_Hlt26955064"/>
      <w:bookmarkStart w:id="473" w:name="_Hlt26671343"/>
      <w:bookmarkStart w:id="474" w:name="_Hlt26671372"/>
      <w:bookmarkStart w:id="475" w:name="_Hlt26955056"/>
      <w:bookmarkStart w:id="476" w:name="_Toc26554101"/>
      <w:bookmarkStart w:id="477" w:name="_Toc120614288"/>
      <w:bookmarkStart w:id="478" w:name="_Toc421698236"/>
      <w:bookmarkStart w:id="479" w:name="_Toc500927995"/>
      <w:bookmarkStart w:id="480" w:name="_Toc501002303"/>
      <w:bookmarkStart w:id="481" w:name="_Toc501002480"/>
      <w:bookmarkStart w:id="482" w:name="_Toc501011945"/>
      <w:bookmarkStart w:id="483" w:name="_Toc511036957"/>
      <w:bookmarkEnd w:id="468"/>
      <w:bookmarkEnd w:id="469"/>
      <w:bookmarkEnd w:id="470"/>
      <w:bookmarkEnd w:id="471"/>
      <w:bookmarkEnd w:id="472"/>
      <w:bookmarkEnd w:id="473"/>
      <w:bookmarkEnd w:id="474"/>
      <w:bookmarkEnd w:id="475"/>
      <w:r>
        <w:rPr>
          <w:rFonts w:ascii="楷体_GB2312" w:hAnsi="Times New Roman" w:cs="Times New Roman" w:hint="eastAsia"/>
          <w:bCs w:val="0"/>
          <w:sz w:val="32"/>
          <w:szCs w:val="32"/>
        </w:rPr>
        <w:t>附</w:t>
      </w:r>
      <w:bookmarkStart w:id="484" w:name="_Toc23828481"/>
      <w:bookmarkStart w:id="485" w:name="_Toc22356581"/>
      <w:bookmarkStart w:id="486" w:name="_Toc513029279"/>
      <w:bookmarkStart w:id="487" w:name="_Toc462564145"/>
      <w:bookmarkEnd w:id="476"/>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477"/>
      <w:bookmarkEnd w:id="478"/>
      <w:bookmarkEnd w:id="479"/>
      <w:bookmarkEnd w:id="480"/>
      <w:bookmarkEnd w:id="481"/>
      <w:bookmarkEnd w:id="482"/>
      <w:bookmarkEnd w:id="483"/>
      <w:bookmarkEnd w:id="484"/>
      <w:bookmarkEnd w:id="485"/>
      <w:bookmarkEnd w:id="486"/>
      <w:bookmarkEnd w:id="487"/>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w:t>
      </w:r>
      <w:proofErr w:type="gramStart"/>
      <w:r>
        <w:rPr>
          <w:rFonts w:ascii="宋体" w:hAnsi="宋体" w:hint="eastAsia"/>
          <w:sz w:val="24"/>
        </w:rPr>
        <w:t>带工商</w:t>
      </w:r>
      <w:proofErr w:type="gramEnd"/>
      <w:r>
        <w:rPr>
          <w:rFonts w:ascii="宋体" w:hAnsi="宋体" w:hint="eastAsia"/>
          <w:sz w:val="24"/>
        </w:rPr>
        <w:t>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488" w:name="_Hlt26609389"/>
      <w:bookmarkStart w:id="489" w:name="_Hlt26671374"/>
      <w:bookmarkStart w:id="490" w:name="_Hlt26955066"/>
      <w:bookmarkStart w:id="491" w:name="_Toc513029280"/>
      <w:bookmarkStart w:id="492" w:name="_Toc22356582"/>
      <w:bookmarkStart w:id="493" w:name="_Toc23828482"/>
      <w:bookmarkStart w:id="494" w:name="_Toc26554102"/>
      <w:bookmarkStart w:id="495" w:name="_Toc49090581"/>
      <w:bookmarkStart w:id="496" w:name="_Toc120614289"/>
      <w:bookmarkStart w:id="497" w:name="_Toc209238377"/>
      <w:bookmarkStart w:id="498" w:name="_Toc462564146"/>
      <w:bookmarkEnd w:id="488"/>
      <w:bookmarkEnd w:id="489"/>
      <w:bookmarkEnd w:id="490"/>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491"/>
      <w:bookmarkEnd w:id="492"/>
      <w:bookmarkEnd w:id="493"/>
      <w:bookmarkEnd w:id="494"/>
      <w:bookmarkEnd w:id="495"/>
      <w:bookmarkEnd w:id="496"/>
      <w:bookmarkEnd w:id="497"/>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499" w:name="_Toc23828483"/>
      <w:bookmarkStart w:id="500" w:name="_Toc120614291"/>
      <w:bookmarkStart w:id="501" w:name="_Toc209238379"/>
      <w:bookmarkStart w:id="502" w:name="_Toc24878535"/>
      <w:bookmarkStart w:id="503" w:name="_Toc26554103"/>
      <w:bookmarkStart w:id="504" w:name="_Toc22356583"/>
      <w:bookmarkStart w:id="505" w:name="_Toc513029281"/>
      <w:bookmarkStart w:id="506"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07" w:name="_格式2__法定代表人授权书"/>
      <w:bookmarkEnd w:id="498"/>
      <w:bookmarkEnd w:id="499"/>
      <w:bookmarkEnd w:id="500"/>
      <w:bookmarkEnd w:id="501"/>
      <w:bookmarkEnd w:id="502"/>
      <w:bookmarkEnd w:id="503"/>
      <w:bookmarkEnd w:id="504"/>
      <w:bookmarkEnd w:id="505"/>
      <w:bookmarkEnd w:id="506"/>
      <w:bookmarkEnd w:id="507"/>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Pr="00CA5ECC">
        <w:rPr>
          <w:rFonts w:ascii="宋体" w:hAnsi="宋体" w:hint="eastAsia"/>
          <w:b/>
          <w:color w:val="C00000"/>
          <w:kern w:val="2"/>
          <w:sz w:val="22"/>
          <w:szCs w:val="21"/>
        </w:rPr>
        <w:t>2018.0</w:t>
      </w:r>
      <w:r w:rsidR="00AC1F85">
        <w:rPr>
          <w:rFonts w:ascii="宋体" w:hAnsi="宋体" w:hint="eastAsia"/>
          <w:b/>
          <w:color w:val="C00000"/>
          <w:kern w:val="2"/>
          <w:sz w:val="22"/>
          <w:szCs w:val="21"/>
        </w:rPr>
        <w:t>7</w:t>
      </w:r>
      <w:r w:rsidR="007F32C7">
        <w:rPr>
          <w:rFonts w:ascii="宋体" w:hAnsi="宋体" w:hint="eastAsia"/>
          <w:b/>
          <w:color w:val="C00000"/>
          <w:kern w:val="2"/>
          <w:sz w:val="22"/>
          <w:szCs w:val="21"/>
        </w:rPr>
        <w:t>1</w:t>
      </w:r>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w:t>
      </w:r>
      <w:proofErr w:type="gramStart"/>
      <w:r>
        <w:rPr>
          <w:rFonts w:ascii="宋体" w:hAnsi="宋体" w:hint="eastAsia"/>
          <w:kern w:val="2"/>
          <w:szCs w:val="21"/>
        </w:rPr>
        <w:t>务</w:t>
      </w:r>
      <w:proofErr w:type="gramEnd"/>
      <w:r>
        <w:rPr>
          <w:rFonts w:ascii="宋体" w:hAnsi="宋体" w:hint="eastAsia"/>
          <w:kern w:val="2"/>
          <w:szCs w:val="21"/>
        </w:rPr>
        <w:t>：_____________________________________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w:t>
      </w:r>
      <w:proofErr w:type="gramStart"/>
      <w:r>
        <w:rPr>
          <w:rFonts w:ascii="宋体" w:hAnsi="宋体" w:hint="eastAsia"/>
          <w:kern w:val="2"/>
          <w:szCs w:val="21"/>
        </w:rPr>
        <w:t>务</w:t>
      </w:r>
      <w:proofErr w:type="gramEnd"/>
      <w:r>
        <w:rPr>
          <w:rFonts w:ascii="宋体" w:hAnsi="宋体" w:hint="eastAsia"/>
          <w:kern w:val="2"/>
          <w:szCs w:val="21"/>
        </w:rPr>
        <w:t>：_____________________________________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08" w:name="_格式3__银行出具的资信证明"/>
      <w:bookmarkStart w:id="509" w:name="_Hlt26671380"/>
      <w:bookmarkStart w:id="510" w:name="_Hlt26955070"/>
      <w:bookmarkStart w:id="511" w:name="_Toc513029283"/>
      <w:bookmarkStart w:id="512" w:name="_Toc26554105"/>
      <w:bookmarkStart w:id="513" w:name="_Toc120614292"/>
      <w:bookmarkStart w:id="514" w:name="_Toc209238380"/>
      <w:bookmarkStart w:id="515" w:name="_Toc49090584"/>
      <w:bookmarkStart w:id="516" w:name="_Toc23828485"/>
      <w:bookmarkStart w:id="517" w:name="_Toc22356585"/>
      <w:bookmarkEnd w:id="508"/>
      <w:bookmarkEnd w:id="509"/>
      <w:bookmarkEnd w:id="510"/>
    </w:p>
    <w:p w:rsidR="00ED0E92" w:rsidRDefault="0025468A">
      <w:pPr>
        <w:pStyle w:val="af2"/>
        <w:spacing w:line="520" w:lineRule="exact"/>
        <w:rPr>
          <w:rFonts w:ascii="宋体" w:hAnsi="宋体"/>
          <w:szCs w:val="21"/>
        </w:rPr>
        <w:sectPr w:rsidR="00ED0E92">
          <w:headerReference w:type="default" r:id="rId14"/>
          <w:footerReference w:type="even" r:id="rId15"/>
          <w:footerReference w:type="default" r:id="rId16"/>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7"/>
      <w:bookmarkEnd w:id="428"/>
      <w:bookmarkEnd w:id="511"/>
      <w:bookmarkEnd w:id="512"/>
      <w:bookmarkEnd w:id="513"/>
      <w:bookmarkEnd w:id="514"/>
      <w:bookmarkEnd w:id="515"/>
      <w:bookmarkEnd w:id="516"/>
      <w:bookmarkEnd w:id="517"/>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C4" w:rsidRDefault="007228C4" w:rsidP="00ED0E92">
      <w:r>
        <w:separator/>
      </w:r>
    </w:p>
  </w:endnote>
  <w:endnote w:type="continuationSeparator" w:id="0">
    <w:p w:rsidR="007228C4" w:rsidRDefault="007228C4" w:rsidP="00ED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Verdana,Arial">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B4C" w:rsidRDefault="00321833">
    <w:pPr>
      <w:pStyle w:val="af"/>
      <w:framePr w:wrap="around" w:vAnchor="text" w:hAnchor="margin" w:xAlign="right" w:y="1"/>
      <w:rPr>
        <w:rStyle w:val="af5"/>
      </w:rPr>
    </w:pPr>
    <w:r>
      <w:fldChar w:fldCharType="begin"/>
    </w:r>
    <w:r w:rsidR="00EF2B4C">
      <w:rPr>
        <w:rStyle w:val="af5"/>
      </w:rPr>
      <w:instrText xml:space="preserve">PAGE  </w:instrText>
    </w:r>
    <w:r>
      <w:fldChar w:fldCharType="end"/>
    </w:r>
  </w:p>
  <w:p w:rsidR="00EF2B4C" w:rsidRDefault="00EF2B4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B4C" w:rsidRDefault="00321833">
    <w:pPr>
      <w:pStyle w:val="af"/>
      <w:framePr w:wrap="around" w:vAnchor="text" w:hAnchor="margin" w:xAlign="right" w:y="1"/>
      <w:rPr>
        <w:rStyle w:val="af5"/>
      </w:rPr>
    </w:pPr>
    <w:r>
      <w:fldChar w:fldCharType="begin"/>
    </w:r>
    <w:r w:rsidR="00EF2B4C">
      <w:rPr>
        <w:rStyle w:val="af5"/>
      </w:rPr>
      <w:instrText xml:space="preserve">PAGE  </w:instrText>
    </w:r>
    <w:r>
      <w:fldChar w:fldCharType="separate"/>
    </w:r>
    <w:r w:rsidR="00C61BCA">
      <w:rPr>
        <w:rStyle w:val="af5"/>
        <w:noProof/>
      </w:rPr>
      <w:t>35</w:t>
    </w:r>
    <w:r>
      <w:fldChar w:fldCharType="end"/>
    </w:r>
  </w:p>
  <w:p w:rsidR="00EF2B4C" w:rsidRDefault="00EF2B4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C4" w:rsidRDefault="007228C4" w:rsidP="00ED0E92">
      <w:r>
        <w:separator/>
      </w:r>
    </w:p>
  </w:footnote>
  <w:footnote w:type="continuationSeparator" w:id="0">
    <w:p w:rsidR="007228C4" w:rsidRDefault="007228C4" w:rsidP="00ED0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B4C" w:rsidRDefault="00EF2B4C">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DE6"/>
    <w:rsid w:val="00001AF9"/>
    <w:rsid w:val="0000223C"/>
    <w:rsid w:val="00002BC0"/>
    <w:rsid w:val="00014124"/>
    <w:rsid w:val="00021D1C"/>
    <w:rsid w:val="000224D8"/>
    <w:rsid w:val="0003140D"/>
    <w:rsid w:val="00032DBE"/>
    <w:rsid w:val="00033055"/>
    <w:rsid w:val="000370B8"/>
    <w:rsid w:val="000413D1"/>
    <w:rsid w:val="00045425"/>
    <w:rsid w:val="00057D4F"/>
    <w:rsid w:val="00064BAC"/>
    <w:rsid w:val="00065A1C"/>
    <w:rsid w:val="00067E33"/>
    <w:rsid w:val="000739B6"/>
    <w:rsid w:val="00073ED8"/>
    <w:rsid w:val="00082FB2"/>
    <w:rsid w:val="00083491"/>
    <w:rsid w:val="00085726"/>
    <w:rsid w:val="0009232D"/>
    <w:rsid w:val="00092B90"/>
    <w:rsid w:val="00094BE2"/>
    <w:rsid w:val="000957A6"/>
    <w:rsid w:val="000A06AE"/>
    <w:rsid w:val="000A276D"/>
    <w:rsid w:val="000A287D"/>
    <w:rsid w:val="000B1358"/>
    <w:rsid w:val="000B28D3"/>
    <w:rsid w:val="000B77CA"/>
    <w:rsid w:val="000C1B1B"/>
    <w:rsid w:val="000C2DA2"/>
    <w:rsid w:val="000D007C"/>
    <w:rsid w:val="000D1943"/>
    <w:rsid w:val="000E14F6"/>
    <w:rsid w:val="000E4719"/>
    <w:rsid w:val="000E6174"/>
    <w:rsid w:val="000F1ECF"/>
    <w:rsid w:val="000F5A58"/>
    <w:rsid w:val="0010110B"/>
    <w:rsid w:val="001063D4"/>
    <w:rsid w:val="001140D0"/>
    <w:rsid w:val="0011452B"/>
    <w:rsid w:val="001204E4"/>
    <w:rsid w:val="0012210B"/>
    <w:rsid w:val="001229DD"/>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7BD9"/>
    <w:rsid w:val="001D0F57"/>
    <w:rsid w:val="001D3D4F"/>
    <w:rsid w:val="001D7157"/>
    <w:rsid w:val="001D7605"/>
    <w:rsid w:val="001E08D7"/>
    <w:rsid w:val="001E59A8"/>
    <w:rsid w:val="001F390E"/>
    <w:rsid w:val="001F3E1D"/>
    <w:rsid w:val="001F6CC3"/>
    <w:rsid w:val="00206F28"/>
    <w:rsid w:val="00216B4A"/>
    <w:rsid w:val="00216BE4"/>
    <w:rsid w:val="002238D8"/>
    <w:rsid w:val="00223D5B"/>
    <w:rsid w:val="00225EB0"/>
    <w:rsid w:val="00233E5B"/>
    <w:rsid w:val="00237A9A"/>
    <w:rsid w:val="00242C13"/>
    <w:rsid w:val="00245ACA"/>
    <w:rsid w:val="00252608"/>
    <w:rsid w:val="0025468A"/>
    <w:rsid w:val="002555FC"/>
    <w:rsid w:val="00255D9C"/>
    <w:rsid w:val="00260776"/>
    <w:rsid w:val="00260D1C"/>
    <w:rsid w:val="002619C5"/>
    <w:rsid w:val="00262C0A"/>
    <w:rsid w:val="0026515D"/>
    <w:rsid w:val="00270F64"/>
    <w:rsid w:val="002836DB"/>
    <w:rsid w:val="00283E50"/>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2B04"/>
    <w:rsid w:val="002E2D3A"/>
    <w:rsid w:val="002E3ADA"/>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1833"/>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5327D"/>
    <w:rsid w:val="003533D8"/>
    <w:rsid w:val="00353D4C"/>
    <w:rsid w:val="00355078"/>
    <w:rsid w:val="00355F88"/>
    <w:rsid w:val="003602AB"/>
    <w:rsid w:val="00360D59"/>
    <w:rsid w:val="00367702"/>
    <w:rsid w:val="00370606"/>
    <w:rsid w:val="00376290"/>
    <w:rsid w:val="00377222"/>
    <w:rsid w:val="0037743B"/>
    <w:rsid w:val="00380EBE"/>
    <w:rsid w:val="00387F70"/>
    <w:rsid w:val="0039044A"/>
    <w:rsid w:val="00394A30"/>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3069"/>
    <w:rsid w:val="0047615F"/>
    <w:rsid w:val="0048437C"/>
    <w:rsid w:val="004872D4"/>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E0BF8"/>
    <w:rsid w:val="004E7043"/>
    <w:rsid w:val="004F0184"/>
    <w:rsid w:val="004F1A44"/>
    <w:rsid w:val="004F4AEE"/>
    <w:rsid w:val="004F64CB"/>
    <w:rsid w:val="004F6B71"/>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62264"/>
    <w:rsid w:val="0056735A"/>
    <w:rsid w:val="005718F3"/>
    <w:rsid w:val="00571951"/>
    <w:rsid w:val="0057257B"/>
    <w:rsid w:val="00572D4F"/>
    <w:rsid w:val="00577C8E"/>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1B66"/>
    <w:rsid w:val="005C59F9"/>
    <w:rsid w:val="005C682B"/>
    <w:rsid w:val="005C6A45"/>
    <w:rsid w:val="005D0A88"/>
    <w:rsid w:val="005D0AA0"/>
    <w:rsid w:val="005D1AF8"/>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D89"/>
    <w:rsid w:val="00605549"/>
    <w:rsid w:val="006106C3"/>
    <w:rsid w:val="00610B0E"/>
    <w:rsid w:val="00612F13"/>
    <w:rsid w:val="00613DA9"/>
    <w:rsid w:val="00615777"/>
    <w:rsid w:val="00616DA1"/>
    <w:rsid w:val="006177AD"/>
    <w:rsid w:val="0062184D"/>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4DB9"/>
    <w:rsid w:val="006F61C7"/>
    <w:rsid w:val="006F6C10"/>
    <w:rsid w:val="006F7A53"/>
    <w:rsid w:val="00700666"/>
    <w:rsid w:val="00703BFB"/>
    <w:rsid w:val="00705B85"/>
    <w:rsid w:val="00710491"/>
    <w:rsid w:val="0071075F"/>
    <w:rsid w:val="0071346B"/>
    <w:rsid w:val="00720E5E"/>
    <w:rsid w:val="007228C4"/>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7A51"/>
    <w:rsid w:val="0078089F"/>
    <w:rsid w:val="00781D92"/>
    <w:rsid w:val="00782212"/>
    <w:rsid w:val="007834D2"/>
    <w:rsid w:val="007857EE"/>
    <w:rsid w:val="0079370D"/>
    <w:rsid w:val="007969C3"/>
    <w:rsid w:val="007A45A6"/>
    <w:rsid w:val="007A4E2C"/>
    <w:rsid w:val="007A70D8"/>
    <w:rsid w:val="007B6D9C"/>
    <w:rsid w:val="007C0A1A"/>
    <w:rsid w:val="007C148E"/>
    <w:rsid w:val="007D32F2"/>
    <w:rsid w:val="007D3EDD"/>
    <w:rsid w:val="007D4152"/>
    <w:rsid w:val="007D7E3F"/>
    <w:rsid w:val="007E1FF1"/>
    <w:rsid w:val="007E6416"/>
    <w:rsid w:val="007E6A3F"/>
    <w:rsid w:val="007E6E6A"/>
    <w:rsid w:val="007E793C"/>
    <w:rsid w:val="007F1A2D"/>
    <w:rsid w:val="007F32C7"/>
    <w:rsid w:val="007F3A9C"/>
    <w:rsid w:val="007F5ACC"/>
    <w:rsid w:val="00800969"/>
    <w:rsid w:val="00806897"/>
    <w:rsid w:val="00807FFA"/>
    <w:rsid w:val="008113E0"/>
    <w:rsid w:val="00812E71"/>
    <w:rsid w:val="00814058"/>
    <w:rsid w:val="0082221B"/>
    <w:rsid w:val="00825BEF"/>
    <w:rsid w:val="00830FC9"/>
    <w:rsid w:val="00831866"/>
    <w:rsid w:val="008334C4"/>
    <w:rsid w:val="00837116"/>
    <w:rsid w:val="00843657"/>
    <w:rsid w:val="0084578C"/>
    <w:rsid w:val="0085242D"/>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7413"/>
    <w:rsid w:val="008B4D84"/>
    <w:rsid w:val="008B6740"/>
    <w:rsid w:val="008B71B5"/>
    <w:rsid w:val="008C2501"/>
    <w:rsid w:val="008C3EF4"/>
    <w:rsid w:val="008C5997"/>
    <w:rsid w:val="008D15BF"/>
    <w:rsid w:val="008D1A2B"/>
    <w:rsid w:val="008D6793"/>
    <w:rsid w:val="008D7B6C"/>
    <w:rsid w:val="008E7406"/>
    <w:rsid w:val="008E7F95"/>
    <w:rsid w:val="008F117E"/>
    <w:rsid w:val="008F3119"/>
    <w:rsid w:val="008F4430"/>
    <w:rsid w:val="008F4AE3"/>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554B"/>
    <w:rsid w:val="00986693"/>
    <w:rsid w:val="00987B75"/>
    <w:rsid w:val="00990AE7"/>
    <w:rsid w:val="00992342"/>
    <w:rsid w:val="00993A65"/>
    <w:rsid w:val="00995A14"/>
    <w:rsid w:val="00996B5E"/>
    <w:rsid w:val="00997F03"/>
    <w:rsid w:val="009A073C"/>
    <w:rsid w:val="009A10DA"/>
    <w:rsid w:val="009A513A"/>
    <w:rsid w:val="009B4E3C"/>
    <w:rsid w:val="009B7078"/>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E6C"/>
    <w:rsid w:val="00A009D6"/>
    <w:rsid w:val="00A02FC4"/>
    <w:rsid w:val="00A059C5"/>
    <w:rsid w:val="00A1197E"/>
    <w:rsid w:val="00A157D1"/>
    <w:rsid w:val="00A20336"/>
    <w:rsid w:val="00A22171"/>
    <w:rsid w:val="00A22BAF"/>
    <w:rsid w:val="00A22FDB"/>
    <w:rsid w:val="00A26F50"/>
    <w:rsid w:val="00A30711"/>
    <w:rsid w:val="00A347C9"/>
    <w:rsid w:val="00A3584F"/>
    <w:rsid w:val="00A400D7"/>
    <w:rsid w:val="00A44482"/>
    <w:rsid w:val="00A533D6"/>
    <w:rsid w:val="00A5581A"/>
    <w:rsid w:val="00A57161"/>
    <w:rsid w:val="00A57BA8"/>
    <w:rsid w:val="00A603C0"/>
    <w:rsid w:val="00A63366"/>
    <w:rsid w:val="00A706BD"/>
    <w:rsid w:val="00A718E9"/>
    <w:rsid w:val="00A71A1C"/>
    <w:rsid w:val="00A746EF"/>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1463"/>
    <w:rsid w:val="00AC16F6"/>
    <w:rsid w:val="00AC1F85"/>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16E6"/>
    <w:rsid w:val="00B73E5C"/>
    <w:rsid w:val="00B763B8"/>
    <w:rsid w:val="00B766A3"/>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A64"/>
    <w:rsid w:val="00BC0B01"/>
    <w:rsid w:val="00BC2BAD"/>
    <w:rsid w:val="00BC2DE7"/>
    <w:rsid w:val="00BC677C"/>
    <w:rsid w:val="00BC7961"/>
    <w:rsid w:val="00BD597B"/>
    <w:rsid w:val="00BD7679"/>
    <w:rsid w:val="00BE7632"/>
    <w:rsid w:val="00BF1A16"/>
    <w:rsid w:val="00BF2F12"/>
    <w:rsid w:val="00C0108B"/>
    <w:rsid w:val="00C025FF"/>
    <w:rsid w:val="00C11926"/>
    <w:rsid w:val="00C159EA"/>
    <w:rsid w:val="00C2035B"/>
    <w:rsid w:val="00C22201"/>
    <w:rsid w:val="00C23FB6"/>
    <w:rsid w:val="00C24AF5"/>
    <w:rsid w:val="00C25AC1"/>
    <w:rsid w:val="00C30572"/>
    <w:rsid w:val="00C318B1"/>
    <w:rsid w:val="00C52FDA"/>
    <w:rsid w:val="00C55EB2"/>
    <w:rsid w:val="00C571D7"/>
    <w:rsid w:val="00C61585"/>
    <w:rsid w:val="00C61BCA"/>
    <w:rsid w:val="00C73FF3"/>
    <w:rsid w:val="00C7759A"/>
    <w:rsid w:val="00C77D16"/>
    <w:rsid w:val="00C81EFE"/>
    <w:rsid w:val="00C83D08"/>
    <w:rsid w:val="00C86708"/>
    <w:rsid w:val="00C909C0"/>
    <w:rsid w:val="00C95569"/>
    <w:rsid w:val="00C966F5"/>
    <w:rsid w:val="00CA257E"/>
    <w:rsid w:val="00CA5973"/>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7AA9"/>
    <w:rsid w:val="00CD7D4E"/>
    <w:rsid w:val="00CE12DC"/>
    <w:rsid w:val="00CE5D1B"/>
    <w:rsid w:val="00CE6EA4"/>
    <w:rsid w:val="00CF5577"/>
    <w:rsid w:val="00CF6051"/>
    <w:rsid w:val="00CF6FDE"/>
    <w:rsid w:val="00D03B33"/>
    <w:rsid w:val="00D1255B"/>
    <w:rsid w:val="00D130AD"/>
    <w:rsid w:val="00D17FD5"/>
    <w:rsid w:val="00D21A79"/>
    <w:rsid w:val="00D22663"/>
    <w:rsid w:val="00D2299D"/>
    <w:rsid w:val="00D24066"/>
    <w:rsid w:val="00D34145"/>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63FA"/>
    <w:rsid w:val="00D82A9D"/>
    <w:rsid w:val="00D86C1F"/>
    <w:rsid w:val="00D86CFD"/>
    <w:rsid w:val="00D90707"/>
    <w:rsid w:val="00D94B09"/>
    <w:rsid w:val="00D95A62"/>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1571"/>
    <w:rsid w:val="00DE15AE"/>
    <w:rsid w:val="00DE3D1B"/>
    <w:rsid w:val="00DE6782"/>
    <w:rsid w:val="00DF0AED"/>
    <w:rsid w:val="00DF1614"/>
    <w:rsid w:val="00DF5CF3"/>
    <w:rsid w:val="00DF646A"/>
    <w:rsid w:val="00DF6F8E"/>
    <w:rsid w:val="00E000D5"/>
    <w:rsid w:val="00E02FD5"/>
    <w:rsid w:val="00E06FA5"/>
    <w:rsid w:val="00E073D1"/>
    <w:rsid w:val="00E1658B"/>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926F1"/>
    <w:rsid w:val="00EA0B17"/>
    <w:rsid w:val="00EA22EC"/>
    <w:rsid w:val="00EA4852"/>
    <w:rsid w:val="00EA6668"/>
    <w:rsid w:val="00EA6A06"/>
    <w:rsid w:val="00EA7801"/>
    <w:rsid w:val="00EB1DD6"/>
    <w:rsid w:val="00EC10A0"/>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1BD8"/>
    <w:rsid w:val="00EF2B4C"/>
    <w:rsid w:val="00EF3DBC"/>
    <w:rsid w:val="00EF4ECE"/>
    <w:rsid w:val="00EF64BD"/>
    <w:rsid w:val="00EF73A7"/>
    <w:rsid w:val="00EF7672"/>
    <w:rsid w:val="00F00D82"/>
    <w:rsid w:val="00F02512"/>
    <w:rsid w:val="00F03006"/>
    <w:rsid w:val="00F06087"/>
    <w:rsid w:val="00F07800"/>
    <w:rsid w:val="00F11BF0"/>
    <w:rsid w:val="00F12F96"/>
    <w:rsid w:val="00F16C81"/>
    <w:rsid w:val="00F16C96"/>
    <w:rsid w:val="00F217F1"/>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91263"/>
    <w:rsid w:val="00F964BA"/>
    <w:rsid w:val="00F96C0E"/>
    <w:rsid w:val="00F96C75"/>
    <w:rsid w:val="00F97075"/>
    <w:rsid w:val="00FA2538"/>
    <w:rsid w:val="00FA2A2B"/>
    <w:rsid w:val="00FB02A6"/>
    <w:rsid w:val="00FB4E48"/>
    <w:rsid w:val="00FB6B4F"/>
    <w:rsid w:val="00FB760B"/>
    <w:rsid w:val="00FC4109"/>
    <w:rsid w:val="00FC4AE3"/>
    <w:rsid w:val="00FC5017"/>
    <w:rsid w:val="00FC6C6C"/>
    <w:rsid w:val="00FC7DA6"/>
    <w:rsid w:val="00FD072F"/>
    <w:rsid w:val="00FD087E"/>
    <w:rsid w:val="00FD0E46"/>
    <w:rsid w:val="00FD31CF"/>
    <w:rsid w:val="00FD45F0"/>
    <w:rsid w:val="00FD575F"/>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3261E-38E0-4287-A09B-1C36A6A0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3252</Words>
  <Characters>18541</Characters>
  <Application>Microsoft Office Word</Application>
  <DocSecurity>0</DocSecurity>
  <Lines>154</Lines>
  <Paragraphs>43</Paragraphs>
  <ScaleCrop>false</ScaleCrop>
  <Company>Microsoft</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Administrator</cp:lastModifiedBy>
  <cp:revision>13</cp:revision>
  <cp:lastPrinted>2018-09-17T01:43:00Z</cp:lastPrinted>
  <dcterms:created xsi:type="dcterms:W3CDTF">2018-09-27T01:54:00Z</dcterms:created>
  <dcterms:modified xsi:type="dcterms:W3CDTF">2018-09-27T07:40:00Z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