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4D" w:rsidRPr="000746DD" w:rsidRDefault="00BD374D" w:rsidP="00512AFD">
      <w:pPr>
        <w:widowControl/>
        <w:adjustRightInd w:val="0"/>
        <w:snapToGrid w:val="0"/>
        <w:spacing w:after="200" w:line="360" w:lineRule="auto"/>
        <w:jc w:val="center"/>
        <w:rPr>
          <w:rFonts w:asciiTheme="minorEastAsia" w:eastAsiaTheme="minorEastAsia" w:hAnsiTheme="minorEastAsia"/>
          <w:kern w:val="0"/>
          <w:sz w:val="24"/>
          <w:szCs w:val="24"/>
        </w:rPr>
      </w:pPr>
    </w:p>
    <w:p w:rsidR="00BD374D" w:rsidRPr="000746DD" w:rsidRDefault="00BD374D" w:rsidP="00512AFD">
      <w:pPr>
        <w:widowControl/>
        <w:adjustRightInd w:val="0"/>
        <w:snapToGrid w:val="0"/>
        <w:spacing w:after="200" w:line="360" w:lineRule="auto"/>
        <w:jc w:val="center"/>
        <w:rPr>
          <w:rFonts w:asciiTheme="minorEastAsia" w:eastAsiaTheme="minorEastAsia" w:hAnsiTheme="minorEastAsia"/>
          <w:kern w:val="0"/>
          <w:sz w:val="24"/>
          <w:szCs w:val="24"/>
        </w:rPr>
      </w:pPr>
    </w:p>
    <w:p w:rsidR="00114CBF" w:rsidRPr="006629F1" w:rsidRDefault="00B11161" w:rsidP="00512AF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南京理工大学泰州科技学院</w:t>
      </w:r>
    </w:p>
    <w:p w:rsidR="00114CBF" w:rsidRPr="006629F1" w:rsidRDefault="00B11161" w:rsidP="00512AF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中国农业银行泰州分行</w:t>
      </w:r>
    </w:p>
    <w:p w:rsidR="00114CBF" w:rsidRPr="006629F1" w:rsidRDefault="00B11161" w:rsidP="00512AF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智慧校园网络基础设</w:t>
      </w:r>
      <w:r w:rsidR="00390C12" w:rsidRPr="006629F1">
        <w:rPr>
          <w:rFonts w:asciiTheme="minorEastAsia" w:eastAsiaTheme="minorEastAsia" w:hAnsiTheme="minorEastAsia" w:hint="eastAsia"/>
          <w:kern w:val="0"/>
          <w:sz w:val="44"/>
          <w:szCs w:val="44"/>
        </w:rPr>
        <w:t>施</w:t>
      </w:r>
      <w:r w:rsidRPr="006629F1">
        <w:rPr>
          <w:rFonts w:asciiTheme="minorEastAsia" w:eastAsiaTheme="minorEastAsia" w:hAnsiTheme="minorEastAsia" w:hint="eastAsia"/>
          <w:kern w:val="0"/>
          <w:sz w:val="44"/>
          <w:szCs w:val="44"/>
        </w:rPr>
        <w:t>改造工程项目</w:t>
      </w:r>
    </w:p>
    <w:p w:rsidR="00114CBF" w:rsidRPr="006629F1" w:rsidRDefault="00264D71" w:rsidP="00512AFD">
      <w:pPr>
        <w:widowControl/>
        <w:adjustRightInd w:val="0"/>
        <w:snapToGrid w:val="0"/>
        <w:spacing w:after="200" w:line="360" w:lineRule="auto"/>
        <w:jc w:val="center"/>
        <w:rPr>
          <w:rFonts w:asciiTheme="minorEastAsia" w:eastAsiaTheme="minorEastAsia" w:hAnsiTheme="minorEastAsia"/>
          <w:kern w:val="0"/>
          <w:sz w:val="32"/>
          <w:szCs w:val="32"/>
        </w:rPr>
      </w:pPr>
      <w:r w:rsidRPr="006629F1">
        <w:rPr>
          <w:rFonts w:asciiTheme="minorEastAsia" w:eastAsiaTheme="minorEastAsia" w:hAnsiTheme="minorEastAsia" w:hint="eastAsia"/>
          <w:kern w:val="0"/>
          <w:sz w:val="32"/>
          <w:szCs w:val="32"/>
        </w:rPr>
        <w:t>项目编号：2020.004-1</w:t>
      </w:r>
    </w:p>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B11161" w:rsidP="00512AF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招 标 文 件</w:t>
      </w:r>
    </w:p>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B11161" w:rsidP="00512AFD">
      <w:pPr>
        <w:widowControl/>
        <w:adjustRightInd w:val="0"/>
        <w:snapToGrid w:val="0"/>
        <w:spacing w:after="200" w:line="360" w:lineRule="auto"/>
        <w:jc w:val="center"/>
        <w:rPr>
          <w:rFonts w:asciiTheme="minorEastAsia" w:eastAsiaTheme="minorEastAsia" w:hAnsiTheme="minorEastAsia"/>
          <w:kern w:val="0"/>
          <w:sz w:val="30"/>
          <w:szCs w:val="30"/>
        </w:rPr>
      </w:pPr>
      <w:r w:rsidRPr="006629F1">
        <w:rPr>
          <w:rFonts w:asciiTheme="minorEastAsia" w:eastAsiaTheme="minorEastAsia" w:hAnsiTheme="minorEastAsia" w:hint="eastAsia"/>
          <w:kern w:val="0"/>
          <w:sz w:val="30"/>
          <w:szCs w:val="30"/>
        </w:rPr>
        <w:t>招标人：南京理工大学泰州科技学院（盖单位章）</w:t>
      </w:r>
    </w:p>
    <w:p w:rsidR="00114CBF" w:rsidRPr="00C26E09" w:rsidRDefault="00F67B0B" w:rsidP="00512AFD">
      <w:pPr>
        <w:widowControl/>
        <w:adjustRightInd w:val="0"/>
        <w:snapToGrid w:val="0"/>
        <w:spacing w:after="200" w:line="360" w:lineRule="auto"/>
        <w:jc w:val="center"/>
        <w:rPr>
          <w:rFonts w:asciiTheme="minorEastAsia" w:eastAsiaTheme="minorEastAsia" w:hAnsiTheme="minorEastAsia"/>
          <w:color w:val="FF0000"/>
          <w:kern w:val="0"/>
          <w:sz w:val="30"/>
          <w:szCs w:val="30"/>
        </w:rPr>
      </w:pPr>
      <w:r w:rsidRPr="00C26E09">
        <w:rPr>
          <w:rFonts w:asciiTheme="minorEastAsia" w:eastAsiaTheme="minorEastAsia" w:hAnsiTheme="minorEastAsia"/>
          <w:color w:val="FF0000"/>
          <w:kern w:val="0"/>
          <w:sz w:val="30"/>
          <w:szCs w:val="30"/>
        </w:rPr>
        <w:t>2020</w:t>
      </w:r>
      <w:r w:rsidR="00B11161" w:rsidRPr="00C26E09">
        <w:rPr>
          <w:rFonts w:asciiTheme="minorEastAsia" w:eastAsiaTheme="minorEastAsia" w:hAnsiTheme="minorEastAsia" w:hint="eastAsia"/>
          <w:color w:val="FF0000"/>
          <w:kern w:val="0"/>
          <w:sz w:val="30"/>
          <w:szCs w:val="30"/>
        </w:rPr>
        <w:t>年</w:t>
      </w:r>
      <w:r w:rsidR="00586FDA">
        <w:rPr>
          <w:rFonts w:asciiTheme="minorEastAsia" w:eastAsiaTheme="minorEastAsia" w:hAnsiTheme="minorEastAsia" w:hint="eastAsia"/>
          <w:color w:val="FF0000"/>
          <w:kern w:val="0"/>
          <w:sz w:val="30"/>
          <w:szCs w:val="30"/>
        </w:rPr>
        <w:t>1</w:t>
      </w:r>
      <w:r w:rsidR="008F6AC0">
        <w:rPr>
          <w:rFonts w:asciiTheme="minorEastAsia" w:eastAsiaTheme="minorEastAsia" w:hAnsiTheme="minorEastAsia" w:hint="eastAsia"/>
          <w:color w:val="FF0000"/>
          <w:kern w:val="0"/>
          <w:sz w:val="30"/>
          <w:szCs w:val="30"/>
        </w:rPr>
        <w:t>2</w:t>
      </w:r>
      <w:r w:rsidR="00B11161" w:rsidRPr="00C26E09">
        <w:rPr>
          <w:rFonts w:asciiTheme="minorEastAsia" w:eastAsiaTheme="minorEastAsia" w:hAnsiTheme="minorEastAsia" w:hint="eastAsia"/>
          <w:color w:val="FF0000"/>
          <w:kern w:val="0"/>
          <w:sz w:val="30"/>
          <w:szCs w:val="30"/>
        </w:rPr>
        <w:t>月</w:t>
      </w:r>
      <w:r w:rsidR="00586FDA">
        <w:rPr>
          <w:rFonts w:asciiTheme="minorEastAsia" w:eastAsiaTheme="minorEastAsia" w:hAnsiTheme="minorEastAsia" w:hint="eastAsia"/>
          <w:color w:val="FF0000"/>
          <w:kern w:val="0"/>
          <w:sz w:val="30"/>
          <w:szCs w:val="30"/>
        </w:rPr>
        <w:t>2</w:t>
      </w:r>
      <w:r w:rsidR="008F6AC0">
        <w:rPr>
          <w:rFonts w:asciiTheme="minorEastAsia" w:eastAsiaTheme="minorEastAsia" w:hAnsiTheme="minorEastAsia" w:hint="eastAsia"/>
          <w:color w:val="FF0000"/>
          <w:kern w:val="0"/>
          <w:sz w:val="30"/>
          <w:szCs w:val="30"/>
        </w:rPr>
        <w:t>5</w:t>
      </w:r>
      <w:r w:rsidR="00B11161" w:rsidRPr="00C26E09">
        <w:rPr>
          <w:rFonts w:asciiTheme="minorEastAsia" w:eastAsiaTheme="minorEastAsia" w:hAnsiTheme="minorEastAsia" w:hint="eastAsia"/>
          <w:color w:val="FF0000"/>
          <w:kern w:val="0"/>
          <w:sz w:val="30"/>
          <w:szCs w:val="30"/>
        </w:rPr>
        <w:t>日</w:t>
      </w:r>
    </w:p>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24"/>
          <w:szCs w:val="24"/>
        </w:rPr>
      </w:pPr>
    </w:p>
    <w:p w:rsidR="00594BE9" w:rsidRPr="006629F1" w:rsidRDefault="00B11161" w:rsidP="00512AFD">
      <w:pPr>
        <w:widowControl/>
        <w:adjustRightInd w:val="0"/>
        <w:snapToGrid w:val="0"/>
        <w:spacing w:after="200" w:line="360" w:lineRule="auto"/>
        <w:jc w:val="left"/>
        <w:rPr>
          <w:rFonts w:asciiTheme="minorEastAsia" w:eastAsiaTheme="minorEastAsia" w:hAnsiTheme="minorEastAsia"/>
          <w:sz w:val="24"/>
          <w:szCs w:val="24"/>
        </w:rPr>
      </w:pPr>
      <w:r w:rsidRPr="006629F1">
        <w:rPr>
          <w:rFonts w:asciiTheme="minorEastAsia" w:eastAsiaTheme="minorEastAsia" w:hAnsiTheme="minorEastAsia"/>
          <w:kern w:val="0"/>
          <w:sz w:val="24"/>
          <w:szCs w:val="24"/>
        </w:rPr>
        <w:lastRenderedPageBreak/>
        <w:t xml:space="preserve"> </w:t>
      </w:r>
      <w:r w:rsidR="000746DD" w:rsidRPr="006629F1">
        <w:rPr>
          <w:rFonts w:asciiTheme="minorEastAsia" w:eastAsiaTheme="minorEastAsia" w:hAnsiTheme="minorEastAsia" w:hint="eastAsia"/>
          <w:kern w:val="0"/>
          <w:sz w:val="24"/>
          <w:szCs w:val="24"/>
        </w:rPr>
        <w:t xml:space="preserve"> </w:t>
      </w:r>
      <w:r w:rsidR="00594BE9" w:rsidRPr="006629F1">
        <w:rPr>
          <w:rFonts w:asciiTheme="minorEastAsia" w:eastAsiaTheme="minorEastAsia" w:hAnsiTheme="minorEastAsia" w:hint="eastAsia"/>
          <w:kern w:val="0"/>
          <w:sz w:val="24"/>
          <w:szCs w:val="24"/>
        </w:rPr>
        <w:t xml:space="preserve"> </w:t>
      </w:r>
      <w:r w:rsidR="000746DD" w:rsidRPr="006629F1">
        <w:rPr>
          <w:rFonts w:asciiTheme="minorEastAsia" w:eastAsiaTheme="minorEastAsia" w:hAnsiTheme="minorEastAsia" w:hint="eastAsia"/>
          <w:kern w:val="0"/>
          <w:sz w:val="24"/>
          <w:szCs w:val="24"/>
        </w:rPr>
        <w:t xml:space="preserve"> </w:t>
      </w:r>
      <w:r w:rsidR="0088774D" w:rsidRPr="006629F1">
        <w:rPr>
          <w:rFonts w:asciiTheme="minorEastAsia" w:eastAsiaTheme="minorEastAsia" w:hAnsiTheme="minorEastAsia" w:hint="eastAsia"/>
          <w:sz w:val="24"/>
          <w:szCs w:val="24"/>
        </w:rPr>
        <w:t>根据《南京理工大学泰州科技学院物资采购管理办法》的规定，拟对“南京理工大学泰州科技学院中国农业银行泰州分行智慧校园网络基础设施改造工程项目” 进行国内公开招标，欢迎有兴趣并符合资格条件的供应商，在接受其所有条款要求的基础上</w:t>
      </w:r>
      <w:r w:rsidR="00CC28EE" w:rsidRPr="006629F1">
        <w:rPr>
          <w:rFonts w:asciiTheme="minorEastAsia" w:eastAsiaTheme="minorEastAsia" w:hAnsiTheme="minorEastAsia" w:hint="eastAsia"/>
          <w:sz w:val="24"/>
          <w:szCs w:val="24"/>
        </w:rPr>
        <w:t>参加投标</w:t>
      </w:r>
      <w:r w:rsidR="0088774D" w:rsidRPr="006629F1">
        <w:rPr>
          <w:rFonts w:asciiTheme="minorEastAsia" w:eastAsiaTheme="minorEastAsia" w:hAnsiTheme="minorEastAsia" w:hint="eastAsia"/>
          <w:sz w:val="24"/>
          <w:szCs w:val="24"/>
        </w:rPr>
        <w:t>。</w:t>
      </w:r>
    </w:p>
    <w:p w:rsidR="00114CBF" w:rsidRPr="006629F1" w:rsidRDefault="00594BE9" w:rsidP="00512AFD">
      <w:pPr>
        <w:widowControl/>
        <w:adjustRightInd w:val="0"/>
        <w:snapToGrid w:val="0"/>
        <w:spacing w:after="200" w:line="360" w:lineRule="auto"/>
        <w:jc w:val="left"/>
        <w:rPr>
          <w:rFonts w:asciiTheme="minorEastAsia" w:eastAsiaTheme="minorEastAsia" w:hAnsiTheme="minorEastAsia"/>
          <w:b/>
          <w:sz w:val="24"/>
          <w:szCs w:val="24"/>
        </w:rPr>
      </w:pPr>
      <w:r w:rsidRPr="006629F1">
        <w:rPr>
          <w:rFonts w:asciiTheme="minorEastAsia" w:eastAsiaTheme="minorEastAsia" w:hAnsiTheme="minorEastAsia" w:hint="eastAsia"/>
          <w:b/>
          <w:kern w:val="0"/>
          <w:sz w:val="24"/>
          <w:szCs w:val="24"/>
        </w:rPr>
        <w:t>一、</w:t>
      </w:r>
      <w:r w:rsidR="00B11161" w:rsidRPr="006629F1">
        <w:rPr>
          <w:rFonts w:asciiTheme="minorEastAsia" w:eastAsiaTheme="minorEastAsia" w:hAnsiTheme="minorEastAsia" w:hint="eastAsia"/>
          <w:b/>
          <w:kern w:val="0"/>
          <w:sz w:val="24"/>
          <w:szCs w:val="24"/>
        </w:rPr>
        <w:t xml:space="preserve">项目名称及内容 </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项目编号： </w:t>
      </w:r>
      <w:r w:rsidR="000F2C46" w:rsidRPr="006629F1">
        <w:rPr>
          <w:rFonts w:asciiTheme="minorEastAsia" w:eastAsiaTheme="minorEastAsia" w:hAnsiTheme="minorEastAsia" w:hint="eastAsia"/>
          <w:kern w:val="0"/>
          <w:sz w:val="24"/>
          <w:szCs w:val="24"/>
        </w:rPr>
        <w:t>2020.004-1</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项目名称：</w:t>
      </w:r>
      <w:r w:rsidR="00224C39" w:rsidRPr="006629F1">
        <w:rPr>
          <w:rFonts w:asciiTheme="minorEastAsia" w:eastAsiaTheme="minorEastAsia" w:hAnsiTheme="minorEastAsia" w:hint="eastAsia"/>
          <w:kern w:val="0"/>
          <w:sz w:val="24"/>
          <w:szCs w:val="24"/>
        </w:rPr>
        <w:t>智慧校园网络基础设施改造工程项目</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项目地点：江苏省泰州市</w:t>
      </w:r>
      <w:r w:rsidR="00540217" w:rsidRPr="006629F1">
        <w:rPr>
          <w:rFonts w:asciiTheme="minorEastAsia" w:eastAsiaTheme="minorEastAsia" w:hAnsiTheme="minorEastAsia" w:hint="eastAsia"/>
          <w:kern w:val="0"/>
          <w:sz w:val="24"/>
          <w:szCs w:val="24"/>
        </w:rPr>
        <w:t>梅兰东路8号</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项目单位：南京理工大学泰州科技学院</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项目概况：南京理工大学泰州科技学院中国农业银行泰州分行</w:t>
      </w:r>
      <w:r w:rsidR="00F0489B" w:rsidRPr="006629F1">
        <w:rPr>
          <w:rFonts w:asciiTheme="minorEastAsia" w:eastAsiaTheme="minorEastAsia" w:hAnsiTheme="minorEastAsia" w:hint="eastAsia"/>
          <w:kern w:val="0"/>
          <w:sz w:val="24"/>
          <w:szCs w:val="24"/>
        </w:rPr>
        <w:t>智慧校园网络基础设施改造工程项目</w:t>
      </w:r>
      <w:r w:rsidRPr="006629F1">
        <w:rPr>
          <w:rFonts w:asciiTheme="minorEastAsia" w:eastAsiaTheme="minorEastAsia" w:hAnsiTheme="minorEastAsia" w:hint="eastAsia"/>
          <w:kern w:val="0"/>
          <w:sz w:val="24"/>
          <w:szCs w:val="24"/>
        </w:rPr>
        <w:t>，详见招标文件</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资金来源：非财政资金(自筹)</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color w:val="FF0000"/>
          <w:kern w:val="0"/>
          <w:sz w:val="24"/>
          <w:szCs w:val="24"/>
        </w:rPr>
      </w:pPr>
      <w:r w:rsidRPr="006629F1">
        <w:rPr>
          <w:rFonts w:asciiTheme="minorEastAsia" w:eastAsiaTheme="minorEastAsia" w:hAnsiTheme="minorEastAsia" w:hint="eastAsia"/>
          <w:color w:val="FF0000"/>
          <w:kern w:val="0"/>
          <w:sz w:val="24"/>
          <w:szCs w:val="24"/>
        </w:rPr>
        <w:t>项目预算：2</w:t>
      </w:r>
      <w:r w:rsidR="00C26E09">
        <w:rPr>
          <w:rFonts w:asciiTheme="minorEastAsia" w:eastAsiaTheme="minorEastAsia" w:hAnsiTheme="minorEastAsia" w:hint="eastAsia"/>
          <w:color w:val="FF0000"/>
          <w:kern w:val="0"/>
          <w:sz w:val="24"/>
          <w:szCs w:val="24"/>
        </w:rPr>
        <w:t>4</w:t>
      </w:r>
      <w:r w:rsidR="0056064C">
        <w:rPr>
          <w:rFonts w:asciiTheme="minorEastAsia" w:eastAsiaTheme="minorEastAsia" w:hAnsiTheme="minorEastAsia" w:hint="eastAsia"/>
          <w:color w:val="FF0000"/>
          <w:kern w:val="0"/>
          <w:sz w:val="24"/>
          <w:szCs w:val="24"/>
        </w:rPr>
        <w:t>9</w:t>
      </w:r>
      <w:r w:rsidR="009741C9">
        <w:rPr>
          <w:rFonts w:asciiTheme="minorEastAsia" w:eastAsiaTheme="minorEastAsia" w:hAnsiTheme="minorEastAsia" w:hint="eastAsia"/>
          <w:color w:val="FF0000"/>
          <w:kern w:val="0"/>
          <w:sz w:val="24"/>
          <w:szCs w:val="24"/>
        </w:rPr>
        <w:t>.5</w:t>
      </w:r>
      <w:r w:rsidRPr="006629F1">
        <w:rPr>
          <w:rFonts w:asciiTheme="minorEastAsia" w:eastAsiaTheme="minorEastAsia" w:hAnsiTheme="minorEastAsia" w:hint="eastAsia"/>
          <w:color w:val="FF0000"/>
          <w:kern w:val="0"/>
          <w:sz w:val="24"/>
          <w:szCs w:val="24"/>
        </w:rPr>
        <w:t>万元</w:t>
      </w:r>
    </w:p>
    <w:p w:rsidR="00114CBF"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color w:val="FF0000"/>
          <w:kern w:val="0"/>
          <w:sz w:val="24"/>
          <w:szCs w:val="24"/>
        </w:rPr>
      </w:pPr>
      <w:r w:rsidRPr="006629F1">
        <w:rPr>
          <w:rFonts w:asciiTheme="minorEastAsia" w:eastAsiaTheme="minorEastAsia" w:hAnsiTheme="minorEastAsia" w:hint="eastAsia"/>
          <w:color w:val="FF0000"/>
          <w:kern w:val="0"/>
          <w:sz w:val="24"/>
          <w:szCs w:val="24"/>
        </w:rPr>
        <w:t>最高限价：2</w:t>
      </w:r>
      <w:r w:rsidR="00C26E09">
        <w:rPr>
          <w:rFonts w:asciiTheme="minorEastAsia" w:eastAsiaTheme="minorEastAsia" w:hAnsiTheme="minorEastAsia" w:hint="eastAsia"/>
          <w:color w:val="FF0000"/>
          <w:kern w:val="0"/>
          <w:sz w:val="24"/>
          <w:szCs w:val="24"/>
        </w:rPr>
        <w:t>4</w:t>
      </w:r>
      <w:r w:rsidR="0056064C">
        <w:rPr>
          <w:rFonts w:asciiTheme="minorEastAsia" w:eastAsiaTheme="minorEastAsia" w:hAnsiTheme="minorEastAsia" w:hint="eastAsia"/>
          <w:color w:val="FF0000"/>
          <w:kern w:val="0"/>
          <w:sz w:val="24"/>
          <w:szCs w:val="24"/>
        </w:rPr>
        <w:t>9</w:t>
      </w:r>
      <w:r w:rsidR="009741C9">
        <w:rPr>
          <w:rFonts w:asciiTheme="minorEastAsia" w:eastAsiaTheme="minorEastAsia" w:hAnsiTheme="minorEastAsia" w:hint="eastAsia"/>
          <w:color w:val="FF0000"/>
          <w:kern w:val="0"/>
          <w:sz w:val="24"/>
          <w:szCs w:val="24"/>
        </w:rPr>
        <w:t>.5</w:t>
      </w:r>
      <w:r w:rsidRPr="006629F1">
        <w:rPr>
          <w:rFonts w:asciiTheme="minorEastAsia" w:eastAsiaTheme="minorEastAsia" w:hAnsiTheme="minorEastAsia" w:hint="eastAsia"/>
          <w:color w:val="FF0000"/>
          <w:kern w:val="0"/>
          <w:sz w:val="24"/>
          <w:szCs w:val="24"/>
        </w:rPr>
        <w:t>万元</w:t>
      </w:r>
    </w:p>
    <w:p w:rsidR="00594BE9" w:rsidRPr="006629F1" w:rsidRDefault="00B11161" w:rsidP="00512AF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项目类别：货物类（软硬件及</w:t>
      </w:r>
      <w:r w:rsidR="008A2818" w:rsidRPr="006629F1">
        <w:rPr>
          <w:rFonts w:asciiTheme="minorEastAsia" w:eastAsiaTheme="minorEastAsia" w:hAnsiTheme="minorEastAsia" w:hint="eastAsia"/>
          <w:kern w:val="0"/>
          <w:sz w:val="24"/>
          <w:szCs w:val="24"/>
        </w:rPr>
        <w:t>工程</w:t>
      </w:r>
      <w:r w:rsidRPr="006629F1">
        <w:rPr>
          <w:rFonts w:asciiTheme="minorEastAsia" w:eastAsiaTheme="minorEastAsia" w:hAnsiTheme="minorEastAsia" w:hint="eastAsia"/>
          <w:kern w:val="0"/>
          <w:sz w:val="24"/>
          <w:szCs w:val="24"/>
        </w:rPr>
        <w:t>服务）</w:t>
      </w:r>
    </w:p>
    <w:p w:rsidR="00114CBF" w:rsidRPr="006629F1" w:rsidRDefault="00594BE9" w:rsidP="00512AF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二、</w:t>
      </w:r>
      <w:r w:rsidR="00B11161" w:rsidRPr="006629F1">
        <w:rPr>
          <w:rFonts w:asciiTheme="minorEastAsia" w:eastAsiaTheme="minorEastAsia" w:hAnsiTheme="minorEastAsia" w:hint="eastAsia"/>
          <w:b/>
          <w:kern w:val="0"/>
          <w:sz w:val="24"/>
          <w:szCs w:val="24"/>
        </w:rPr>
        <w:t xml:space="preserve">投标供应商资格 </w:t>
      </w:r>
    </w:p>
    <w:p w:rsidR="00114CBF" w:rsidRPr="006629F1" w:rsidRDefault="00B11161" w:rsidP="00512AFD">
      <w:pPr>
        <w:widowControl/>
        <w:numPr>
          <w:ilvl w:val="0"/>
          <w:numId w:val="3"/>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符合《中华人民共和国政府采购法》第二十二条规定；</w:t>
      </w:r>
    </w:p>
    <w:p w:rsidR="00114CBF" w:rsidRPr="006629F1" w:rsidRDefault="00B11161" w:rsidP="00512AFD">
      <w:pPr>
        <w:widowControl/>
        <w:numPr>
          <w:ilvl w:val="0"/>
          <w:numId w:val="3"/>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本项目不接受联合体投标；</w:t>
      </w:r>
    </w:p>
    <w:p w:rsidR="00114CBF" w:rsidRPr="006629F1" w:rsidRDefault="00B11161" w:rsidP="00512AFD">
      <w:pPr>
        <w:widowControl/>
        <w:numPr>
          <w:ilvl w:val="0"/>
          <w:numId w:val="3"/>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供应商存在以下不良信用记录情形之一的，不得推荐为中标候选供应商，不得确定为中标供应商：</w:t>
      </w:r>
    </w:p>
    <w:p w:rsidR="00114CBF" w:rsidRPr="006629F1" w:rsidRDefault="00B11161" w:rsidP="00512AF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供应商被人民法院列入失信被执行人的；</w:t>
      </w:r>
    </w:p>
    <w:p w:rsidR="00114CBF" w:rsidRPr="006629F1" w:rsidRDefault="00B11161" w:rsidP="00512AF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供应商或其法定代表人或拟派项目经理（项目负责人）被人民检察院列入行贿犯罪档案的；</w:t>
      </w:r>
    </w:p>
    <w:p w:rsidR="00114CBF" w:rsidRPr="006629F1" w:rsidRDefault="00B11161" w:rsidP="00512AF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供应商被工商行政管理部门列入企业经营异常名录的；</w:t>
      </w:r>
    </w:p>
    <w:p w:rsidR="00114CBF" w:rsidRPr="006629F1" w:rsidRDefault="00B11161" w:rsidP="00512AF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供应商被税务部门列入重大税收违法案件当事人名单的；</w:t>
      </w:r>
    </w:p>
    <w:p w:rsidR="00594BE9" w:rsidRPr="006629F1" w:rsidRDefault="00B11161" w:rsidP="00512AF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供应商被政府采购监管部门列入政府采购严重违法失信行为记录名单的。 </w:t>
      </w:r>
    </w:p>
    <w:p w:rsidR="00594BE9" w:rsidRPr="006629F1" w:rsidRDefault="00594BE9" w:rsidP="00512AFD">
      <w:pPr>
        <w:widowControl/>
        <w:adjustRightInd w:val="0"/>
        <w:snapToGrid w:val="0"/>
        <w:spacing w:after="200" w:line="360" w:lineRule="auto"/>
        <w:jc w:val="left"/>
        <w:rPr>
          <w:rFonts w:asciiTheme="minorEastAsia" w:eastAsiaTheme="minorEastAsia" w:hAnsiTheme="minorEastAsia"/>
          <w:color w:val="FF0000"/>
          <w:sz w:val="24"/>
          <w:szCs w:val="24"/>
        </w:rPr>
      </w:pPr>
      <w:r w:rsidRPr="006629F1">
        <w:rPr>
          <w:rFonts w:asciiTheme="minorEastAsia" w:eastAsiaTheme="minorEastAsia" w:hAnsiTheme="minorEastAsia" w:hint="eastAsia"/>
          <w:b/>
          <w:kern w:val="0"/>
          <w:sz w:val="24"/>
          <w:szCs w:val="24"/>
        </w:rPr>
        <w:t>三、</w:t>
      </w:r>
      <w:r w:rsidR="009D2AF9" w:rsidRPr="006629F1">
        <w:rPr>
          <w:rFonts w:asciiTheme="minorEastAsia" w:eastAsiaTheme="minorEastAsia" w:hAnsiTheme="minorEastAsia" w:hint="eastAsia"/>
          <w:b/>
          <w:kern w:val="0"/>
          <w:sz w:val="24"/>
          <w:szCs w:val="24"/>
        </w:rPr>
        <w:t>投标截止时间</w:t>
      </w:r>
      <w:r w:rsidR="009D2AF9" w:rsidRPr="006629F1">
        <w:rPr>
          <w:rFonts w:asciiTheme="minorEastAsia" w:eastAsiaTheme="minorEastAsia" w:hAnsiTheme="minorEastAsia" w:hint="eastAsia"/>
          <w:kern w:val="0"/>
          <w:sz w:val="24"/>
          <w:szCs w:val="24"/>
        </w:rPr>
        <w:t xml:space="preserve"> </w:t>
      </w:r>
      <w:r w:rsidR="00DC4D97" w:rsidRPr="006629F1">
        <w:rPr>
          <w:rFonts w:asciiTheme="minorEastAsia" w:eastAsiaTheme="minorEastAsia" w:hAnsiTheme="minorEastAsia" w:hint="eastAsia"/>
          <w:kern w:val="0"/>
          <w:sz w:val="24"/>
          <w:szCs w:val="24"/>
        </w:rPr>
        <w:t>：</w:t>
      </w:r>
      <w:r w:rsidR="007471EB" w:rsidRPr="006629F1">
        <w:rPr>
          <w:rFonts w:asciiTheme="minorEastAsia" w:eastAsiaTheme="minorEastAsia" w:hAnsiTheme="minorEastAsia" w:hint="eastAsia"/>
          <w:color w:val="FF0000"/>
          <w:sz w:val="24"/>
          <w:szCs w:val="24"/>
        </w:rPr>
        <w:t>202</w:t>
      </w:r>
      <w:r w:rsidR="008F6AC0">
        <w:rPr>
          <w:rFonts w:asciiTheme="minorEastAsia" w:eastAsiaTheme="minorEastAsia" w:hAnsiTheme="minorEastAsia" w:hint="eastAsia"/>
          <w:color w:val="FF0000"/>
          <w:sz w:val="24"/>
          <w:szCs w:val="24"/>
        </w:rPr>
        <w:t>1</w:t>
      </w:r>
      <w:r w:rsidR="007471EB" w:rsidRPr="006629F1">
        <w:rPr>
          <w:rFonts w:asciiTheme="minorEastAsia" w:eastAsiaTheme="minorEastAsia" w:hAnsiTheme="minorEastAsia" w:hint="eastAsia"/>
          <w:color w:val="FF0000"/>
          <w:sz w:val="24"/>
          <w:szCs w:val="24"/>
        </w:rPr>
        <w:t>年</w:t>
      </w:r>
      <w:r w:rsidR="00E42128">
        <w:rPr>
          <w:rFonts w:asciiTheme="minorEastAsia" w:eastAsiaTheme="minorEastAsia" w:hAnsiTheme="minorEastAsia" w:hint="eastAsia"/>
          <w:color w:val="FF0000"/>
          <w:sz w:val="24"/>
          <w:szCs w:val="24"/>
        </w:rPr>
        <w:t>1</w:t>
      </w:r>
      <w:r w:rsidR="007471EB" w:rsidRPr="006629F1">
        <w:rPr>
          <w:rFonts w:asciiTheme="minorEastAsia" w:eastAsiaTheme="minorEastAsia" w:hAnsiTheme="minorEastAsia" w:hint="eastAsia"/>
          <w:color w:val="FF0000"/>
          <w:sz w:val="24"/>
          <w:szCs w:val="24"/>
        </w:rPr>
        <w:t>月</w:t>
      </w:r>
      <w:r w:rsidR="008F6AC0">
        <w:rPr>
          <w:rFonts w:asciiTheme="minorEastAsia" w:eastAsiaTheme="minorEastAsia" w:hAnsiTheme="minorEastAsia" w:hint="eastAsia"/>
          <w:color w:val="FF0000"/>
          <w:sz w:val="24"/>
          <w:szCs w:val="24"/>
        </w:rPr>
        <w:t>8</w:t>
      </w:r>
      <w:r w:rsidR="007471EB" w:rsidRPr="006629F1">
        <w:rPr>
          <w:rFonts w:asciiTheme="minorEastAsia" w:eastAsiaTheme="minorEastAsia" w:hAnsiTheme="minorEastAsia" w:hint="eastAsia"/>
          <w:color w:val="FF0000"/>
          <w:sz w:val="24"/>
          <w:szCs w:val="24"/>
        </w:rPr>
        <w:t>日</w:t>
      </w:r>
      <w:r w:rsidR="00737184">
        <w:rPr>
          <w:rFonts w:asciiTheme="minorEastAsia" w:eastAsiaTheme="minorEastAsia" w:hAnsiTheme="minorEastAsia" w:hint="eastAsia"/>
          <w:color w:val="FF0000"/>
          <w:sz w:val="24"/>
          <w:szCs w:val="24"/>
        </w:rPr>
        <w:t>上午</w:t>
      </w:r>
      <w:r w:rsidR="008F6AC0">
        <w:rPr>
          <w:rFonts w:asciiTheme="minorEastAsia" w:eastAsiaTheme="minorEastAsia" w:hAnsiTheme="minorEastAsia" w:hint="eastAsia"/>
          <w:color w:val="FF0000"/>
          <w:sz w:val="24"/>
          <w:szCs w:val="24"/>
        </w:rPr>
        <w:t>10</w:t>
      </w:r>
      <w:r w:rsidR="001F5963" w:rsidRPr="006629F1">
        <w:rPr>
          <w:rFonts w:asciiTheme="minorEastAsia" w:eastAsiaTheme="minorEastAsia" w:hAnsiTheme="minorEastAsia" w:hint="eastAsia"/>
          <w:color w:val="FF0000"/>
          <w:sz w:val="24"/>
          <w:szCs w:val="24"/>
        </w:rPr>
        <w:t>:</w:t>
      </w:r>
      <w:r w:rsidR="008F6AC0">
        <w:rPr>
          <w:rFonts w:asciiTheme="minorEastAsia" w:eastAsiaTheme="minorEastAsia" w:hAnsiTheme="minorEastAsia" w:hint="eastAsia"/>
          <w:color w:val="FF0000"/>
          <w:sz w:val="24"/>
          <w:szCs w:val="24"/>
        </w:rPr>
        <w:t>3</w:t>
      </w:r>
      <w:r w:rsidR="001F5963" w:rsidRPr="006629F1">
        <w:rPr>
          <w:rFonts w:asciiTheme="minorEastAsia" w:eastAsiaTheme="minorEastAsia" w:hAnsiTheme="minorEastAsia" w:hint="eastAsia"/>
          <w:color w:val="FF0000"/>
          <w:sz w:val="24"/>
          <w:szCs w:val="24"/>
        </w:rPr>
        <w:t>0</w:t>
      </w:r>
      <w:r w:rsidR="00571911" w:rsidRPr="006629F1">
        <w:rPr>
          <w:rFonts w:asciiTheme="minorEastAsia" w:eastAsiaTheme="minorEastAsia" w:hAnsiTheme="minorEastAsia" w:hint="eastAsia"/>
          <w:color w:val="FF0000"/>
          <w:sz w:val="24"/>
          <w:szCs w:val="24"/>
        </w:rPr>
        <w:t>前</w:t>
      </w:r>
    </w:p>
    <w:p w:rsidR="0097018E" w:rsidRPr="006629F1" w:rsidRDefault="00594BE9" w:rsidP="00512AFD">
      <w:pPr>
        <w:widowControl/>
        <w:adjustRightInd w:val="0"/>
        <w:snapToGrid w:val="0"/>
        <w:spacing w:after="200" w:line="360" w:lineRule="auto"/>
        <w:jc w:val="left"/>
        <w:rPr>
          <w:rFonts w:asciiTheme="minorEastAsia" w:eastAsiaTheme="minorEastAsia" w:hAnsiTheme="minorEastAsia"/>
          <w:color w:val="FF0000"/>
          <w:sz w:val="24"/>
          <w:szCs w:val="24"/>
        </w:rPr>
      </w:pPr>
      <w:r w:rsidRPr="006629F1">
        <w:rPr>
          <w:rFonts w:asciiTheme="minorEastAsia" w:eastAsiaTheme="minorEastAsia" w:hAnsiTheme="minorEastAsia" w:hint="eastAsia"/>
          <w:b/>
          <w:sz w:val="24"/>
          <w:szCs w:val="24"/>
        </w:rPr>
        <w:t>四、现场踏勘时间</w:t>
      </w:r>
      <w:r w:rsidR="00DC4D97" w:rsidRPr="006629F1">
        <w:rPr>
          <w:rFonts w:asciiTheme="minorEastAsia" w:eastAsiaTheme="minorEastAsia" w:hAnsiTheme="minorEastAsia" w:hint="eastAsia"/>
          <w:sz w:val="24"/>
          <w:szCs w:val="24"/>
        </w:rPr>
        <w:t xml:space="preserve">: </w:t>
      </w:r>
      <w:r w:rsidRPr="006629F1">
        <w:rPr>
          <w:rFonts w:asciiTheme="minorEastAsia" w:eastAsiaTheme="minorEastAsia" w:hAnsiTheme="minorEastAsia" w:hint="eastAsia"/>
          <w:color w:val="FF0000"/>
          <w:sz w:val="24"/>
          <w:szCs w:val="24"/>
        </w:rPr>
        <w:t>2020年</w:t>
      </w:r>
      <w:r w:rsidR="00E42128">
        <w:rPr>
          <w:rFonts w:asciiTheme="minorEastAsia" w:eastAsiaTheme="minorEastAsia" w:hAnsiTheme="minorEastAsia" w:hint="eastAsia"/>
          <w:color w:val="FF0000"/>
          <w:sz w:val="24"/>
          <w:szCs w:val="24"/>
        </w:rPr>
        <w:t>12</w:t>
      </w:r>
      <w:r w:rsidRPr="006629F1">
        <w:rPr>
          <w:rFonts w:asciiTheme="minorEastAsia" w:eastAsiaTheme="minorEastAsia" w:hAnsiTheme="minorEastAsia" w:hint="eastAsia"/>
          <w:color w:val="FF0000"/>
          <w:sz w:val="24"/>
          <w:szCs w:val="24"/>
        </w:rPr>
        <w:t>月</w:t>
      </w:r>
      <w:r w:rsidR="008F6AC0">
        <w:rPr>
          <w:rFonts w:asciiTheme="minorEastAsia" w:eastAsiaTheme="minorEastAsia" w:hAnsiTheme="minorEastAsia" w:hint="eastAsia"/>
          <w:color w:val="FF0000"/>
          <w:sz w:val="24"/>
          <w:szCs w:val="24"/>
        </w:rPr>
        <w:t>29</w:t>
      </w:r>
      <w:r w:rsidRPr="006629F1">
        <w:rPr>
          <w:rFonts w:asciiTheme="minorEastAsia" w:eastAsiaTheme="minorEastAsia" w:hAnsiTheme="minorEastAsia" w:hint="eastAsia"/>
          <w:color w:val="FF0000"/>
          <w:sz w:val="24"/>
          <w:szCs w:val="24"/>
        </w:rPr>
        <w:t>日</w:t>
      </w:r>
      <w:r w:rsidR="008F6AC0">
        <w:rPr>
          <w:rFonts w:asciiTheme="minorEastAsia" w:eastAsiaTheme="minorEastAsia" w:hAnsiTheme="minorEastAsia" w:hint="eastAsia"/>
          <w:color w:val="FF0000"/>
          <w:sz w:val="24"/>
          <w:szCs w:val="24"/>
        </w:rPr>
        <w:t>上午9:00-11:00，下午2:30-4:30。</w:t>
      </w:r>
    </w:p>
    <w:p w:rsidR="00594BE9" w:rsidRPr="006629F1" w:rsidRDefault="00594BE9" w:rsidP="00512AFD">
      <w:pPr>
        <w:widowControl/>
        <w:adjustRightInd w:val="0"/>
        <w:snapToGrid w:val="0"/>
        <w:spacing w:after="200"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 xml:space="preserve">    </w:t>
      </w:r>
      <w:r w:rsidR="00DC4D97" w:rsidRPr="006629F1">
        <w:rPr>
          <w:rFonts w:asciiTheme="minorEastAsia" w:eastAsiaTheme="minorEastAsia" w:hAnsiTheme="minorEastAsia" w:hint="eastAsia"/>
          <w:sz w:val="24"/>
          <w:szCs w:val="24"/>
        </w:rPr>
        <w:t xml:space="preserve"> </w:t>
      </w:r>
      <w:r w:rsidRPr="006629F1">
        <w:rPr>
          <w:rFonts w:asciiTheme="minorEastAsia" w:eastAsiaTheme="minorEastAsia" w:hAnsiTheme="minorEastAsia" w:hint="eastAsia"/>
          <w:sz w:val="24"/>
          <w:szCs w:val="24"/>
        </w:rPr>
        <w:t>踏勘联系人：</w:t>
      </w:r>
      <w:r w:rsidRPr="006629F1">
        <w:rPr>
          <w:rFonts w:asciiTheme="minorEastAsia" w:eastAsiaTheme="minorEastAsia" w:hAnsiTheme="minorEastAsia" w:hint="eastAsia"/>
          <w:kern w:val="0"/>
          <w:sz w:val="24"/>
          <w:szCs w:val="24"/>
        </w:rPr>
        <w:t>陈老师                 电话： 13905262961</w:t>
      </w:r>
    </w:p>
    <w:p w:rsidR="00114CBF" w:rsidRPr="006629F1" w:rsidRDefault="00594BE9" w:rsidP="00512AF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sz w:val="24"/>
          <w:szCs w:val="24"/>
        </w:rPr>
        <w:t>五、</w:t>
      </w:r>
      <w:r w:rsidR="00B11161" w:rsidRPr="006629F1">
        <w:rPr>
          <w:rFonts w:asciiTheme="minorEastAsia" w:eastAsiaTheme="minorEastAsia" w:hAnsiTheme="minorEastAsia" w:hint="eastAsia"/>
          <w:b/>
          <w:kern w:val="0"/>
          <w:sz w:val="24"/>
          <w:szCs w:val="24"/>
        </w:rPr>
        <w:t xml:space="preserve">开标时间及地点 </w:t>
      </w:r>
    </w:p>
    <w:p w:rsidR="00114CBF" w:rsidRPr="006629F1" w:rsidRDefault="00B11161" w:rsidP="00512AFD">
      <w:pPr>
        <w:pStyle w:val="af"/>
        <w:numPr>
          <w:ilvl w:val="0"/>
          <w:numId w:val="6"/>
        </w:numPr>
        <w:spacing w:line="360" w:lineRule="auto"/>
        <w:ind w:left="0" w:firstLineChars="0" w:firstLine="420"/>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开标时间：</w:t>
      </w:r>
      <w:r w:rsidR="00D515F3" w:rsidRPr="006629F1">
        <w:rPr>
          <w:rFonts w:asciiTheme="minorEastAsia" w:eastAsiaTheme="minorEastAsia" w:hAnsiTheme="minorEastAsia" w:hint="eastAsia"/>
          <w:sz w:val="24"/>
          <w:szCs w:val="24"/>
        </w:rPr>
        <w:t>202</w:t>
      </w:r>
      <w:r w:rsidR="00737184">
        <w:rPr>
          <w:rFonts w:asciiTheme="minorEastAsia" w:eastAsiaTheme="minorEastAsia" w:hAnsiTheme="minorEastAsia" w:hint="eastAsia"/>
          <w:sz w:val="24"/>
          <w:szCs w:val="24"/>
        </w:rPr>
        <w:t>1</w:t>
      </w:r>
      <w:r w:rsidRPr="006629F1">
        <w:rPr>
          <w:rFonts w:asciiTheme="minorEastAsia" w:eastAsiaTheme="minorEastAsia" w:hAnsiTheme="minorEastAsia" w:hint="eastAsia"/>
          <w:sz w:val="24"/>
          <w:szCs w:val="24"/>
        </w:rPr>
        <w:t>年</w:t>
      </w:r>
      <w:r w:rsidR="00E42128">
        <w:rPr>
          <w:rFonts w:asciiTheme="minorEastAsia" w:eastAsiaTheme="minorEastAsia" w:hAnsiTheme="minorEastAsia" w:hint="eastAsia"/>
          <w:color w:val="FF0000"/>
          <w:sz w:val="24"/>
          <w:szCs w:val="24"/>
        </w:rPr>
        <w:t>1</w:t>
      </w:r>
      <w:r w:rsidRPr="00C26E09">
        <w:rPr>
          <w:rFonts w:asciiTheme="minorEastAsia" w:eastAsiaTheme="minorEastAsia" w:hAnsiTheme="minorEastAsia" w:hint="eastAsia"/>
          <w:color w:val="FF0000"/>
          <w:sz w:val="24"/>
          <w:szCs w:val="24"/>
        </w:rPr>
        <w:t>月</w:t>
      </w:r>
      <w:r w:rsidR="00737184">
        <w:rPr>
          <w:rFonts w:asciiTheme="minorEastAsia" w:eastAsiaTheme="minorEastAsia" w:hAnsiTheme="minorEastAsia" w:hint="eastAsia"/>
          <w:color w:val="FF0000"/>
          <w:sz w:val="24"/>
          <w:szCs w:val="24"/>
        </w:rPr>
        <w:t>8</w:t>
      </w:r>
      <w:r w:rsidRPr="00C26E09">
        <w:rPr>
          <w:rFonts w:asciiTheme="minorEastAsia" w:eastAsiaTheme="minorEastAsia" w:hAnsiTheme="minorEastAsia" w:hint="eastAsia"/>
          <w:color w:val="FF0000"/>
          <w:sz w:val="24"/>
          <w:szCs w:val="24"/>
        </w:rPr>
        <w:t>日</w:t>
      </w:r>
      <w:r w:rsidR="00737184">
        <w:rPr>
          <w:rFonts w:asciiTheme="minorEastAsia" w:eastAsiaTheme="minorEastAsia" w:hAnsiTheme="minorEastAsia" w:hint="eastAsia"/>
          <w:color w:val="FF0000"/>
          <w:sz w:val="24"/>
          <w:szCs w:val="24"/>
        </w:rPr>
        <w:t>下午2:</w:t>
      </w:r>
      <w:r w:rsidR="00573367">
        <w:rPr>
          <w:rFonts w:asciiTheme="minorEastAsia" w:eastAsiaTheme="minorEastAsia" w:hAnsiTheme="minorEastAsia" w:hint="eastAsia"/>
          <w:color w:val="FF0000"/>
          <w:sz w:val="24"/>
          <w:szCs w:val="24"/>
        </w:rPr>
        <w:t>0</w:t>
      </w:r>
      <w:r w:rsidR="00737184">
        <w:rPr>
          <w:rFonts w:asciiTheme="minorEastAsia" w:eastAsiaTheme="minorEastAsia" w:hAnsiTheme="minorEastAsia" w:hint="eastAsia"/>
          <w:color w:val="FF0000"/>
          <w:sz w:val="24"/>
          <w:szCs w:val="24"/>
        </w:rPr>
        <w:t>0</w:t>
      </w:r>
    </w:p>
    <w:p w:rsidR="00594BE9" w:rsidRPr="006629F1" w:rsidRDefault="00B11161" w:rsidP="00512AFD">
      <w:pPr>
        <w:pStyle w:val="af"/>
        <w:numPr>
          <w:ilvl w:val="0"/>
          <w:numId w:val="6"/>
        </w:numPr>
        <w:spacing w:line="360" w:lineRule="auto"/>
        <w:ind w:left="0" w:firstLineChars="0" w:firstLine="420"/>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开标地点：</w:t>
      </w:r>
      <w:r w:rsidR="00D515F3" w:rsidRPr="006629F1">
        <w:rPr>
          <w:rFonts w:asciiTheme="minorEastAsia" w:eastAsiaTheme="minorEastAsia" w:hAnsiTheme="minorEastAsia" w:hint="eastAsia"/>
          <w:sz w:val="24"/>
          <w:szCs w:val="24"/>
        </w:rPr>
        <w:t>南京理工大学泰州科技学院评标室</w:t>
      </w:r>
      <w:r w:rsidR="00E671A6" w:rsidRPr="006629F1">
        <w:rPr>
          <w:rFonts w:asciiTheme="minorEastAsia" w:eastAsiaTheme="minorEastAsia" w:hAnsiTheme="minorEastAsia" w:hint="eastAsia"/>
          <w:sz w:val="24"/>
          <w:szCs w:val="24"/>
        </w:rPr>
        <w:t>（明德楼4105）</w:t>
      </w:r>
    </w:p>
    <w:p w:rsidR="009D2AF9" w:rsidRPr="006629F1" w:rsidRDefault="00E7256D" w:rsidP="00512AFD">
      <w:pPr>
        <w:pStyle w:val="af"/>
        <w:spacing w:line="360" w:lineRule="auto"/>
        <w:ind w:firstLineChars="0" w:firstLine="0"/>
        <w:rPr>
          <w:rFonts w:asciiTheme="minorEastAsia" w:eastAsiaTheme="minorEastAsia" w:hAnsiTheme="minorEastAsia"/>
          <w:b/>
          <w:color w:val="FF0000"/>
          <w:sz w:val="24"/>
          <w:szCs w:val="24"/>
        </w:rPr>
      </w:pPr>
      <w:r w:rsidRPr="006629F1">
        <w:rPr>
          <w:rFonts w:asciiTheme="minorEastAsia" w:eastAsiaTheme="minorEastAsia" w:hAnsiTheme="minorEastAsia" w:hint="eastAsia"/>
          <w:b/>
          <w:sz w:val="24"/>
          <w:szCs w:val="24"/>
        </w:rPr>
        <w:t>六、</w:t>
      </w:r>
      <w:r w:rsidR="00B11161" w:rsidRPr="006629F1">
        <w:rPr>
          <w:rFonts w:asciiTheme="minorEastAsia" w:eastAsiaTheme="minorEastAsia" w:hAnsiTheme="minorEastAsia" w:hint="eastAsia"/>
          <w:b/>
          <w:sz w:val="24"/>
          <w:szCs w:val="24"/>
        </w:rPr>
        <w:t xml:space="preserve">联系方法 </w:t>
      </w:r>
    </w:p>
    <w:p w:rsidR="00114CBF" w:rsidRPr="006629F1" w:rsidRDefault="00DC4D97"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E7256D"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hint="eastAsia"/>
          <w:kern w:val="0"/>
          <w:sz w:val="24"/>
          <w:szCs w:val="24"/>
        </w:rPr>
        <w:t>地</w:t>
      </w:r>
      <w:r w:rsidR="009D2AF9"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hint="eastAsia"/>
          <w:kern w:val="0"/>
          <w:sz w:val="24"/>
          <w:szCs w:val="24"/>
        </w:rPr>
        <w:t>址：</w:t>
      </w:r>
      <w:r w:rsidR="009D2AF9" w:rsidRPr="006629F1">
        <w:rPr>
          <w:rFonts w:asciiTheme="minorEastAsia" w:eastAsiaTheme="minorEastAsia" w:hAnsiTheme="minorEastAsia" w:hint="eastAsia"/>
          <w:kern w:val="0"/>
          <w:sz w:val="24"/>
          <w:szCs w:val="24"/>
        </w:rPr>
        <w:t>江苏省泰州市海陵区梅兰东路8号</w:t>
      </w:r>
      <w:r w:rsidR="007471EB" w:rsidRPr="006629F1">
        <w:rPr>
          <w:rFonts w:asciiTheme="minorEastAsia" w:eastAsiaTheme="minorEastAsia" w:hAnsiTheme="minorEastAsia" w:hint="eastAsia"/>
          <w:kern w:val="0"/>
          <w:sz w:val="24"/>
          <w:szCs w:val="24"/>
        </w:rPr>
        <w:t xml:space="preserve"> </w:t>
      </w:r>
      <w:r w:rsidR="009D2AF9" w:rsidRPr="006629F1">
        <w:rPr>
          <w:rFonts w:asciiTheme="minorEastAsia" w:eastAsiaTheme="minorEastAsia" w:hAnsiTheme="minorEastAsia" w:hint="eastAsia"/>
          <w:kern w:val="0"/>
          <w:sz w:val="24"/>
          <w:szCs w:val="24"/>
        </w:rPr>
        <w:t>资产与实验管理处(明德楼一楼4103)</w:t>
      </w:r>
    </w:p>
    <w:p w:rsidR="00114CBF" w:rsidRPr="006629F1" w:rsidRDefault="00DC34D5"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9D2AF9" w:rsidRPr="006629F1">
        <w:rPr>
          <w:rFonts w:asciiTheme="minorEastAsia" w:eastAsiaTheme="minorEastAsia" w:hAnsiTheme="minorEastAsia" w:hint="eastAsia"/>
          <w:kern w:val="0"/>
          <w:sz w:val="24"/>
          <w:szCs w:val="24"/>
        </w:rPr>
        <w:t>招标</w:t>
      </w:r>
      <w:r w:rsidR="00B11161" w:rsidRPr="006629F1">
        <w:rPr>
          <w:rFonts w:asciiTheme="minorEastAsia" w:eastAsiaTheme="minorEastAsia" w:hAnsiTheme="minorEastAsia" w:hint="eastAsia"/>
          <w:kern w:val="0"/>
          <w:sz w:val="24"/>
          <w:szCs w:val="24"/>
        </w:rPr>
        <w:t>联系：</w:t>
      </w:r>
      <w:r w:rsidR="009D2AF9" w:rsidRPr="006629F1">
        <w:rPr>
          <w:rFonts w:asciiTheme="minorEastAsia" w:eastAsiaTheme="minorEastAsia" w:hAnsiTheme="minorEastAsia" w:hint="eastAsia"/>
          <w:kern w:val="0"/>
          <w:sz w:val="24"/>
          <w:szCs w:val="24"/>
        </w:rPr>
        <w:t>毛老师</w:t>
      </w:r>
      <w:r w:rsidR="00B11161" w:rsidRPr="006629F1">
        <w:rPr>
          <w:rFonts w:asciiTheme="minorEastAsia" w:eastAsiaTheme="minorEastAsia" w:hAnsiTheme="minorEastAsia" w:hint="eastAsia"/>
          <w:kern w:val="0"/>
          <w:sz w:val="24"/>
          <w:szCs w:val="24"/>
        </w:rPr>
        <w:t xml:space="preserve"> </w:t>
      </w:r>
      <w:r w:rsidR="0045509B"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hint="eastAsia"/>
          <w:kern w:val="0"/>
          <w:sz w:val="24"/>
          <w:szCs w:val="24"/>
        </w:rPr>
        <w:t>电话：</w:t>
      </w:r>
      <w:r w:rsidR="009D2AF9" w:rsidRPr="006629F1">
        <w:rPr>
          <w:rFonts w:asciiTheme="minorEastAsia" w:eastAsiaTheme="minorEastAsia" w:hAnsiTheme="minorEastAsia" w:hint="eastAsia"/>
          <w:kern w:val="0"/>
          <w:sz w:val="24"/>
          <w:szCs w:val="24"/>
        </w:rPr>
        <w:t>0523-86159939</w:t>
      </w:r>
      <w:r w:rsidR="00525403">
        <w:rPr>
          <w:rFonts w:asciiTheme="minorEastAsia" w:eastAsiaTheme="minorEastAsia" w:hAnsiTheme="minorEastAsia" w:hint="eastAsia"/>
          <w:kern w:val="0"/>
          <w:sz w:val="24"/>
          <w:szCs w:val="24"/>
        </w:rPr>
        <w:t>、13951170722</w:t>
      </w:r>
    </w:p>
    <w:p w:rsidR="00E7256D" w:rsidRPr="006629F1" w:rsidRDefault="00DC34D5"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9D2AF9" w:rsidRPr="006629F1">
        <w:rPr>
          <w:rFonts w:asciiTheme="minorEastAsia" w:eastAsiaTheme="minorEastAsia" w:hAnsiTheme="minorEastAsia" w:hint="eastAsia"/>
          <w:kern w:val="0"/>
          <w:sz w:val="24"/>
          <w:szCs w:val="24"/>
        </w:rPr>
        <w:t>技术咨询</w:t>
      </w:r>
      <w:r w:rsidR="00B11161" w:rsidRPr="006629F1">
        <w:rPr>
          <w:rFonts w:asciiTheme="minorEastAsia" w:eastAsiaTheme="minorEastAsia" w:hAnsiTheme="minorEastAsia" w:hint="eastAsia"/>
          <w:kern w:val="0"/>
          <w:sz w:val="24"/>
          <w:szCs w:val="24"/>
        </w:rPr>
        <w:t>：</w:t>
      </w:r>
      <w:r w:rsidR="0045509B" w:rsidRPr="006629F1">
        <w:rPr>
          <w:rFonts w:asciiTheme="minorEastAsia" w:eastAsiaTheme="minorEastAsia" w:hAnsiTheme="minorEastAsia" w:hint="eastAsia"/>
          <w:kern w:val="0"/>
          <w:sz w:val="24"/>
          <w:szCs w:val="24"/>
        </w:rPr>
        <w:t xml:space="preserve">陈老师                    </w:t>
      </w:r>
      <w:r w:rsidR="00B11161" w:rsidRPr="006629F1">
        <w:rPr>
          <w:rFonts w:asciiTheme="minorEastAsia" w:eastAsiaTheme="minorEastAsia" w:hAnsiTheme="minorEastAsia" w:hint="eastAsia"/>
          <w:kern w:val="0"/>
          <w:sz w:val="24"/>
          <w:szCs w:val="24"/>
        </w:rPr>
        <w:t xml:space="preserve">电话： </w:t>
      </w:r>
      <w:r w:rsidR="0045509B" w:rsidRPr="006629F1">
        <w:rPr>
          <w:rFonts w:asciiTheme="minorEastAsia" w:eastAsiaTheme="minorEastAsia" w:hAnsiTheme="minorEastAsia" w:hint="eastAsia"/>
          <w:kern w:val="0"/>
          <w:sz w:val="24"/>
          <w:szCs w:val="24"/>
        </w:rPr>
        <w:t>13905262961</w:t>
      </w:r>
    </w:p>
    <w:p w:rsidR="00114CBF" w:rsidRPr="006629F1" w:rsidRDefault="00E7256D" w:rsidP="00512AF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七、</w:t>
      </w:r>
      <w:r w:rsidR="00B11161" w:rsidRPr="006629F1">
        <w:rPr>
          <w:rFonts w:asciiTheme="minorEastAsia" w:eastAsiaTheme="minorEastAsia" w:hAnsiTheme="minorEastAsia" w:hint="eastAsia"/>
          <w:b/>
          <w:kern w:val="0"/>
          <w:sz w:val="24"/>
          <w:szCs w:val="24"/>
        </w:rPr>
        <w:t xml:space="preserve">其他事项说明 </w:t>
      </w:r>
    </w:p>
    <w:p w:rsidR="00114CBF" w:rsidRPr="006629F1" w:rsidRDefault="009221CB" w:rsidP="00512AFD">
      <w:pPr>
        <w:widowControl/>
        <w:numPr>
          <w:ilvl w:val="0"/>
          <w:numId w:val="8"/>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投标供应商可在学校官方网站</w:t>
      </w:r>
      <w:r w:rsidR="00B11161" w:rsidRPr="006629F1">
        <w:rPr>
          <w:rFonts w:asciiTheme="minorEastAsia" w:eastAsiaTheme="minorEastAsia" w:hAnsiTheme="minorEastAsia" w:hint="eastAsia"/>
          <w:kern w:val="0"/>
          <w:sz w:val="24"/>
          <w:szCs w:val="24"/>
        </w:rPr>
        <w:t xml:space="preserve">直接下载招标文件。 </w:t>
      </w:r>
    </w:p>
    <w:p w:rsidR="00114CBF" w:rsidRPr="006629F1" w:rsidRDefault="00B11161" w:rsidP="00512AFD">
      <w:pPr>
        <w:widowControl/>
        <w:numPr>
          <w:ilvl w:val="0"/>
          <w:numId w:val="8"/>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报名中有任何疑问或问题，请在工作时间（周一至周五，上午9:00-12:00，下午13:30-17:30，节假日休息） </w:t>
      </w:r>
      <w:r w:rsidR="0006408E">
        <w:rPr>
          <w:rFonts w:asciiTheme="minorEastAsia" w:eastAsiaTheme="minorEastAsia" w:hAnsiTheme="minorEastAsia" w:hint="eastAsia"/>
          <w:kern w:val="0"/>
          <w:sz w:val="24"/>
          <w:szCs w:val="24"/>
        </w:rPr>
        <w:t>咨询</w:t>
      </w:r>
      <w:r w:rsidR="0006408E">
        <w:rPr>
          <w:rFonts w:asciiTheme="minorEastAsia" w:eastAsiaTheme="minorEastAsia" w:hAnsiTheme="minorEastAsia" w:cs="宋体" w:hint="eastAsia"/>
          <w:color w:val="000000"/>
          <w:kern w:val="0"/>
          <w:sz w:val="24"/>
          <w:szCs w:val="24"/>
        </w:rPr>
        <w:t>。</w:t>
      </w:r>
    </w:p>
    <w:p w:rsidR="00026887" w:rsidRPr="006629F1" w:rsidRDefault="00026887" w:rsidP="00512AFD">
      <w:pPr>
        <w:pStyle w:val="af"/>
        <w:numPr>
          <w:ilvl w:val="0"/>
          <w:numId w:val="8"/>
        </w:numPr>
        <w:spacing w:line="360" w:lineRule="auto"/>
        <w:ind w:firstLineChars="0"/>
        <w:rPr>
          <w:rFonts w:asciiTheme="minorEastAsia" w:eastAsiaTheme="minorEastAsia" w:hAnsiTheme="minorEastAsia" w:cs="宋体"/>
          <w:color w:val="000000"/>
          <w:kern w:val="2"/>
          <w:sz w:val="24"/>
          <w:szCs w:val="24"/>
        </w:rPr>
      </w:pPr>
      <w:r w:rsidRPr="006629F1">
        <w:rPr>
          <w:rFonts w:asciiTheme="minorEastAsia" w:eastAsiaTheme="minorEastAsia" w:hAnsiTheme="minorEastAsia" w:cs="宋体" w:hint="eastAsia"/>
          <w:color w:val="000000"/>
          <w:sz w:val="24"/>
          <w:szCs w:val="24"/>
        </w:rPr>
        <w:t>投标人必须勘查现场，并在投标书提供详细的技术方案、施工方案、验收方案及售后服务与培训方案。同时在标书中必须提供技术偏离表和响应评分细则的索引目录表，便于现场评标。</w:t>
      </w:r>
      <w:r w:rsidR="00EA5474" w:rsidRPr="006629F1">
        <w:rPr>
          <w:rFonts w:asciiTheme="minorEastAsia" w:eastAsiaTheme="minorEastAsia" w:hAnsiTheme="minorEastAsia" w:cs="宋体" w:hint="eastAsia"/>
          <w:color w:val="000000"/>
          <w:sz w:val="24"/>
          <w:szCs w:val="24"/>
        </w:rPr>
        <w:t>不参加现场踏勘，不可以参加本项目投标。</w:t>
      </w:r>
    </w:p>
    <w:p w:rsidR="00114CBF" w:rsidRPr="006629F1" w:rsidRDefault="00737184" w:rsidP="00512AFD">
      <w:pPr>
        <w:pStyle w:val="af"/>
        <w:numPr>
          <w:ilvl w:val="0"/>
          <w:numId w:val="8"/>
        </w:numPr>
        <w:spacing w:line="360" w:lineRule="auto"/>
        <w:ind w:firstLineChars="0"/>
        <w:rPr>
          <w:rFonts w:asciiTheme="minorEastAsia" w:eastAsiaTheme="minorEastAsia" w:hAnsiTheme="minorEastAsia" w:cs="宋体"/>
          <w:color w:val="000000"/>
          <w:kern w:val="2"/>
          <w:sz w:val="24"/>
          <w:szCs w:val="24"/>
        </w:rPr>
      </w:pPr>
      <w:r>
        <w:rPr>
          <w:rFonts w:asciiTheme="minorEastAsia" w:eastAsiaTheme="minorEastAsia" w:hAnsiTheme="minorEastAsia" w:cs="宋体" w:hint="eastAsia"/>
          <w:color w:val="000000"/>
          <w:sz w:val="24"/>
          <w:szCs w:val="24"/>
        </w:rPr>
        <w:t>项目付款方式：</w:t>
      </w:r>
      <w:r w:rsidR="00735174" w:rsidRPr="006629F1">
        <w:rPr>
          <w:rFonts w:asciiTheme="minorEastAsia" w:eastAsiaTheme="minorEastAsia" w:hAnsiTheme="minorEastAsia" w:cs="宋体" w:hint="eastAsia"/>
          <w:color w:val="000000"/>
          <w:sz w:val="24"/>
          <w:szCs w:val="24"/>
        </w:rPr>
        <w:t>项目实施</w:t>
      </w:r>
      <w:r w:rsidR="00817D3E" w:rsidRPr="006629F1">
        <w:rPr>
          <w:rFonts w:asciiTheme="minorEastAsia" w:eastAsiaTheme="minorEastAsia" w:hAnsiTheme="minorEastAsia" w:cs="宋体" w:hint="eastAsia"/>
          <w:color w:val="000000"/>
          <w:sz w:val="24"/>
          <w:szCs w:val="24"/>
        </w:rPr>
        <w:t>、试运行、</w:t>
      </w:r>
      <w:r w:rsidR="00B87F94" w:rsidRPr="006629F1">
        <w:rPr>
          <w:rFonts w:asciiTheme="minorEastAsia" w:eastAsiaTheme="minorEastAsia" w:hAnsiTheme="minorEastAsia" w:cs="宋体" w:hint="eastAsia"/>
          <w:color w:val="000000"/>
          <w:sz w:val="24"/>
          <w:szCs w:val="24"/>
        </w:rPr>
        <w:t>竣工</w:t>
      </w:r>
      <w:r w:rsidR="000B761D" w:rsidRPr="006629F1">
        <w:rPr>
          <w:rFonts w:asciiTheme="minorEastAsia" w:eastAsiaTheme="minorEastAsia" w:hAnsiTheme="minorEastAsia" w:cs="宋体" w:hint="eastAsia"/>
          <w:color w:val="000000"/>
          <w:sz w:val="24"/>
          <w:szCs w:val="24"/>
        </w:rPr>
        <w:t>验收</w:t>
      </w:r>
      <w:r w:rsidR="009221CB" w:rsidRPr="006629F1">
        <w:rPr>
          <w:rFonts w:asciiTheme="minorEastAsia" w:eastAsiaTheme="minorEastAsia" w:hAnsiTheme="minorEastAsia" w:cs="宋体" w:hint="eastAsia"/>
          <w:color w:val="000000"/>
          <w:sz w:val="24"/>
          <w:szCs w:val="24"/>
        </w:rPr>
        <w:t>合格并经审计</w:t>
      </w:r>
      <w:r w:rsidR="000B761D" w:rsidRPr="006629F1">
        <w:rPr>
          <w:rFonts w:asciiTheme="minorEastAsia" w:eastAsiaTheme="minorEastAsia" w:hAnsiTheme="minorEastAsia" w:cs="宋体" w:hint="eastAsia"/>
          <w:color w:val="000000"/>
          <w:sz w:val="24"/>
          <w:szCs w:val="24"/>
        </w:rPr>
        <w:t>后付</w:t>
      </w:r>
      <w:r w:rsidR="009221CB" w:rsidRPr="006629F1">
        <w:rPr>
          <w:rFonts w:asciiTheme="minorEastAsia" w:eastAsiaTheme="minorEastAsia" w:hAnsiTheme="minorEastAsia" w:cs="宋体" w:hint="eastAsia"/>
          <w:color w:val="000000"/>
          <w:sz w:val="24"/>
          <w:szCs w:val="24"/>
        </w:rPr>
        <w:t>至审计价的</w:t>
      </w:r>
      <w:r w:rsidR="000B761D" w:rsidRPr="006629F1">
        <w:rPr>
          <w:rFonts w:asciiTheme="minorEastAsia" w:eastAsiaTheme="minorEastAsia" w:hAnsiTheme="minorEastAsia" w:cs="宋体" w:hint="eastAsia"/>
          <w:color w:val="000000"/>
          <w:sz w:val="24"/>
          <w:szCs w:val="24"/>
        </w:rPr>
        <w:t>90%，余款</w:t>
      </w:r>
      <w:r w:rsidR="009221CB" w:rsidRPr="006629F1">
        <w:rPr>
          <w:rFonts w:asciiTheme="minorEastAsia" w:eastAsiaTheme="minorEastAsia" w:hAnsiTheme="minorEastAsia" w:cs="宋体" w:hint="eastAsia"/>
          <w:color w:val="000000"/>
          <w:sz w:val="24"/>
          <w:szCs w:val="24"/>
        </w:rPr>
        <w:t>10%待</w:t>
      </w:r>
      <w:r w:rsidR="000B761D" w:rsidRPr="006629F1">
        <w:rPr>
          <w:rFonts w:asciiTheme="minorEastAsia" w:eastAsiaTheme="minorEastAsia" w:hAnsiTheme="minorEastAsia" w:cs="宋体" w:hint="eastAsia"/>
          <w:color w:val="000000"/>
          <w:sz w:val="24"/>
          <w:szCs w:val="24"/>
        </w:rPr>
        <w:t>1 年后</w:t>
      </w:r>
      <w:r w:rsidR="009221CB" w:rsidRPr="006629F1">
        <w:rPr>
          <w:rFonts w:asciiTheme="minorEastAsia" w:eastAsiaTheme="minorEastAsia" w:hAnsiTheme="minorEastAsia" w:cs="宋体" w:hint="eastAsia"/>
          <w:color w:val="000000"/>
          <w:sz w:val="24"/>
          <w:szCs w:val="24"/>
        </w:rPr>
        <w:t>付清</w:t>
      </w:r>
      <w:r w:rsidR="000B761D" w:rsidRPr="006629F1">
        <w:rPr>
          <w:rFonts w:asciiTheme="minorEastAsia" w:eastAsiaTheme="minorEastAsia" w:hAnsiTheme="minorEastAsia" w:cs="宋体" w:hint="eastAsia"/>
          <w:color w:val="000000"/>
          <w:sz w:val="24"/>
          <w:szCs w:val="24"/>
        </w:rPr>
        <w:t>。</w:t>
      </w:r>
    </w:p>
    <w:p w:rsidR="00525403" w:rsidRDefault="00810C4C" w:rsidP="00525403">
      <w:pPr>
        <w:pStyle w:val="af"/>
        <w:numPr>
          <w:ilvl w:val="0"/>
          <w:numId w:val="8"/>
        </w:numPr>
        <w:spacing w:after="0" w:line="360" w:lineRule="auto"/>
        <w:ind w:firstLineChars="0"/>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lastRenderedPageBreak/>
        <w:t>如对本招标文件有任何疑问或澄清要求，请在截止投标时间前</w:t>
      </w:r>
      <w:r w:rsidR="003A441A">
        <w:rPr>
          <w:rFonts w:asciiTheme="minorEastAsia" w:eastAsiaTheme="minorEastAsia" w:hAnsiTheme="minorEastAsia" w:cs="宋体" w:hint="eastAsia"/>
          <w:color w:val="000000"/>
          <w:sz w:val="24"/>
          <w:szCs w:val="24"/>
        </w:rPr>
        <w:t>2</w:t>
      </w:r>
      <w:r w:rsidR="00737184">
        <w:rPr>
          <w:rFonts w:asciiTheme="minorEastAsia" w:eastAsiaTheme="minorEastAsia" w:hAnsiTheme="minorEastAsia" w:cs="宋体" w:hint="eastAsia"/>
          <w:color w:val="000000"/>
          <w:sz w:val="24"/>
          <w:szCs w:val="24"/>
        </w:rPr>
        <w:t>天</w:t>
      </w:r>
      <w:r w:rsidRPr="006629F1">
        <w:rPr>
          <w:rFonts w:asciiTheme="minorEastAsia" w:eastAsiaTheme="minorEastAsia" w:hAnsiTheme="minorEastAsia" w:cs="宋体" w:hint="eastAsia"/>
          <w:color w:val="000000"/>
          <w:sz w:val="24"/>
          <w:szCs w:val="24"/>
        </w:rPr>
        <w:t>（</w:t>
      </w:r>
      <w:r w:rsidR="00737184">
        <w:rPr>
          <w:rFonts w:asciiTheme="minorEastAsia" w:eastAsiaTheme="minorEastAsia" w:hAnsiTheme="minorEastAsia" w:cs="宋体" w:hint="eastAsia"/>
          <w:color w:val="000000"/>
          <w:sz w:val="24"/>
          <w:szCs w:val="24"/>
        </w:rPr>
        <w:t>2021</w:t>
      </w:r>
      <w:r w:rsidRPr="006629F1">
        <w:rPr>
          <w:rFonts w:asciiTheme="minorEastAsia" w:eastAsiaTheme="minorEastAsia" w:hAnsiTheme="minorEastAsia" w:cs="宋体" w:hint="eastAsia"/>
          <w:color w:val="000000"/>
          <w:sz w:val="24"/>
          <w:szCs w:val="24"/>
        </w:rPr>
        <w:t>年</w:t>
      </w:r>
      <w:r w:rsidR="00737184">
        <w:rPr>
          <w:rFonts w:asciiTheme="minorEastAsia" w:eastAsiaTheme="minorEastAsia" w:hAnsiTheme="minorEastAsia" w:cs="宋体" w:hint="eastAsia"/>
          <w:color w:val="FF0000"/>
          <w:sz w:val="24"/>
          <w:szCs w:val="24"/>
        </w:rPr>
        <w:t>1</w:t>
      </w:r>
      <w:r w:rsidRPr="00C26E09">
        <w:rPr>
          <w:rFonts w:asciiTheme="minorEastAsia" w:eastAsiaTheme="minorEastAsia" w:hAnsiTheme="minorEastAsia" w:cs="宋体" w:hint="eastAsia"/>
          <w:color w:val="FF0000"/>
          <w:sz w:val="24"/>
          <w:szCs w:val="24"/>
        </w:rPr>
        <w:t>月</w:t>
      </w:r>
      <w:r w:rsidR="003A441A">
        <w:rPr>
          <w:rFonts w:asciiTheme="minorEastAsia" w:eastAsiaTheme="minorEastAsia" w:hAnsiTheme="minorEastAsia" w:cs="宋体" w:hint="eastAsia"/>
          <w:color w:val="FF0000"/>
          <w:sz w:val="24"/>
          <w:szCs w:val="24"/>
        </w:rPr>
        <w:t>6</w:t>
      </w:r>
      <w:r w:rsidRPr="00C26E09">
        <w:rPr>
          <w:rFonts w:asciiTheme="minorEastAsia" w:eastAsiaTheme="minorEastAsia" w:hAnsiTheme="minorEastAsia" w:cs="宋体" w:hint="eastAsia"/>
          <w:color w:val="FF0000"/>
          <w:sz w:val="24"/>
          <w:szCs w:val="24"/>
        </w:rPr>
        <w:t>日</w:t>
      </w:r>
      <w:r w:rsidRPr="006629F1">
        <w:rPr>
          <w:rFonts w:asciiTheme="minorEastAsia" w:eastAsiaTheme="minorEastAsia" w:hAnsiTheme="minorEastAsia" w:cs="宋体" w:hint="eastAsia"/>
          <w:color w:val="000000"/>
          <w:sz w:val="24"/>
          <w:szCs w:val="24"/>
        </w:rPr>
        <w:t>16：</w:t>
      </w:r>
      <w:r w:rsidR="00525403">
        <w:rPr>
          <w:rFonts w:asciiTheme="minorEastAsia" w:eastAsiaTheme="minorEastAsia" w:hAnsiTheme="minorEastAsia" w:cs="宋体" w:hint="eastAsia"/>
          <w:color w:val="000000"/>
          <w:sz w:val="24"/>
          <w:szCs w:val="24"/>
        </w:rPr>
        <w:t>0</w:t>
      </w:r>
      <w:r w:rsidRPr="006629F1">
        <w:rPr>
          <w:rFonts w:asciiTheme="minorEastAsia" w:eastAsiaTheme="minorEastAsia" w:hAnsiTheme="minorEastAsia" w:cs="宋体" w:hint="eastAsia"/>
          <w:color w:val="000000"/>
          <w:sz w:val="24"/>
          <w:szCs w:val="24"/>
        </w:rPr>
        <w:t>0之前）联系采购人，否则视同理解和接受，投标供应商对招标文件、采购过程、中标结果的质疑，应当在法定质疑期内一次性提出针对同一采购程序环节的质疑。质疑请带营业执照、质疑函（盖单位公章），凭身份证至我校资产</w:t>
      </w:r>
      <w:r w:rsidR="00525403">
        <w:rPr>
          <w:rFonts w:asciiTheme="minorEastAsia" w:eastAsiaTheme="minorEastAsia" w:hAnsiTheme="minorEastAsia" w:cs="宋体" w:hint="eastAsia"/>
          <w:color w:val="000000"/>
          <w:sz w:val="24"/>
          <w:szCs w:val="24"/>
        </w:rPr>
        <w:t>与实验室管理处</w:t>
      </w:r>
      <w:r w:rsidRPr="006629F1">
        <w:rPr>
          <w:rFonts w:asciiTheme="minorEastAsia" w:eastAsiaTheme="minorEastAsia" w:hAnsiTheme="minorEastAsia" w:cs="宋体" w:hint="eastAsia"/>
          <w:color w:val="000000"/>
          <w:sz w:val="24"/>
          <w:szCs w:val="24"/>
        </w:rPr>
        <w:t>进行规范质疑。</w:t>
      </w:r>
    </w:p>
    <w:p w:rsidR="00525403" w:rsidRPr="00525403" w:rsidRDefault="00525403" w:rsidP="00525403">
      <w:pPr>
        <w:pStyle w:val="af"/>
        <w:spacing w:after="0" w:line="360" w:lineRule="auto"/>
        <w:ind w:left="703" w:firstLineChars="0" w:firstLine="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质疑联系人：毛老师 </w:t>
      </w:r>
      <w:r w:rsidRPr="006629F1">
        <w:rPr>
          <w:rFonts w:asciiTheme="minorEastAsia" w:eastAsiaTheme="minorEastAsia" w:hAnsiTheme="minorEastAsia" w:hint="eastAsia"/>
          <w:sz w:val="24"/>
          <w:szCs w:val="24"/>
        </w:rPr>
        <w:t>0523-86159939</w:t>
      </w:r>
      <w:r>
        <w:rPr>
          <w:rFonts w:asciiTheme="minorEastAsia" w:eastAsiaTheme="minorEastAsia" w:hAnsiTheme="minorEastAsia" w:hint="eastAsia"/>
          <w:sz w:val="24"/>
          <w:szCs w:val="24"/>
        </w:rPr>
        <w:t>、13951170722</w:t>
      </w:r>
    </w:p>
    <w:p w:rsidR="00525403" w:rsidRPr="00525403" w:rsidRDefault="00525403" w:rsidP="00512AFD">
      <w:pPr>
        <w:widowControl/>
        <w:adjustRightInd w:val="0"/>
        <w:snapToGrid w:val="0"/>
        <w:spacing w:after="200" w:line="360" w:lineRule="auto"/>
        <w:jc w:val="center"/>
        <w:rPr>
          <w:rFonts w:asciiTheme="minorEastAsia" w:eastAsiaTheme="minorEastAsia" w:hAnsiTheme="minorEastAsia"/>
          <w:b/>
          <w:kern w:val="0"/>
          <w:sz w:val="32"/>
          <w:szCs w:val="32"/>
        </w:rPr>
      </w:pPr>
    </w:p>
    <w:p w:rsidR="00114CBF" w:rsidRPr="006629F1" w:rsidRDefault="00836D5E" w:rsidP="00512AFD">
      <w:pPr>
        <w:widowControl/>
        <w:adjustRightInd w:val="0"/>
        <w:snapToGrid w:val="0"/>
        <w:spacing w:after="200" w:line="360" w:lineRule="auto"/>
        <w:jc w:val="center"/>
        <w:rPr>
          <w:rFonts w:asciiTheme="minorEastAsia" w:eastAsiaTheme="minorEastAsia" w:hAnsiTheme="minorEastAsia"/>
          <w:b/>
          <w:kern w:val="0"/>
          <w:sz w:val="32"/>
          <w:szCs w:val="32"/>
        </w:rPr>
      </w:pPr>
      <w:r w:rsidRPr="006629F1">
        <w:rPr>
          <w:rFonts w:asciiTheme="minorEastAsia" w:eastAsiaTheme="minorEastAsia" w:hAnsiTheme="minorEastAsia" w:hint="eastAsia"/>
          <w:b/>
          <w:kern w:val="0"/>
          <w:sz w:val="32"/>
          <w:szCs w:val="32"/>
        </w:rPr>
        <w:t>招标</w:t>
      </w:r>
      <w:r w:rsidR="00B11161" w:rsidRPr="006629F1">
        <w:rPr>
          <w:rFonts w:asciiTheme="minorEastAsia" w:eastAsiaTheme="minorEastAsia" w:hAnsiTheme="minorEastAsia" w:hint="eastAsia"/>
          <w:b/>
          <w:kern w:val="0"/>
          <w:sz w:val="32"/>
          <w:szCs w:val="32"/>
        </w:rPr>
        <w:t>需求</w:t>
      </w:r>
    </w:p>
    <w:p w:rsidR="00114CBF" w:rsidRPr="006629F1" w:rsidRDefault="00B11161" w:rsidP="00512AFD">
      <w:pPr>
        <w:pStyle w:val="1"/>
        <w:numPr>
          <w:ilvl w:val="0"/>
          <w:numId w:val="9"/>
        </w:numPr>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项目概述</w:t>
      </w:r>
    </w:p>
    <w:p w:rsidR="005E0AC1" w:rsidRPr="006629F1" w:rsidRDefault="00B11161" w:rsidP="00512AF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项目名称：</w:t>
      </w:r>
      <w:r w:rsidR="005E0AC1" w:rsidRPr="006629F1">
        <w:rPr>
          <w:rFonts w:asciiTheme="minorEastAsia" w:eastAsiaTheme="minorEastAsia" w:hAnsiTheme="minorEastAsia" w:cs="宋体" w:hint="eastAsia"/>
          <w:color w:val="000000"/>
          <w:sz w:val="24"/>
          <w:szCs w:val="24"/>
        </w:rPr>
        <w:t>智慧校园网络基础设施改造工程项目</w:t>
      </w:r>
    </w:p>
    <w:p w:rsidR="00E92F5D" w:rsidRPr="006629F1" w:rsidRDefault="00E92F5D" w:rsidP="00512AF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项目编号：2020.004-1</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项目内容：</w:t>
      </w:r>
      <w:r w:rsidR="005E0AC1" w:rsidRPr="006629F1">
        <w:rPr>
          <w:rFonts w:asciiTheme="minorEastAsia" w:eastAsiaTheme="minorEastAsia" w:hAnsiTheme="minorEastAsia" w:cs="宋体" w:hint="eastAsia"/>
          <w:color w:val="000000"/>
          <w:sz w:val="24"/>
          <w:szCs w:val="24"/>
        </w:rPr>
        <w:t xml:space="preserve">网络基础设备、网络安全设备、网络核心设备、虚拟化防护系统、VPN、运维管理平台及校园网络工程集成服务等。 </w:t>
      </w:r>
    </w:p>
    <w:p w:rsidR="00F7361C" w:rsidRPr="006629F1" w:rsidRDefault="00F7361C" w:rsidP="00512AF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项目预算：</w:t>
      </w:r>
      <w:r w:rsidR="00164FBC" w:rsidRPr="00940CB8">
        <w:rPr>
          <w:rFonts w:asciiTheme="minorEastAsia" w:eastAsiaTheme="minorEastAsia" w:hAnsiTheme="minorEastAsia" w:cs="宋体" w:hint="eastAsia"/>
          <w:sz w:val="24"/>
          <w:szCs w:val="24"/>
        </w:rPr>
        <w:t>24</w:t>
      </w:r>
      <w:r w:rsidR="0056064C">
        <w:rPr>
          <w:rFonts w:asciiTheme="minorEastAsia" w:eastAsiaTheme="minorEastAsia" w:hAnsiTheme="minorEastAsia" w:cs="宋体" w:hint="eastAsia"/>
          <w:sz w:val="24"/>
          <w:szCs w:val="24"/>
        </w:rPr>
        <w:t>9</w:t>
      </w:r>
      <w:r w:rsidR="009741C9">
        <w:rPr>
          <w:rFonts w:asciiTheme="minorEastAsia" w:eastAsiaTheme="minorEastAsia" w:hAnsiTheme="minorEastAsia" w:cs="宋体" w:hint="eastAsia"/>
          <w:sz w:val="24"/>
          <w:szCs w:val="24"/>
        </w:rPr>
        <w:t>.5</w:t>
      </w:r>
      <w:r w:rsidRPr="00940CB8">
        <w:rPr>
          <w:rFonts w:asciiTheme="minorEastAsia" w:eastAsiaTheme="minorEastAsia" w:hAnsiTheme="minorEastAsia" w:cs="宋体" w:hint="eastAsia"/>
          <w:sz w:val="24"/>
          <w:szCs w:val="24"/>
        </w:rPr>
        <w:t>万元</w:t>
      </w:r>
    </w:p>
    <w:p w:rsidR="00114CBF" w:rsidRPr="006629F1" w:rsidRDefault="00F7361C"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cs="宋体" w:hint="eastAsia"/>
          <w:color w:val="000000"/>
          <w:sz w:val="24"/>
          <w:szCs w:val="24"/>
        </w:rPr>
        <w:t>最高限价：</w:t>
      </w:r>
      <w:r w:rsidR="00164FBC" w:rsidRPr="00940CB8">
        <w:rPr>
          <w:rFonts w:asciiTheme="minorEastAsia" w:eastAsiaTheme="minorEastAsia" w:hAnsiTheme="minorEastAsia" w:cs="宋体" w:hint="eastAsia"/>
          <w:sz w:val="24"/>
          <w:szCs w:val="24"/>
        </w:rPr>
        <w:t>24</w:t>
      </w:r>
      <w:r w:rsidR="0056064C">
        <w:rPr>
          <w:rFonts w:asciiTheme="minorEastAsia" w:eastAsiaTheme="minorEastAsia" w:hAnsiTheme="minorEastAsia" w:cs="宋体" w:hint="eastAsia"/>
          <w:sz w:val="24"/>
          <w:szCs w:val="24"/>
        </w:rPr>
        <w:t>9</w:t>
      </w:r>
      <w:r w:rsidR="009741C9">
        <w:rPr>
          <w:rFonts w:asciiTheme="minorEastAsia" w:eastAsiaTheme="minorEastAsia" w:hAnsiTheme="minorEastAsia" w:cs="宋体" w:hint="eastAsia"/>
          <w:sz w:val="24"/>
          <w:szCs w:val="24"/>
        </w:rPr>
        <w:t>.5</w:t>
      </w:r>
      <w:r w:rsidRPr="00940CB8">
        <w:rPr>
          <w:rFonts w:asciiTheme="minorEastAsia" w:eastAsiaTheme="minorEastAsia" w:hAnsiTheme="minorEastAsia" w:cs="宋体" w:hint="eastAsia"/>
          <w:sz w:val="24"/>
          <w:szCs w:val="24"/>
        </w:rPr>
        <w:t>万元</w:t>
      </w:r>
    </w:p>
    <w:p w:rsidR="00114CBF" w:rsidRPr="006629F1" w:rsidRDefault="00B11161" w:rsidP="00512AFD">
      <w:pPr>
        <w:pStyle w:val="1"/>
        <w:numPr>
          <w:ilvl w:val="0"/>
          <w:numId w:val="9"/>
        </w:numPr>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项目建设目标</w:t>
      </w:r>
    </w:p>
    <w:p w:rsidR="00051AC1" w:rsidRPr="006629F1" w:rsidRDefault="00B11161" w:rsidP="00512AFD">
      <w:pPr>
        <w:widowControl/>
        <w:adjustRightInd w:val="0"/>
        <w:snapToGrid w:val="0"/>
        <w:spacing w:after="200" w:line="360" w:lineRule="auto"/>
        <w:ind w:firstLineChars="200" w:firstLine="480"/>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为保障南京理工大学泰州科技学院信息化建设工作顺利进行，在新数据中心机房重新搭建智慧校园应用基础设施平</w:t>
      </w:r>
      <w:r w:rsidRPr="008D7942">
        <w:rPr>
          <w:rFonts w:asciiTheme="minorEastAsia" w:eastAsiaTheme="minorEastAsia" w:hAnsiTheme="minorEastAsia" w:cs="宋体" w:hint="eastAsia"/>
          <w:color w:val="000000"/>
          <w:sz w:val="24"/>
          <w:szCs w:val="24"/>
        </w:rPr>
        <w:t>台，</w:t>
      </w:r>
      <w:r w:rsidR="005F7BAA" w:rsidRPr="008D7942">
        <w:rPr>
          <w:rFonts w:asciiTheme="minorEastAsia" w:eastAsiaTheme="minorEastAsia" w:hAnsiTheme="minorEastAsia" w:cs="宋体" w:hint="eastAsia"/>
          <w:color w:val="000000"/>
          <w:sz w:val="24"/>
          <w:szCs w:val="24"/>
        </w:rPr>
        <w:t>改造并升级</w:t>
      </w:r>
      <w:r w:rsidRPr="008D7942">
        <w:rPr>
          <w:rFonts w:asciiTheme="minorEastAsia" w:eastAsiaTheme="minorEastAsia" w:hAnsiTheme="minorEastAsia" w:cs="宋体" w:hint="eastAsia"/>
          <w:color w:val="000000"/>
          <w:sz w:val="24"/>
          <w:szCs w:val="24"/>
        </w:rPr>
        <w:t>原校园网三层架构，配置相应的</w:t>
      </w:r>
      <w:r w:rsidRPr="006629F1">
        <w:rPr>
          <w:rFonts w:asciiTheme="minorEastAsia" w:eastAsiaTheme="minorEastAsia" w:hAnsiTheme="minorEastAsia" w:cs="宋体" w:hint="eastAsia"/>
          <w:color w:val="000000"/>
          <w:sz w:val="24"/>
          <w:szCs w:val="24"/>
        </w:rPr>
        <w:t>网络安全产品，为智慧校园建设提供一个稳定、安全的网络环境。</w:t>
      </w:r>
    </w:p>
    <w:p w:rsidR="002153AA" w:rsidRPr="00A5147A" w:rsidRDefault="00B11161" w:rsidP="00512AFD">
      <w:pPr>
        <w:widowControl/>
        <w:adjustRightInd w:val="0"/>
        <w:snapToGrid w:val="0"/>
        <w:spacing w:after="200" w:line="360" w:lineRule="auto"/>
        <w:ind w:firstLineChars="200" w:firstLine="480"/>
        <w:jc w:val="left"/>
        <w:rPr>
          <w:rFonts w:asciiTheme="minorEastAsia" w:eastAsiaTheme="minorEastAsia" w:hAnsiTheme="minorEastAsia" w:cs="宋体"/>
          <w:color w:val="000000"/>
          <w:sz w:val="24"/>
          <w:szCs w:val="24"/>
        </w:rPr>
      </w:pPr>
      <w:r w:rsidRPr="00A5147A">
        <w:rPr>
          <w:rFonts w:asciiTheme="minorEastAsia" w:eastAsiaTheme="minorEastAsia" w:hAnsiTheme="minorEastAsia" w:cs="宋体" w:hint="eastAsia"/>
          <w:color w:val="000000"/>
          <w:sz w:val="24"/>
          <w:szCs w:val="24"/>
        </w:rPr>
        <w:t>本次项目采购</w:t>
      </w:r>
      <w:r w:rsidR="001026ED" w:rsidRPr="00A5147A">
        <w:rPr>
          <w:rFonts w:asciiTheme="minorEastAsia" w:eastAsiaTheme="minorEastAsia" w:hAnsiTheme="minorEastAsia" w:cs="宋体"/>
          <w:color w:val="000000"/>
          <w:sz w:val="24"/>
          <w:szCs w:val="24"/>
        </w:rPr>
        <w:t>2台智能DNS</w:t>
      </w:r>
      <w:r w:rsidR="00666B98" w:rsidRPr="00A5147A">
        <w:rPr>
          <w:rFonts w:asciiTheme="minorEastAsia" w:eastAsiaTheme="minorEastAsia" w:hAnsiTheme="minorEastAsia" w:cs="宋体" w:hint="eastAsia"/>
          <w:color w:val="000000"/>
          <w:sz w:val="24"/>
          <w:szCs w:val="24"/>
        </w:rPr>
        <w:t>、</w:t>
      </w:r>
      <w:r w:rsidRPr="00A5147A">
        <w:rPr>
          <w:rFonts w:asciiTheme="minorEastAsia" w:eastAsiaTheme="minorEastAsia" w:hAnsiTheme="minorEastAsia" w:cs="宋体"/>
          <w:color w:val="000000"/>
          <w:sz w:val="24"/>
          <w:szCs w:val="24"/>
        </w:rPr>
        <w:t>2台核心交换机</w:t>
      </w:r>
      <w:r w:rsidR="00666B98" w:rsidRPr="00A5147A">
        <w:rPr>
          <w:rFonts w:asciiTheme="minorEastAsia" w:eastAsiaTheme="minorEastAsia" w:hAnsiTheme="minorEastAsia" w:cs="宋体" w:hint="eastAsia"/>
          <w:color w:val="000000"/>
          <w:sz w:val="24"/>
          <w:szCs w:val="24"/>
        </w:rPr>
        <w:t>、</w:t>
      </w:r>
      <w:r w:rsidR="001026ED" w:rsidRPr="00A5147A">
        <w:rPr>
          <w:rFonts w:asciiTheme="minorEastAsia" w:eastAsiaTheme="minorEastAsia" w:hAnsiTheme="minorEastAsia" w:cs="宋体"/>
          <w:color w:val="000000"/>
          <w:sz w:val="24"/>
          <w:szCs w:val="24"/>
        </w:rPr>
        <w:t>3台汇聚设备</w:t>
      </w:r>
      <w:r w:rsidR="00666B98" w:rsidRPr="00A5147A">
        <w:rPr>
          <w:rFonts w:asciiTheme="minorEastAsia" w:eastAsiaTheme="minorEastAsia" w:hAnsiTheme="minorEastAsia" w:cs="宋体" w:hint="eastAsia"/>
          <w:color w:val="000000"/>
          <w:sz w:val="24"/>
          <w:szCs w:val="24"/>
        </w:rPr>
        <w:t>、</w:t>
      </w:r>
      <w:r w:rsidRPr="00A5147A">
        <w:rPr>
          <w:rFonts w:asciiTheme="minorEastAsia" w:eastAsiaTheme="minorEastAsia" w:hAnsiTheme="minorEastAsia" w:cs="宋体"/>
          <w:color w:val="000000"/>
          <w:sz w:val="24"/>
          <w:szCs w:val="24"/>
        </w:rPr>
        <w:t>2台万兆防火墙作HA</w:t>
      </w:r>
      <w:r w:rsidRPr="00A5147A">
        <w:rPr>
          <w:rFonts w:asciiTheme="minorEastAsia" w:eastAsiaTheme="minorEastAsia" w:hAnsiTheme="minorEastAsia" w:cs="宋体" w:hint="eastAsia"/>
          <w:color w:val="000000"/>
          <w:sz w:val="24"/>
          <w:szCs w:val="24"/>
        </w:rPr>
        <w:t>为网络出口，使网络冗余安全。</w:t>
      </w:r>
      <w:r w:rsidR="001026ED" w:rsidRPr="00A5147A">
        <w:rPr>
          <w:rFonts w:asciiTheme="minorEastAsia" w:eastAsiaTheme="minorEastAsia" w:hAnsiTheme="minorEastAsia" w:cs="宋体" w:hint="eastAsia"/>
          <w:color w:val="000000"/>
          <w:sz w:val="24"/>
          <w:szCs w:val="24"/>
        </w:rPr>
        <w:t>防火墙上联接入电信</w:t>
      </w:r>
      <w:r w:rsidR="00722E95" w:rsidRPr="00A5147A">
        <w:rPr>
          <w:rFonts w:asciiTheme="minorEastAsia" w:eastAsiaTheme="minorEastAsia" w:hAnsiTheme="minorEastAsia" w:cs="宋体" w:hint="eastAsia"/>
          <w:color w:val="000000"/>
          <w:sz w:val="24"/>
          <w:szCs w:val="24"/>
        </w:rPr>
        <w:t>、</w:t>
      </w:r>
      <w:r w:rsidR="001026ED" w:rsidRPr="00A5147A">
        <w:rPr>
          <w:rFonts w:asciiTheme="minorEastAsia" w:eastAsiaTheme="minorEastAsia" w:hAnsiTheme="minorEastAsia" w:cs="宋体" w:hint="eastAsia"/>
          <w:color w:val="000000"/>
          <w:sz w:val="24"/>
          <w:szCs w:val="24"/>
        </w:rPr>
        <w:t>教育三条线路</w:t>
      </w:r>
      <w:r w:rsidR="00B33D29" w:rsidRPr="00A5147A">
        <w:rPr>
          <w:rFonts w:asciiTheme="minorEastAsia" w:eastAsiaTheme="minorEastAsia" w:hAnsiTheme="minorEastAsia" w:cs="宋体" w:hint="eastAsia"/>
          <w:color w:val="000000"/>
          <w:sz w:val="24"/>
          <w:szCs w:val="24"/>
        </w:rPr>
        <w:t>，</w:t>
      </w:r>
      <w:r w:rsidRPr="00A5147A">
        <w:rPr>
          <w:rFonts w:asciiTheme="minorEastAsia" w:eastAsiaTheme="minorEastAsia" w:hAnsiTheme="minorEastAsia" w:cs="宋体" w:hint="eastAsia"/>
          <w:color w:val="000000"/>
          <w:sz w:val="24"/>
          <w:szCs w:val="24"/>
        </w:rPr>
        <w:t>改善学校网络带宽。原有的WAF防火墙，由于是对全校的</w:t>
      </w:r>
      <w:r w:rsidR="00722829" w:rsidRPr="00A5147A">
        <w:rPr>
          <w:rFonts w:asciiTheme="minorEastAsia" w:eastAsiaTheme="minorEastAsia" w:hAnsiTheme="minorEastAsia" w:cs="宋体" w:hint="eastAsia"/>
          <w:color w:val="000000"/>
          <w:sz w:val="24"/>
          <w:szCs w:val="24"/>
        </w:rPr>
        <w:t>W</w:t>
      </w:r>
      <w:r w:rsidRPr="00A5147A">
        <w:rPr>
          <w:rFonts w:asciiTheme="minorEastAsia" w:eastAsiaTheme="minorEastAsia" w:hAnsiTheme="minorEastAsia" w:cs="宋体" w:hint="eastAsia"/>
          <w:color w:val="000000"/>
          <w:sz w:val="24"/>
          <w:szCs w:val="24"/>
        </w:rPr>
        <w:t>eb网站进行防护，此次串</w:t>
      </w:r>
      <w:r w:rsidRPr="006629F1">
        <w:rPr>
          <w:rFonts w:asciiTheme="minorEastAsia" w:eastAsiaTheme="minorEastAsia" w:hAnsiTheme="minorEastAsia" w:cs="宋体" w:hint="eastAsia"/>
          <w:color w:val="000000"/>
          <w:sz w:val="24"/>
          <w:szCs w:val="24"/>
        </w:rPr>
        <w:t>联在数据中心汇聚交换机和核心之间，只针对服务器区进行防护，大大减轻了WAF的承载量。原有的流控设备，由于考虑到只具有千兆电口问题，影响到了核心与防火墙之间的万兆</w:t>
      </w:r>
      <w:r w:rsidRPr="006629F1">
        <w:rPr>
          <w:rFonts w:asciiTheme="minorEastAsia" w:eastAsiaTheme="minorEastAsia" w:hAnsiTheme="minorEastAsia" w:cs="宋体" w:hint="eastAsia"/>
          <w:color w:val="000000"/>
          <w:sz w:val="24"/>
          <w:szCs w:val="24"/>
        </w:rPr>
        <w:lastRenderedPageBreak/>
        <w:t>互联，因此这次去除，流控原有流量限制</w:t>
      </w:r>
      <w:r w:rsidR="002B2E0A" w:rsidRPr="006629F1">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网络隔离</w:t>
      </w:r>
      <w:r w:rsidR="002B2E0A" w:rsidRPr="006629F1">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开放外网权限等操作在防火墙上实现。而原先的宿舍楼</w:t>
      </w:r>
      <w:r w:rsidR="005D74B6" w:rsidRPr="006629F1">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教学楼与数据中心汇聚交换机则保留不动，其他楼宇汇聚</w:t>
      </w:r>
      <w:r w:rsidR="005B345C">
        <w:rPr>
          <w:rFonts w:asciiTheme="minorEastAsia" w:eastAsiaTheme="minorEastAsia" w:hAnsiTheme="minorEastAsia" w:cs="宋体" w:hint="eastAsia"/>
          <w:color w:val="000000"/>
          <w:sz w:val="24"/>
          <w:szCs w:val="24"/>
        </w:rPr>
        <w:t>设备</w:t>
      </w:r>
      <w:r w:rsidR="00600F6D">
        <w:rPr>
          <w:rFonts w:asciiTheme="minorEastAsia" w:eastAsiaTheme="minorEastAsia" w:hAnsiTheme="minorEastAsia" w:cs="宋体" w:hint="eastAsia"/>
          <w:color w:val="000000"/>
          <w:sz w:val="24"/>
          <w:szCs w:val="24"/>
        </w:rPr>
        <w:t>更新</w:t>
      </w:r>
      <w:r w:rsidRPr="006629F1">
        <w:rPr>
          <w:rFonts w:asciiTheme="minorEastAsia" w:eastAsiaTheme="minorEastAsia" w:hAnsiTheme="minorEastAsia" w:cs="宋体" w:hint="eastAsia"/>
          <w:color w:val="000000"/>
          <w:sz w:val="24"/>
          <w:szCs w:val="24"/>
        </w:rPr>
        <w:t>。数据中心区域新增1套虚拟化防护软件用于对虚拟机的安全防护</w:t>
      </w:r>
      <w:r w:rsidR="00CA6F7D">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运维管理区增加 1台SSL VPN用于校外访问校内资源，并与今后智慧化校园平台对接</w:t>
      </w:r>
      <w:r w:rsidR="00CA6F7D">
        <w:rPr>
          <w:rFonts w:asciiTheme="minorEastAsia" w:eastAsiaTheme="minorEastAsia" w:hAnsiTheme="minorEastAsia" w:cs="宋体" w:hint="eastAsia"/>
          <w:color w:val="000000"/>
          <w:sz w:val="24"/>
          <w:szCs w:val="24"/>
        </w:rPr>
        <w:t>；</w:t>
      </w:r>
      <w:r w:rsidR="00F879D2">
        <w:rPr>
          <w:rFonts w:asciiTheme="minorEastAsia" w:eastAsiaTheme="minorEastAsia" w:hAnsiTheme="minorEastAsia" w:cs="宋体" w:hint="eastAsia"/>
          <w:color w:val="000000"/>
          <w:sz w:val="24"/>
          <w:szCs w:val="24"/>
        </w:rPr>
        <w:t>1台</w:t>
      </w:r>
      <w:r w:rsidR="00C33BA2">
        <w:rPr>
          <w:rFonts w:asciiTheme="minorEastAsia" w:eastAsiaTheme="minorEastAsia" w:hAnsiTheme="minorEastAsia" w:cs="宋体" w:hint="eastAsia"/>
          <w:color w:val="000000"/>
          <w:sz w:val="24"/>
          <w:szCs w:val="24"/>
        </w:rPr>
        <w:t>远程USB服务器</w:t>
      </w:r>
      <w:r w:rsidR="00F879D2">
        <w:rPr>
          <w:rFonts w:asciiTheme="minorEastAsia" w:eastAsiaTheme="minorEastAsia" w:hAnsiTheme="minorEastAsia" w:cs="宋体" w:hint="eastAsia"/>
          <w:color w:val="000000"/>
          <w:sz w:val="24"/>
          <w:szCs w:val="24"/>
        </w:rPr>
        <w:t>设备，帮助解决虚拟化平台加密狗不够插的问题</w:t>
      </w:r>
      <w:r w:rsidR="00CA6F7D">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1套IT</w:t>
      </w:r>
      <w:r w:rsidR="00346A77" w:rsidRPr="006629F1">
        <w:rPr>
          <w:rFonts w:asciiTheme="minorEastAsia" w:eastAsiaTheme="minorEastAsia" w:hAnsiTheme="minorEastAsia" w:cs="宋体" w:hint="eastAsia"/>
          <w:color w:val="000000"/>
          <w:sz w:val="24"/>
          <w:szCs w:val="24"/>
        </w:rPr>
        <w:t>运维管理系统用于对整个网络及服务器设备的监控</w:t>
      </w:r>
      <w:r w:rsidR="002153AA">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color w:val="000000"/>
          <w:sz w:val="24"/>
          <w:szCs w:val="24"/>
        </w:rPr>
        <w:t>由于</w:t>
      </w:r>
      <w:r w:rsidRPr="006629F1">
        <w:rPr>
          <w:rFonts w:asciiTheme="minorEastAsia" w:eastAsiaTheme="minorEastAsia" w:hAnsiTheme="minorEastAsia" w:cs="宋体" w:hint="eastAsia"/>
          <w:color w:val="000000"/>
          <w:sz w:val="24"/>
          <w:szCs w:val="24"/>
        </w:rPr>
        <w:t>涉及新旧数据中心对接问题</w:t>
      </w:r>
      <w:r w:rsidR="002153AA">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增加1项新旧数据中心对接</w:t>
      </w:r>
      <w:r w:rsidR="006655F9">
        <w:rPr>
          <w:rFonts w:asciiTheme="minorEastAsia" w:eastAsiaTheme="minorEastAsia" w:hAnsiTheme="minorEastAsia" w:cs="宋体" w:hint="eastAsia"/>
          <w:color w:val="000000"/>
          <w:sz w:val="24"/>
          <w:szCs w:val="24"/>
        </w:rPr>
        <w:t>、虚拟服务器迁移</w:t>
      </w:r>
      <w:r w:rsidRPr="006629F1">
        <w:rPr>
          <w:rFonts w:asciiTheme="minorEastAsia" w:eastAsiaTheme="minorEastAsia" w:hAnsiTheme="minorEastAsia" w:cs="宋体" w:hint="eastAsia"/>
          <w:color w:val="000000"/>
          <w:sz w:val="24"/>
          <w:szCs w:val="24"/>
        </w:rPr>
        <w:t>、校园网整理运维的服务。</w:t>
      </w:r>
      <w:r w:rsidR="00346A77" w:rsidRPr="006629F1">
        <w:rPr>
          <w:rFonts w:asciiTheme="minorEastAsia" w:eastAsiaTheme="minorEastAsia" w:hAnsiTheme="minorEastAsia" w:cs="宋体" w:hint="eastAsia"/>
          <w:color w:val="000000"/>
          <w:sz w:val="24"/>
          <w:szCs w:val="24"/>
        </w:rPr>
        <w:t>详细设计</w:t>
      </w:r>
      <w:r w:rsidR="00FA6DE0">
        <w:rPr>
          <w:rFonts w:asciiTheme="minorEastAsia" w:eastAsiaTheme="minorEastAsia" w:hAnsiTheme="minorEastAsia" w:cs="宋体" w:hint="eastAsia"/>
          <w:color w:val="000000"/>
          <w:sz w:val="24"/>
          <w:szCs w:val="24"/>
        </w:rPr>
        <w:t>要求招标项目建设具体</w:t>
      </w:r>
      <w:r w:rsidR="00A44323">
        <w:rPr>
          <w:rFonts w:asciiTheme="minorEastAsia" w:eastAsiaTheme="minorEastAsia" w:hAnsiTheme="minorEastAsia" w:cs="宋体" w:hint="eastAsia"/>
          <w:color w:val="000000"/>
          <w:sz w:val="24"/>
          <w:szCs w:val="24"/>
        </w:rPr>
        <w:t>指标</w:t>
      </w:r>
      <w:r w:rsidR="008E38EE">
        <w:rPr>
          <w:rFonts w:asciiTheme="minorEastAsia" w:eastAsiaTheme="minorEastAsia" w:hAnsiTheme="minorEastAsia" w:cs="宋体" w:hint="eastAsia"/>
          <w:color w:val="000000"/>
          <w:sz w:val="24"/>
          <w:szCs w:val="24"/>
        </w:rPr>
        <w:t>（</w:t>
      </w:r>
      <w:r w:rsidR="004F470C" w:rsidRPr="006629F1">
        <w:rPr>
          <w:rFonts w:asciiTheme="minorEastAsia" w:eastAsiaTheme="minorEastAsia" w:hAnsiTheme="minorEastAsia" w:cs="宋体" w:hint="eastAsia"/>
          <w:color w:val="000000"/>
          <w:sz w:val="24"/>
          <w:szCs w:val="24"/>
        </w:rPr>
        <w:t>4.</w:t>
      </w:r>
      <w:r w:rsidR="00663C9A">
        <w:rPr>
          <w:rFonts w:asciiTheme="minorEastAsia" w:eastAsiaTheme="minorEastAsia" w:hAnsiTheme="minorEastAsia" w:cs="宋体" w:hint="eastAsia"/>
          <w:color w:val="000000"/>
          <w:sz w:val="24"/>
          <w:szCs w:val="24"/>
        </w:rPr>
        <w:t>9</w:t>
      </w:r>
      <w:r w:rsidR="002153AA" w:rsidRPr="00A5147A">
        <w:rPr>
          <w:rFonts w:asciiTheme="minorEastAsia" w:eastAsiaTheme="minorEastAsia" w:hAnsiTheme="minorEastAsia" w:cs="宋体" w:hint="eastAsia"/>
          <w:color w:val="000000"/>
          <w:sz w:val="24"/>
          <w:szCs w:val="24"/>
        </w:rPr>
        <w:t>校园网络项目集成服务</w:t>
      </w:r>
      <w:r w:rsidR="008E38EE">
        <w:rPr>
          <w:rFonts w:asciiTheme="minorEastAsia" w:eastAsiaTheme="minorEastAsia" w:hAnsiTheme="minorEastAsia" w:cs="宋体" w:hint="eastAsia"/>
          <w:color w:val="000000"/>
          <w:sz w:val="24"/>
          <w:szCs w:val="24"/>
        </w:rPr>
        <w:t>）。</w:t>
      </w:r>
    </w:p>
    <w:p w:rsidR="00114CBF" w:rsidRPr="006629F1" w:rsidRDefault="00C81992" w:rsidP="00512AF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附</w:t>
      </w:r>
      <w:r w:rsidR="0036753A" w:rsidRPr="006629F1">
        <w:rPr>
          <w:rFonts w:asciiTheme="minorEastAsia" w:eastAsiaTheme="minorEastAsia" w:hAnsiTheme="minorEastAsia" w:cs="宋体" w:hint="eastAsia"/>
          <w:color w:val="000000"/>
          <w:sz w:val="24"/>
          <w:szCs w:val="24"/>
        </w:rPr>
        <w:t>1</w:t>
      </w:r>
      <w:r w:rsidRPr="006629F1">
        <w:rPr>
          <w:rFonts w:asciiTheme="minorEastAsia" w:eastAsiaTheme="minorEastAsia" w:hAnsiTheme="minorEastAsia" w:cs="宋体" w:hint="eastAsia"/>
          <w:color w:val="000000"/>
          <w:sz w:val="24"/>
          <w:szCs w:val="24"/>
        </w:rPr>
        <w:t>：</w:t>
      </w:r>
      <w:r w:rsidR="00B11161" w:rsidRPr="006629F1">
        <w:rPr>
          <w:rFonts w:asciiTheme="minorEastAsia" w:eastAsiaTheme="minorEastAsia" w:hAnsiTheme="minorEastAsia" w:cs="宋体" w:hint="eastAsia"/>
          <w:color w:val="000000"/>
          <w:sz w:val="24"/>
          <w:szCs w:val="24"/>
        </w:rPr>
        <w:t>原网络拓扑图</w:t>
      </w:r>
      <w:r w:rsidR="00180FF6" w:rsidRPr="006629F1">
        <w:rPr>
          <w:rFonts w:asciiTheme="minorEastAsia" w:eastAsiaTheme="minorEastAsia" w:hAnsiTheme="minorEastAsia" w:cs="宋体" w:hint="eastAsia"/>
          <w:color w:val="000000"/>
          <w:sz w:val="24"/>
          <w:szCs w:val="24"/>
        </w:rPr>
        <w:t>如图1所示。</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noProof/>
          <w:kern w:val="0"/>
          <w:sz w:val="24"/>
          <w:szCs w:val="24"/>
        </w:rPr>
        <w:drawing>
          <wp:inline distT="0" distB="0" distL="114300" distR="114300">
            <wp:extent cx="5274310" cy="3987800"/>
            <wp:effectExtent l="0" t="0" r="13970" b="5080"/>
            <wp:docPr id="1" name="图片 1" descr="9cb8fbab5c4316050ed2f197e711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b8fbab5c4316050ed2f197e711b77"/>
                    <pic:cNvPicPr>
                      <a:picLocks noChangeAspect="1"/>
                    </pic:cNvPicPr>
                  </pic:nvPicPr>
                  <pic:blipFill>
                    <a:blip r:embed="rId9" cstate="print"/>
                    <a:stretch>
                      <a:fillRect/>
                    </a:stretch>
                  </pic:blipFill>
                  <pic:spPr>
                    <a:xfrm>
                      <a:off x="0" y="0"/>
                      <a:ext cx="5274310" cy="3987800"/>
                    </a:xfrm>
                    <a:prstGeom prst="rect">
                      <a:avLst/>
                    </a:prstGeom>
                    <a:noFill/>
                    <a:ln>
                      <a:noFill/>
                    </a:ln>
                  </pic:spPr>
                </pic:pic>
              </a:graphicData>
            </a:graphic>
          </wp:inline>
        </w:drawing>
      </w:r>
    </w:p>
    <w:p w:rsidR="00180FF6" w:rsidRPr="006629F1" w:rsidRDefault="00180FF6" w:rsidP="00512AFD">
      <w:pPr>
        <w:widowControl/>
        <w:adjustRightInd w:val="0"/>
        <w:snapToGrid w:val="0"/>
        <w:spacing w:after="200"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color w:val="000000"/>
          <w:sz w:val="24"/>
          <w:szCs w:val="24"/>
        </w:rPr>
        <w:t>图1 原校园网络拓扑结构图</w:t>
      </w:r>
    </w:p>
    <w:p w:rsidR="00114CBF" w:rsidRPr="006629F1" w:rsidRDefault="0036753A"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附2：</w:t>
      </w:r>
      <w:r w:rsidR="00B11161" w:rsidRPr="006629F1">
        <w:rPr>
          <w:rFonts w:asciiTheme="minorEastAsia" w:eastAsiaTheme="minorEastAsia" w:hAnsiTheme="minorEastAsia" w:hint="eastAsia"/>
          <w:kern w:val="0"/>
          <w:sz w:val="24"/>
          <w:szCs w:val="24"/>
        </w:rPr>
        <w:t>建设目标网络拓扑图</w:t>
      </w:r>
      <w:r w:rsidR="00333477" w:rsidRPr="006629F1">
        <w:rPr>
          <w:rFonts w:asciiTheme="minorEastAsia" w:eastAsiaTheme="minorEastAsia" w:hAnsiTheme="minorEastAsia" w:hint="eastAsia"/>
          <w:kern w:val="0"/>
          <w:sz w:val="24"/>
          <w:szCs w:val="24"/>
        </w:rPr>
        <w:t>，如图2所示。</w:t>
      </w:r>
    </w:p>
    <w:p w:rsidR="00114CBF" w:rsidRDefault="00114CBF" w:rsidP="00512AFD">
      <w:pPr>
        <w:widowControl/>
        <w:adjustRightInd w:val="0"/>
        <w:snapToGrid w:val="0"/>
        <w:spacing w:after="200" w:line="360" w:lineRule="auto"/>
        <w:jc w:val="left"/>
        <w:rPr>
          <w:rFonts w:asciiTheme="minorEastAsia" w:eastAsiaTheme="minorEastAsia" w:hAnsiTheme="minorEastAsia"/>
          <w:kern w:val="0"/>
          <w:sz w:val="24"/>
          <w:szCs w:val="24"/>
        </w:rPr>
      </w:pPr>
    </w:p>
    <w:p w:rsidR="00992C92" w:rsidRPr="006629F1" w:rsidRDefault="00992C92" w:rsidP="00512AFD">
      <w:pPr>
        <w:widowControl/>
        <w:adjustRightInd w:val="0"/>
        <w:snapToGrid w:val="0"/>
        <w:spacing w:after="200" w:line="360" w:lineRule="auto"/>
        <w:jc w:val="left"/>
        <w:rPr>
          <w:rFonts w:asciiTheme="minorEastAsia" w:eastAsiaTheme="minorEastAsia" w:hAnsiTheme="minorEastAsia"/>
          <w:kern w:val="0"/>
          <w:sz w:val="24"/>
          <w:szCs w:val="24"/>
        </w:rPr>
      </w:pPr>
      <w:r>
        <w:rPr>
          <w:noProof/>
        </w:rPr>
        <w:lastRenderedPageBreak/>
        <w:drawing>
          <wp:inline distT="0" distB="0" distL="0" distR="0">
            <wp:extent cx="5478780" cy="4324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81978" cy="4326624"/>
                    </a:xfrm>
                    <a:prstGeom prst="rect">
                      <a:avLst/>
                    </a:prstGeom>
                    <a:noFill/>
                    <a:ln>
                      <a:noFill/>
                    </a:ln>
                  </pic:spPr>
                </pic:pic>
              </a:graphicData>
            </a:graphic>
          </wp:inline>
        </w:drawing>
      </w:r>
    </w:p>
    <w:p w:rsidR="004968DB" w:rsidRPr="006629F1" w:rsidRDefault="004968DB" w:rsidP="00512AFD">
      <w:pPr>
        <w:widowControl/>
        <w:adjustRightInd w:val="0"/>
        <w:snapToGrid w:val="0"/>
        <w:spacing w:after="200"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图2 新网络拓扑结构图</w:t>
      </w:r>
    </w:p>
    <w:p w:rsidR="00114CBF" w:rsidRPr="006629F1" w:rsidRDefault="00B11161" w:rsidP="00512AFD">
      <w:pPr>
        <w:pStyle w:val="1"/>
        <w:numPr>
          <w:ilvl w:val="0"/>
          <w:numId w:val="9"/>
        </w:numPr>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项目建设内容</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需求一览表：</w:t>
      </w:r>
    </w:p>
    <w:tbl>
      <w:tblPr>
        <w:tblStyle w:val="ad"/>
        <w:tblW w:w="8899" w:type="dxa"/>
        <w:tblLook w:val="04A0" w:firstRow="1" w:lastRow="0" w:firstColumn="1" w:lastColumn="0" w:noHBand="0" w:noVBand="1"/>
      </w:tblPr>
      <w:tblGrid>
        <w:gridCol w:w="710"/>
        <w:gridCol w:w="990"/>
        <w:gridCol w:w="5730"/>
        <w:gridCol w:w="770"/>
        <w:gridCol w:w="699"/>
      </w:tblGrid>
      <w:tr w:rsidR="00114CBF" w:rsidRPr="006629F1" w:rsidTr="00EB626A">
        <w:trPr>
          <w:tblHeader/>
        </w:trPr>
        <w:tc>
          <w:tcPr>
            <w:tcW w:w="71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序号</w:t>
            </w:r>
          </w:p>
        </w:tc>
        <w:tc>
          <w:tcPr>
            <w:tcW w:w="99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名称</w:t>
            </w:r>
          </w:p>
        </w:tc>
        <w:tc>
          <w:tcPr>
            <w:tcW w:w="573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性能及参数要求</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质保</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数量</w:t>
            </w:r>
          </w:p>
        </w:tc>
      </w:tr>
      <w:tr w:rsidR="00114CBF" w:rsidRPr="006629F1" w:rsidTr="00EB626A">
        <w:tc>
          <w:tcPr>
            <w:tcW w:w="71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c>
          <w:tcPr>
            <w:tcW w:w="99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防火墙（万兆）</w:t>
            </w:r>
          </w:p>
        </w:tc>
        <w:tc>
          <w:tcPr>
            <w:tcW w:w="5730"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2U</w:t>
            </w:r>
            <w:r w:rsidRPr="006629F1">
              <w:rPr>
                <w:rFonts w:asciiTheme="minorEastAsia" w:eastAsiaTheme="minorEastAsia" w:hAnsiTheme="minorEastAsia" w:hint="eastAsia"/>
                <w:kern w:val="0"/>
                <w:sz w:val="24"/>
                <w:szCs w:val="24"/>
              </w:rPr>
              <w:t>机箱，4个</w:t>
            </w:r>
            <w:r w:rsidRPr="006629F1">
              <w:rPr>
                <w:rFonts w:asciiTheme="minorEastAsia" w:eastAsiaTheme="minorEastAsia" w:hAnsiTheme="minorEastAsia"/>
                <w:kern w:val="0"/>
                <w:sz w:val="24"/>
                <w:szCs w:val="24"/>
              </w:rPr>
              <w:t>通用</w:t>
            </w:r>
            <w:r w:rsidRPr="006629F1">
              <w:rPr>
                <w:rFonts w:asciiTheme="minorEastAsia" w:eastAsiaTheme="minorEastAsia" w:hAnsiTheme="minorEastAsia" w:hint="eastAsia"/>
                <w:kern w:val="0"/>
                <w:sz w:val="24"/>
                <w:szCs w:val="24"/>
              </w:rPr>
              <w:t>扩展插槽</w:t>
            </w:r>
            <w:r w:rsidRPr="006629F1">
              <w:rPr>
                <w:rFonts w:asciiTheme="minorEastAsia" w:eastAsiaTheme="minorEastAsia" w:hAnsiTheme="minorEastAsia"/>
                <w:kern w:val="0"/>
                <w:sz w:val="24"/>
                <w:szCs w:val="24"/>
              </w:rPr>
              <w:t>，</w:t>
            </w:r>
            <w:r w:rsidRPr="006629F1">
              <w:rPr>
                <w:rFonts w:asciiTheme="minorEastAsia" w:eastAsiaTheme="minorEastAsia" w:hAnsiTheme="minorEastAsia" w:hint="eastAsia"/>
                <w:kern w:val="0"/>
                <w:sz w:val="24"/>
                <w:szCs w:val="24"/>
              </w:rPr>
              <w:t>配置</w:t>
            </w:r>
            <w:r w:rsidR="003A120D"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4个10/100/1000MBase-T电口，</w:t>
            </w:r>
            <w:r w:rsidR="003A120D"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4个SFP口，</w:t>
            </w:r>
            <w:r w:rsidR="003A120D"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2</w:t>
            </w:r>
            <w:r w:rsidRPr="006629F1">
              <w:rPr>
                <w:rFonts w:asciiTheme="minorEastAsia" w:eastAsiaTheme="minorEastAsia" w:hAnsiTheme="minorEastAsia" w:hint="eastAsia"/>
                <w:kern w:val="0"/>
                <w:sz w:val="24"/>
                <w:szCs w:val="24"/>
              </w:rPr>
              <w:t>个</w:t>
            </w:r>
            <w:r w:rsidRPr="006629F1">
              <w:rPr>
                <w:rFonts w:asciiTheme="minorEastAsia" w:eastAsiaTheme="minorEastAsia" w:hAnsiTheme="minorEastAsia"/>
                <w:kern w:val="0"/>
                <w:sz w:val="24"/>
                <w:szCs w:val="24"/>
              </w:rPr>
              <w:t>万兆</w:t>
            </w:r>
            <w:r w:rsidRPr="006629F1">
              <w:rPr>
                <w:rFonts w:asciiTheme="minorEastAsia" w:eastAsiaTheme="minorEastAsia" w:hAnsiTheme="minorEastAsia" w:hint="eastAsia"/>
                <w:kern w:val="0"/>
                <w:sz w:val="24"/>
                <w:szCs w:val="24"/>
              </w:rPr>
              <w:t>SFP+</w:t>
            </w:r>
            <w:r w:rsidR="000709A9" w:rsidRPr="006629F1">
              <w:rPr>
                <w:rFonts w:asciiTheme="minorEastAsia" w:eastAsiaTheme="minorEastAsia" w:hAnsiTheme="minorEastAsia" w:hint="eastAsia"/>
                <w:kern w:val="0"/>
                <w:sz w:val="24"/>
                <w:szCs w:val="24"/>
              </w:rPr>
              <w:t>口</w:t>
            </w:r>
            <w:r w:rsidRPr="006629F1">
              <w:rPr>
                <w:rFonts w:asciiTheme="minorEastAsia" w:eastAsiaTheme="minorEastAsia" w:hAnsiTheme="minorEastAsia" w:hint="eastAsia"/>
                <w:kern w:val="0"/>
                <w:sz w:val="24"/>
                <w:szCs w:val="24"/>
              </w:rPr>
              <w:t>。吞吐率(bps)≥</w:t>
            </w:r>
            <w:r w:rsidR="000A7FB2" w:rsidRPr="004B4051">
              <w:rPr>
                <w:rFonts w:asciiTheme="minorEastAsia" w:eastAsiaTheme="minorEastAsia" w:hAnsiTheme="minorEastAsia" w:hint="eastAsia"/>
                <w:b/>
                <w:kern w:val="0"/>
                <w:sz w:val="24"/>
                <w:szCs w:val="24"/>
              </w:rPr>
              <w:t>2</w:t>
            </w:r>
            <w:r w:rsidR="00A6011D" w:rsidRPr="004B4051">
              <w:rPr>
                <w:rFonts w:asciiTheme="minorEastAsia" w:eastAsiaTheme="minorEastAsia" w:hAnsiTheme="minorEastAsia" w:hint="eastAsia"/>
                <w:b/>
                <w:kern w:val="0"/>
                <w:sz w:val="24"/>
                <w:szCs w:val="24"/>
              </w:rPr>
              <w:t>6</w:t>
            </w:r>
            <w:r w:rsidRPr="004B4051">
              <w:rPr>
                <w:rFonts w:asciiTheme="minorEastAsia" w:eastAsiaTheme="minorEastAsia" w:hAnsiTheme="minorEastAsia" w:hint="eastAsia"/>
                <w:b/>
                <w:kern w:val="0"/>
                <w:sz w:val="24"/>
                <w:szCs w:val="24"/>
              </w:rPr>
              <w:t>G</w:t>
            </w:r>
            <w:r w:rsidRPr="004B405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最大并发连接数≥6</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0万，每秒新建连接数≥20万，支持IP</w:t>
            </w:r>
            <w:r w:rsidR="0045134A" w:rsidRPr="006629F1">
              <w:rPr>
                <w:rFonts w:asciiTheme="minorEastAsia" w:eastAsiaTheme="minorEastAsia" w:hAnsiTheme="minorEastAsia" w:hint="eastAsia"/>
                <w:kern w:val="0"/>
                <w:sz w:val="24"/>
                <w:szCs w:val="24"/>
              </w:rPr>
              <w:t xml:space="preserve"> </w:t>
            </w:r>
            <w:r w:rsidRPr="006629F1">
              <w:rPr>
                <w:rFonts w:asciiTheme="minorEastAsia" w:eastAsiaTheme="minorEastAsia" w:hAnsiTheme="minorEastAsia" w:hint="eastAsia"/>
                <w:kern w:val="0"/>
                <w:sz w:val="24"/>
                <w:szCs w:val="24"/>
              </w:rPr>
              <w:t>Sec VPN隧道数≥2</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000</w:t>
            </w:r>
            <w:r w:rsidR="005831CA" w:rsidRPr="006629F1">
              <w:rPr>
                <w:rFonts w:asciiTheme="minorEastAsia" w:eastAsiaTheme="minorEastAsia" w:hAnsiTheme="minorEastAsia" w:hint="eastAsia"/>
                <w:kern w:val="0"/>
                <w:sz w:val="24"/>
                <w:szCs w:val="24"/>
              </w:rPr>
              <w:t>条</w:t>
            </w:r>
            <w:r w:rsidR="00324C59" w:rsidRPr="006629F1">
              <w:rPr>
                <w:rFonts w:asciiTheme="minorEastAsia" w:eastAsiaTheme="minorEastAsia" w:hAnsiTheme="minorEastAsia" w:hint="eastAsia"/>
                <w:kern w:val="0"/>
                <w:sz w:val="24"/>
                <w:szCs w:val="24"/>
              </w:rPr>
              <w:t>，</w:t>
            </w:r>
            <w:r w:rsidR="00324C59" w:rsidRPr="004B4051">
              <w:rPr>
                <w:rFonts w:asciiTheme="minorEastAsia" w:eastAsiaTheme="minorEastAsia" w:hAnsiTheme="minorEastAsia" w:hint="eastAsia"/>
                <w:kern w:val="0"/>
                <w:sz w:val="24"/>
                <w:szCs w:val="24"/>
              </w:rPr>
              <w:t>支持并发SSL VPN用户许可≥10个</w:t>
            </w:r>
            <w:r w:rsidR="005A68DC" w:rsidRPr="004B4051">
              <w:rPr>
                <w:rFonts w:asciiTheme="minorEastAsia" w:eastAsiaTheme="minorEastAsia" w:hAnsiTheme="minorEastAsia" w:hint="eastAsia"/>
                <w:kern w:val="0"/>
                <w:sz w:val="24"/>
                <w:szCs w:val="24"/>
              </w:rPr>
              <w:t>，</w:t>
            </w:r>
            <w:r w:rsidR="00324C59" w:rsidRPr="006629F1">
              <w:rPr>
                <w:rFonts w:asciiTheme="minorEastAsia" w:eastAsiaTheme="minorEastAsia" w:hAnsiTheme="minorEastAsia" w:hint="eastAsia"/>
                <w:kern w:val="0"/>
                <w:sz w:val="24"/>
                <w:szCs w:val="24"/>
              </w:rPr>
              <w:t>单台设备配置冗余电源。</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2</w:t>
            </w:r>
          </w:p>
        </w:tc>
      </w:tr>
      <w:tr w:rsidR="00114CBF" w:rsidRPr="006629F1" w:rsidTr="00EB626A">
        <w:tc>
          <w:tcPr>
            <w:tcW w:w="710" w:type="dxa"/>
            <w:vAlign w:val="center"/>
          </w:tcPr>
          <w:p w:rsidR="00114CB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99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核心交换机</w:t>
            </w:r>
          </w:p>
        </w:tc>
        <w:tc>
          <w:tcPr>
            <w:tcW w:w="5730" w:type="dxa"/>
            <w:vAlign w:val="center"/>
          </w:tcPr>
          <w:p w:rsidR="00114CBF" w:rsidRPr="00CB0F6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CB0F61">
              <w:rPr>
                <w:rFonts w:asciiTheme="minorEastAsia" w:eastAsiaTheme="minorEastAsia" w:hAnsiTheme="minorEastAsia" w:hint="eastAsia"/>
                <w:kern w:val="0"/>
                <w:sz w:val="24"/>
                <w:szCs w:val="24"/>
              </w:rPr>
              <w:t>支持多级交换架构，能够配置独立的交换网板与独立的主控板，交换网板与主控板硬件槽位分离，业务插</w:t>
            </w:r>
            <w:r w:rsidRPr="00CB0F61">
              <w:rPr>
                <w:rFonts w:asciiTheme="minorEastAsia" w:eastAsiaTheme="minorEastAsia" w:hAnsiTheme="minorEastAsia" w:hint="eastAsia"/>
                <w:kern w:val="0"/>
                <w:sz w:val="24"/>
                <w:szCs w:val="24"/>
              </w:rPr>
              <w:lastRenderedPageBreak/>
              <w:t>槽数≥</w:t>
            </w:r>
            <w:r w:rsidRPr="00CB0F61">
              <w:rPr>
                <w:rFonts w:asciiTheme="minorEastAsia" w:eastAsiaTheme="minorEastAsia" w:hAnsiTheme="minorEastAsia"/>
                <w:kern w:val="0"/>
                <w:sz w:val="24"/>
                <w:szCs w:val="24"/>
              </w:rPr>
              <w:t>10</w:t>
            </w:r>
            <w:r w:rsidRPr="00CB0F61">
              <w:rPr>
                <w:rFonts w:asciiTheme="minorEastAsia" w:eastAsiaTheme="minorEastAsia" w:hAnsiTheme="minorEastAsia" w:hint="eastAsia"/>
                <w:kern w:val="0"/>
                <w:sz w:val="24"/>
                <w:szCs w:val="24"/>
              </w:rPr>
              <w:t>，交换容量≥</w:t>
            </w:r>
            <w:r w:rsidR="008A7DD2" w:rsidRPr="00CB0F61">
              <w:rPr>
                <w:rFonts w:asciiTheme="minorEastAsia" w:eastAsiaTheme="minorEastAsia" w:hAnsiTheme="minorEastAsia" w:hint="eastAsia"/>
                <w:kern w:val="0"/>
                <w:sz w:val="24"/>
                <w:szCs w:val="24"/>
              </w:rPr>
              <w:t>512</w:t>
            </w:r>
            <w:r w:rsidRPr="00CB0F61">
              <w:rPr>
                <w:rFonts w:asciiTheme="minorEastAsia" w:eastAsiaTheme="minorEastAsia" w:hAnsiTheme="minorEastAsia"/>
                <w:kern w:val="0"/>
                <w:sz w:val="24"/>
                <w:szCs w:val="24"/>
              </w:rPr>
              <w:t>Tbps</w:t>
            </w:r>
            <w:r w:rsidRPr="00CB0F61">
              <w:rPr>
                <w:rFonts w:asciiTheme="minorEastAsia" w:eastAsiaTheme="minorEastAsia" w:hAnsiTheme="minorEastAsia" w:hint="eastAsia"/>
                <w:kern w:val="0"/>
                <w:sz w:val="24"/>
                <w:szCs w:val="24"/>
              </w:rPr>
              <w:t>，转发能力≥</w:t>
            </w:r>
            <w:r w:rsidR="008A7DD2" w:rsidRPr="00CB0F61">
              <w:rPr>
                <w:rFonts w:asciiTheme="minorEastAsia" w:eastAsiaTheme="minorEastAsia" w:hAnsiTheme="minorEastAsia" w:hint="eastAsia"/>
                <w:kern w:val="0"/>
                <w:sz w:val="24"/>
                <w:szCs w:val="24"/>
              </w:rPr>
              <w:t>96</w:t>
            </w:r>
            <w:r w:rsidRPr="00CB0F61">
              <w:rPr>
                <w:rFonts w:asciiTheme="minorEastAsia" w:eastAsiaTheme="minorEastAsia" w:hAnsiTheme="minorEastAsia"/>
                <w:kern w:val="0"/>
                <w:sz w:val="24"/>
                <w:szCs w:val="24"/>
              </w:rPr>
              <w:t>000Mpps</w:t>
            </w:r>
            <w:r w:rsidRPr="00CB0F61">
              <w:rPr>
                <w:rFonts w:asciiTheme="minorEastAsia" w:eastAsiaTheme="minorEastAsia" w:hAnsiTheme="minorEastAsia" w:hint="eastAsia"/>
                <w:kern w:val="0"/>
                <w:sz w:val="24"/>
                <w:szCs w:val="24"/>
              </w:rPr>
              <w:t>，主控引擎模块≥</w:t>
            </w:r>
            <w:r w:rsidRPr="00CB0F61">
              <w:rPr>
                <w:rFonts w:asciiTheme="minorEastAsia" w:eastAsiaTheme="minorEastAsia" w:hAnsiTheme="minorEastAsia"/>
                <w:kern w:val="0"/>
                <w:sz w:val="24"/>
                <w:szCs w:val="24"/>
              </w:rPr>
              <w:t>2</w:t>
            </w:r>
            <w:r w:rsidRPr="00CB0F61">
              <w:rPr>
                <w:rFonts w:asciiTheme="minorEastAsia" w:eastAsiaTheme="minorEastAsia" w:hAnsiTheme="minorEastAsia" w:hint="eastAsia"/>
                <w:kern w:val="0"/>
                <w:sz w:val="24"/>
                <w:szCs w:val="24"/>
              </w:rPr>
              <w:t>，满足</w:t>
            </w:r>
            <w:r w:rsidRPr="00CB0F61">
              <w:rPr>
                <w:rFonts w:asciiTheme="minorEastAsia" w:eastAsiaTheme="minorEastAsia" w:hAnsiTheme="minorEastAsia"/>
                <w:kern w:val="0"/>
                <w:sz w:val="24"/>
                <w:szCs w:val="24"/>
              </w:rPr>
              <w:t>1+1</w:t>
            </w:r>
            <w:r w:rsidRPr="00CB0F61">
              <w:rPr>
                <w:rFonts w:asciiTheme="minorEastAsia" w:eastAsiaTheme="minorEastAsia" w:hAnsiTheme="minorEastAsia" w:hint="eastAsia"/>
                <w:kern w:val="0"/>
                <w:sz w:val="24"/>
                <w:szCs w:val="24"/>
              </w:rPr>
              <w:t>冗余，主控槽位与交换网板槽位宽度相同的全宽槽位，电源模块冗余</w:t>
            </w:r>
            <w:r w:rsidR="00602D1E" w:rsidRPr="00CB0F61">
              <w:rPr>
                <w:rFonts w:asciiTheme="minorEastAsia" w:eastAsiaTheme="minorEastAsia" w:hAnsiTheme="minorEastAsia" w:hint="eastAsia"/>
                <w:kern w:val="0"/>
                <w:sz w:val="24"/>
                <w:szCs w:val="24"/>
              </w:rPr>
              <w:t>。</w:t>
            </w:r>
            <w:r w:rsidRPr="00CB0F61">
              <w:rPr>
                <w:rFonts w:asciiTheme="minorEastAsia" w:eastAsiaTheme="minorEastAsia" w:hAnsiTheme="minorEastAsia"/>
                <w:kern w:val="0"/>
                <w:sz w:val="24"/>
                <w:szCs w:val="24"/>
              </w:rPr>
              <w:t xml:space="preserve"> </w:t>
            </w:r>
          </w:p>
          <w:p w:rsidR="00114CBF" w:rsidRPr="00CB0F6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CB0F61">
              <w:rPr>
                <w:rFonts w:asciiTheme="minorEastAsia" w:eastAsiaTheme="minorEastAsia" w:hAnsiTheme="minorEastAsia" w:hint="eastAsia"/>
                <w:sz w:val="24"/>
                <w:szCs w:val="24"/>
              </w:rPr>
              <w:t>单台交换机要求配置</w:t>
            </w:r>
            <w:r w:rsidR="0074797A" w:rsidRPr="00CB0F61">
              <w:rPr>
                <w:rFonts w:asciiTheme="minorEastAsia" w:eastAsiaTheme="minorEastAsia" w:hAnsiTheme="minorEastAsia" w:hint="eastAsia"/>
              </w:rPr>
              <w:t>≥</w:t>
            </w:r>
            <w:r w:rsidRPr="00CB0F61">
              <w:rPr>
                <w:rFonts w:asciiTheme="minorEastAsia" w:eastAsiaTheme="minorEastAsia" w:hAnsiTheme="minorEastAsia"/>
                <w:sz w:val="24"/>
                <w:szCs w:val="24"/>
              </w:rPr>
              <w:t>48</w:t>
            </w:r>
            <w:r w:rsidRPr="00CB0F61">
              <w:rPr>
                <w:rFonts w:asciiTheme="minorEastAsia" w:eastAsiaTheme="minorEastAsia" w:hAnsiTheme="minorEastAsia" w:hint="eastAsia"/>
                <w:sz w:val="24"/>
                <w:szCs w:val="24"/>
              </w:rPr>
              <w:t>个千兆电接口，配置</w:t>
            </w:r>
            <w:r w:rsidR="0074797A" w:rsidRPr="00CB0F61">
              <w:rPr>
                <w:rFonts w:asciiTheme="minorEastAsia" w:eastAsiaTheme="minorEastAsia" w:hAnsiTheme="minorEastAsia" w:hint="eastAsia"/>
              </w:rPr>
              <w:t>≥</w:t>
            </w:r>
            <w:r w:rsidR="00602D1E" w:rsidRPr="00CB0F61">
              <w:rPr>
                <w:rFonts w:asciiTheme="minorEastAsia" w:eastAsiaTheme="minorEastAsia" w:hAnsiTheme="minorEastAsia"/>
                <w:sz w:val="24"/>
                <w:szCs w:val="24"/>
              </w:rPr>
              <w:t>24</w:t>
            </w:r>
            <w:r w:rsidRPr="00CB0F61">
              <w:rPr>
                <w:rFonts w:asciiTheme="minorEastAsia" w:eastAsiaTheme="minorEastAsia" w:hAnsiTheme="minorEastAsia" w:hint="eastAsia"/>
                <w:sz w:val="24"/>
                <w:szCs w:val="24"/>
              </w:rPr>
              <w:t>个千兆光接口，配置</w:t>
            </w:r>
            <w:r w:rsidR="0074797A" w:rsidRPr="00CB0F61">
              <w:rPr>
                <w:rFonts w:asciiTheme="minorEastAsia" w:eastAsiaTheme="minorEastAsia" w:hAnsiTheme="minorEastAsia" w:hint="eastAsia"/>
              </w:rPr>
              <w:t>≥</w:t>
            </w:r>
            <w:r w:rsidRPr="00CB0F61">
              <w:rPr>
                <w:rFonts w:asciiTheme="minorEastAsia" w:eastAsiaTheme="minorEastAsia" w:hAnsiTheme="minorEastAsia"/>
                <w:sz w:val="24"/>
                <w:szCs w:val="24"/>
              </w:rPr>
              <w:t>24</w:t>
            </w:r>
            <w:r w:rsidRPr="00CB0F61">
              <w:rPr>
                <w:rFonts w:asciiTheme="minorEastAsia" w:eastAsiaTheme="minorEastAsia" w:hAnsiTheme="minorEastAsia" w:hint="eastAsia"/>
                <w:sz w:val="24"/>
                <w:szCs w:val="24"/>
              </w:rPr>
              <w:t>个万兆光口。</w:t>
            </w:r>
          </w:p>
          <w:p w:rsidR="00114CBF" w:rsidRPr="00CB0F61" w:rsidRDefault="0048078E" w:rsidP="00512AFD">
            <w:pPr>
              <w:widowControl/>
              <w:adjustRightInd w:val="0"/>
              <w:snapToGrid w:val="0"/>
              <w:spacing w:line="360" w:lineRule="auto"/>
              <w:jc w:val="left"/>
              <w:rPr>
                <w:rFonts w:asciiTheme="minorEastAsia" w:eastAsiaTheme="minorEastAsia" w:hAnsiTheme="minorEastAsia"/>
                <w:kern w:val="0"/>
                <w:sz w:val="24"/>
                <w:szCs w:val="24"/>
              </w:rPr>
            </w:pPr>
            <w:r w:rsidRPr="00CB0F61">
              <w:rPr>
                <w:rFonts w:asciiTheme="minorEastAsia" w:eastAsiaTheme="minorEastAsia" w:hAnsiTheme="minorEastAsia" w:hint="eastAsia"/>
                <w:sz w:val="24"/>
                <w:szCs w:val="24"/>
              </w:rPr>
              <w:t>共需配置</w:t>
            </w:r>
            <w:r w:rsidRPr="00CB0F61">
              <w:rPr>
                <w:rFonts w:asciiTheme="minorEastAsia" w:eastAsiaTheme="minorEastAsia" w:hAnsiTheme="minorEastAsia" w:hint="eastAsia"/>
              </w:rPr>
              <w:t>千兆单模模块</w:t>
            </w:r>
            <w:r w:rsidRPr="00CB0F61">
              <w:rPr>
                <w:rFonts w:asciiTheme="minorEastAsia" w:eastAsiaTheme="minorEastAsia" w:hAnsiTheme="minorEastAsia"/>
              </w:rPr>
              <w:t>90</w:t>
            </w:r>
            <w:r w:rsidRPr="00CB0F61">
              <w:rPr>
                <w:rFonts w:asciiTheme="minorEastAsia" w:eastAsiaTheme="minorEastAsia" w:hAnsiTheme="minorEastAsia" w:hint="eastAsia"/>
              </w:rPr>
              <w:t>个，千兆多模模块</w:t>
            </w:r>
            <w:r w:rsidRPr="00CB0F61">
              <w:rPr>
                <w:rFonts w:asciiTheme="minorEastAsia" w:eastAsiaTheme="minorEastAsia" w:hAnsiTheme="minorEastAsia"/>
              </w:rPr>
              <w:t>10</w:t>
            </w:r>
            <w:r w:rsidRPr="00CB0F61">
              <w:rPr>
                <w:rFonts w:asciiTheme="minorEastAsia" w:eastAsiaTheme="minorEastAsia" w:hAnsiTheme="minorEastAsia" w:hint="eastAsia"/>
              </w:rPr>
              <w:t>个，万兆单模模块</w:t>
            </w:r>
            <w:r w:rsidRPr="00CB0F61">
              <w:rPr>
                <w:rFonts w:asciiTheme="minorEastAsia" w:eastAsiaTheme="minorEastAsia" w:hAnsiTheme="minorEastAsia"/>
              </w:rPr>
              <w:t>24个，万兆多模模块30</w:t>
            </w:r>
            <w:r w:rsidRPr="00CB0F61">
              <w:rPr>
                <w:rFonts w:asciiTheme="minorEastAsia" w:eastAsiaTheme="minorEastAsia" w:hAnsiTheme="minorEastAsia" w:hint="eastAsia"/>
              </w:rPr>
              <w:t>个。</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质保三年</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w:t>
            </w:r>
          </w:p>
        </w:tc>
      </w:tr>
      <w:tr w:rsidR="002E624F" w:rsidRPr="006629F1" w:rsidTr="00EB626A">
        <w:tc>
          <w:tcPr>
            <w:tcW w:w="710" w:type="dxa"/>
            <w:vAlign w:val="center"/>
          </w:tcPr>
          <w:p w:rsidR="002E624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990" w:type="dxa"/>
            <w:vAlign w:val="center"/>
          </w:tcPr>
          <w:p w:rsidR="002E624F" w:rsidRPr="006629F1" w:rsidRDefault="002E624F"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汇聚交换机</w:t>
            </w:r>
          </w:p>
        </w:tc>
        <w:tc>
          <w:tcPr>
            <w:tcW w:w="5730" w:type="dxa"/>
            <w:vAlign w:val="center"/>
          </w:tcPr>
          <w:p w:rsidR="004B1B27" w:rsidRPr="00CB0F61" w:rsidRDefault="004B1B27" w:rsidP="00512AFD">
            <w:pPr>
              <w:adjustRightInd w:val="0"/>
              <w:snapToGrid w:val="0"/>
              <w:spacing w:line="360" w:lineRule="auto"/>
              <w:rPr>
                <w:rFonts w:asciiTheme="minorEastAsia" w:eastAsiaTheme="minorEastAsia" w:hAnsiTheme="minorEastAsia"/>
              </w:rPr>
            </w:pPr>
            <w:r w:rsidRPr="00CB0F61">
              <w:rPr>
                <w:rFonts w:asciiTheme="minorEastAsia" w:eastAsiaTheme="minorEastAsia" w:hAnsiTheme="minorEastAsia" w:hint="eastAsia"/>
              </w:rPr>
              <w:t>业务插槽数≥</w:t>
            </w:r>
            <w:r w:rsidRPr="00CB0F61">
              <w:rPr>
                <w:rFonts w:asciiTheme="minorEastAsia" w:eastAsiaTheme="minorEastAsia" w:hAnsiTheme="minorEastAsia"/>
              </w:rPr>
              <w:t>6</w:t>
            </w:r>
            <w:r w:rsidRPr="00CB0F61">
              <w:rPr>
                <w:rFonts w:asciiTheme="minorEastAsia" w:eastAsiaTheme="minorEastAsia" w:hAnsiTheme="minorEastAsia" w:hint="eastAsia"/>
              </w:rPr>
              <w:t>，交换容量≥7</w:t>
            </w:r>
            <w:r w:rsidRPr="00CB0F61">
              <w:rPr>
                <w:rFonts w:asciiTheme="minorEastAsia" w:eastAsiaTheme="minorEastAsia" w:hAnsiTheme="minorEastAsia"/>
              </w:rPr>
              <w:t>6Tbps</w:t>
            </w:r>
            <w:r w:rsidRPr="00CB0F61">
              <w:rPr>
                <w:rFonts w:asciiTheme="minorEastAsia" w:eastAsiaTheme="minorEastAsia" w:hAnsiTheme="minorEastAsia" w:hint="eastAsia"/>
              </w:rPr>
              <w:t>，转发能力≥</w:t>
            </w:r>
            <w:r w:rsidRPr="00CB0F61">
              <w:rPr>
                <w:rFonts w:asciiTheme="minorEastAsia" w:eastAsiaTheme="minorEastAsia" w:hAnsiTheme="minorEastAsia"/>
              </w:rPr>
              <w:t>8600Mpps</w:t>
            </w:r>
            <w:r w:rsidRPr="00CB0F61">
              <w:rPr>
                <w:rFonts w:asciiTheme="minorEastAsia" w:eastAsiaTheme="minorEastAsia" w:hAnsiTheme="minorEastAsia" w:hint="eastAsia"/>
              </w:rPr>
              <w:t>，主控引擎模块≥</w:t>
            </w:r>
            <w:r w:rsidRPr="00CB0F61">
              <w:rPr>
                <w:rFonts w:asciiTheme="minorEastAsia" w:eastAsiaTheme="minorEastAsia" w:hAnsiTheme="minorEastAsia"/>
              </w:rPr>
              <w:t>2</w:t>
            </w:r>
            <w:r w:rsidRPr="00CB0F61">
              <w:rPr>
                <w:rFonts w:asciiTheme="minorEastAsia" w:eastAsiaTheme="minorEastAsia" w:hAnsiTheme="minorEastAsia" w:hint="eastAsia"/>
              </w:rPr>
              <w:t>，满足</w:t>
            </w:r>
            <w:r w:rsidRPr="00CB0F61">
              <w:rPr>
                <w:rFonts w:asciiTheme="minorEastAsia" w:eastAsiaTheme="minorEastAsia" w:hAnsiTheme="minorEastAsia"/>
              </w:rPr>
              <w:t>1+1</w:t>
            </w:r>
            <w:r w:rsidRPr="00CB0F61">
              <w:rPr>
                <w:rFonts w:asciiTheme="minorEastAsia" w:eastAsiaTheme="minorEastAsia" w:hAnsiTheme="minorEastAsia" w:hint="eastAsia"/>
              </w:rPr>
              <w:t>冗余，电源模块冗余</w:t>
            </w:r>
            <w:r w:rsidRPr="00CB0F61">
              <w:rPr>
                <w:rFonts w:asciiTheme="minorEastAsia" w:eastAsiaTheme="minorEastAsia" w:hAnsiTheme="minorEastAsia"/>
              </w:rPr>
              <w:t xml:space="preserve"> </w:t>
            </w:r>
          </w:p>
          <w:p w:rsidR="002E624F" w:rsidRPr="00CB0F61" w:rsidRDefault="004B1B27" w:rsidP="00512AFD">
            <w:pPr>
              <w:widowControl/>
              <w:adjustRightInd w:val="0"/>
              <w:snapToGrid w:val="0"/>
              <w:spacing w:line="360" w:lineRule="auto"/>
              <w:jc w:val="left"/>
              <w:rPr>
                <w:rFonts w:asciiTheme="minorEastAsia" w:eastAsiaTheme="minorEastAsia" w:hAnsiTheme="minorEastAsia"/>
                <w:kern w:val="0"/>
                <w:sz w:val="24"/>
                <w:szCs w:val="24"/>
              </w:rPr>
            </w:pPr>
            <w:r w:rsidRPr="00CB0F61">
              <w:rPr>
                <w:rFonts w:asciiTheme="minorEastAsia" w:eastAsiaTheme="minorEastAsia" w:hAnsiTheme="minorEastAsia" w:hint="eastAsia"/>
              </w:rPr>
              <w:t>单台交换机要求配置冗余主控引擎，配置</w:t>
            </w:r>
            <w:r w:rsidR="0074797A" w:rsidRPr="00CB0F61">
              <w:rPr>
                <w:rFonts w:asciiTheme="minorEastAsia" w:eastAsiaTheme="minorEastAsia" w:hAnsiTheme="minorEastAsia" w:hint="eastAsia"/>
              </w:rPr>
              <w:t>≥</w:t>
            </w:r>
            <w:r w:rsidRPr="00CB0F61">
              <w:rPr>
                <w:rFonts w:asciiTheme="minorEastAsia" w:eastAsiaTheme="minorEastAsia" w:hAnsiTheme="minorEastAsia"/>
              </w:rPr>
              <w:t>40个千兆光口</w:t>
            </w:r>
            <w:r w:rsidRPr="00CB0F61">
              <w:rPr>
                <w:rFonts w:asciiTheme="minorEastAsia" w:eastAsiaTheme="minorEastAsia" w:hAnsiTheme="minorEastAsia" w:hint="eastAsia"/>
              </w:rPr>
              <w:t>，</w:t>
            </w:r>
            <w:r w:rsidR="0074797A" w:rsidRPr="00CB0F61">
              <w:rPr>
                <w:rFonts w:asciiTheme="minorEastAsia" w:eastAsiaTheme="minorEastAsia" w:hAnsiTheme="minorEastAsia" w:hint="eastAsia"/>
              </w:rPr>
              <w:t>≥</w:t>
            </w:r>
            <w:r w:rsidRPr="00CB0F61">
              <w:rPr>
                <w:rFonts w:asciiTheme="minorEastAsia" w:eastAsiaTheme="minorEastAsia" w:hAnsiTheme="minorEastAsia" w:hint="eastAsia"/>
              </w:rPr>
              <w:t>8个万兆光口</w:t>
            </w:r>
          </w:p>
        </w:tc>
        <w:tc>
          <w:tcPr>
            <w:tcW w:w="770" w:type="dxa"/>
            <w:vAlign w:val="center"/>
          </w:tcPr>
          <w:p w:rsidR="002E624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2E624F" w:rsidRPr="006629F1" w:rsidRDefault="00E307FC"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r>
      <w:tr w:rsidR="00AB61B9" w:rsidRPr="006629F1" w:rsidTr="00EB626A">
        <w:tc>
          <w:tcPr>
            <w:tcW w:w="710" w:type="dxa"/>
            <w:vAlign w:val="center"/>
          </w:tcPr>
          <w:p w:rsidR="00AB61B9"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c>
          <w:tcPr>
            <w:tcW w:w="990" w:type="dxa"/>
            <w:vAlign w:val="center"/>
          </w:tcPr>
          <w:p w:rsidR="00AB61B9" w:rsidRDefault="00E307FC"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汇聚交换机</w:t>
            </w:r>
          </w:p>
        </w:tc>
        <w:tc>
          <w:tcPr>
            <w:tcW w:w="5730" w:type="dxa"/>
            <w:vAlign w:val="center"/>
          </w:tcPr>
          <w:p w:rsidR="00E307FC" w:rsidRPr="00CB0F61" w:rsidRDefault="00E307FC" w:rsidP="00512AFD">
            <w:pPr>
              <w:adjustRightInd w:val="0"/>
              <w:snapToGrid w:val="0"/>
              <w:spacing w:line="360" w:lineRule="auto"/>
              <w:rPr>
                <w:rFonts w:asciiTheme="minorEastAsia" w:eastAsiaTheme="minorEastAsia" w:hAnsiTheme="minorEastAsia"/>
              </w:rPr>
            </w:pPr>
            <w:r w:rsidRPr="00CB0F61">
              <w:rPr>
                <w:rFonts w:asciiTheme="minorEastAsia" w:eastAsiaTheme="minorEastAsia" w:hAnsiTheme="minorEastAsia" w:hint="eastAsia"/>
              </w:rPr>
              <w:t>业务插槽数≥</w:t>
            </w:r>
            <w:r w:rsidRPr="00CB0F61">
              <w:rPr>
                <w:rFonts w:asciiTheme="minorEastAsia" w:eastAsiaTheme="minorEastAsia" w:hAnsiTheme="minorEastAsia"/>
              </w:rPr>
              <w:t>6</w:t>
            </w:r>
            <w:r w:rsidRPr="00CB0F61">
              <w:rPr>
                <w:rFonts w:asciiTheme="minorEastAsia" w:eastAsiaTheme="minorEastAsia" w:hAnsiTheme="minorEastAsia" w:hint="eastAsia"/>
              </w:rPr>
              <w:t>，交换容量≥7</w:t>
            </w:r>
            <w:r w:rsidRPr="00CB0F61">
              <w:rPr>
                <w:rFonts w:asciiTheme="minorEastAsia" w:eastAsiaTheme="minorEastAsia" w:hAnsiTheme="minorEastAsia"/>
              </w:rPr>
              <w:t>6Tbps</w:t>
            </w:r>
            <w:r w:rsidRPr="00CB0F61">
              <w:rPr>
                <w:rFonts w:asciiTheme="minorEastAsia" w:eastAsiaTheme="minorEastAsia" w:hAnsiTheme="minorEastAsia" w:hint="eastAsia"/>
              </w:rPr>
              <w:t>，转发能力≥</w:t>
            </w:r>
            <w:r w:rsidRPr="00CB0F61">
              <w:rPr>
                <w:rFonts w:asciiTheme="minorEastAsia" w:eastAsiaTheme="minorEastAsia" w:hAnsiTheme="minorEastAsia"/>
              </w:rPr>
              <w:t>8600Mpps</w:t>
            </w:r>
            <w:r w:rsidRPr="00CB0F61">
              <w:rPr>
                <w:rFonts w:asciiTheme="minorEastAsia" w:eastAsiaTheme="minorEastAsia" w:hAnsiTheme="minorEastAsia" w:hint="eastAsia"/>
              </w:rPr>
              <w:t>，主控引擎模块≥</w:t>
            </w:r>
            <w:r w:rsidRPr="00CB0F61">
              <w:rPr>
                <w:rFonts w:asciiTheme="minorEastAsia" w:eastAsiaTheme="minorEastAsia" w:hAnsiTheme="minorEastAsia"/>
              </w:rPr>
              <w:t>2</w:t>
            </w:r>
            <w:r w:rsidRPr="00CB0F61">
              <w:rPr>
                <w:rFonts w:asciiTheme="minorEastAsia" w:eastAsiaTheme="minorEastAsia" w:hAnsiTheme="minorEastAsia" w:hint="eastAsia"/>
              </w:rPr>
              <w:t>，满足</w:t>
            </w:r>
            <w:r w:rsidRPr="00CB0F61">
              <w:rPr>
                <w:rFonts w:asciiTheme="minorEastAsia" w:eastAsiaTheme="minorEastAsia" w:hAnsiTheme="minorEastAsia"/>
              </w:rPr>
              <w:t>1+1</w:t>
            </w:r>
            <w:r w:rsidRPr="00CB0F61">
              <w:rPr>
                <w:rFonts w:asciiTheme="minorEastAsia" w:eastAsiaTheme="minorEastAsia" w:hAnsiTheme="minorEastAsia" w:hint="eastAsia"/>
              </w:rPr>
              <w:t>冗余，电源模块冗余</w:t>
            </w:r>
            <w:r w:rsidRPr="00CB0F61">
              <w:rPr>
                <w:rFonts w:asciiTheme="minorEastAsia" w:eastAsiaTheme="minorEastAsia" w:hAnsiTheme="minorEastAsia"/>
              </w:rPr>
              <w:t xml:space="preserve"> </w:t>
            </w:r>
          </w:p>
          <w:p w:rsidR="00AB61B9" w:rsidRPr="00CB0F61" w:rsidRDefault="00E307FC" w:rsidP="00512AFD">
            <w:pPr>
              <w:adjustRightInd w:val="0"/>
              <w:snapToGrid w:val="0"/>
              <w:spacing w:line="360" w:lineRule="auto"/>
              <w:rPr>
                <w:rFonts w:asciiTheme="minorEastAsia" w:eastAsiaTheme="minorEastAsia" w:hAnsiTheme="minorEastAsia"/>
              </w:rPr>
            </w:pPr>
            <w:r w:rsidRPr="00CB0F61">
              <w:rPr>
                <w:rFonts w:asciiTheme="minorEastAsia" w:eastAsiaTheme="minorEastAsia" w:hAnsiTheme="minorEastAsia" w:hint="eastAsia"/>
              </w:rPr>
              <w:t>单台交换机要求配置冗余主控引擎，配置</w:t>
            </w:r>
            <w:r w:rsidR="0074797A" w:rsidRPr="00CB0F61">
              <w:rPr>
                <w:rFonts w:asciiTheme="minorEastAsia" w:eastAsiaTheme="minorEastAsia" w:hAnsiTheme="minorEastAsia" w:hint="eastAsia"/>
              </w:rPr>
              <w:t>≥</w:t>
            </w:r>
            <w:r w:rsidRPr="00CB0F61">
              <w:rPr>
                <w:rFonts w:asciiTheme="minorEastAsia" w:eastAsiaTheme="minorEastAsia" w:hAnsiTheme="minorEastAsia"/>
              </w:rPr>
              <w:t>48个千兆光口</w:t>
            </w:r>
            <w:r w:rsidRPr="00CB0F61">
              <w:rPr>
                <w:rFonts w:asciiTheme="minorEastAsia" w:eastAsiaTheme="minorEastAsia" w:hAnsiTheme="minorEastAsia" w:hint="eastAsia"/>
              </w:rPr>
              <w:t>，</w:t>
            </w:r>
            <w:r w:rsidR="0074797A" w:rsidRPr="00CB0F61">
              <w:rPr>
                <w:rFonts w:asciiTheme="minorEastAsia" w:eastAsiaTheme="minorEastAsia" w:hAnsiTheme="minorEastAsia" w:hint="eastAsia"/>
              </w:rPr>
              <w:t>≥</w:t>
            </w:r>
            <w:r w:rsidR="004B4051" w:rsidRPr="00CB0F61">
              <w:rPr>
                <w:rFonts w:asciiTheme="minorEastAsia" w:eastAsiaTheme="minorEastAsia" w:hAnsiTheme="minorEastAsia" w:hint="eastAsia"/>
              </w:rPr>
              <w:t>2</w:t>
            </w:r>
            <w:r w:rsidRPr="00CB0F61">
              <w:rPr>
                <w:rFonts w:asciiTheme="minorEastAsia" w:eastAsiaTheme="minorEastAsia" w:hAnsiTheme="minorEastAsia"/>
              </w:rPr>
              <w:t>4</w:t>
            </w:r>
            <w:r w:rsidRPr="00CB0F61">
              <w:rPr>
                <w:rFonts w:asciiTheme="minorEastAsia" w:eastAsiaTheme="minorEastAsia" w:hAnsiTheme="minorEastAsia" w:hint="eastAsia"/>
              </w:rPr>
              <w:t>个万兆光口。</w:t>
            </w:r>
          </w:p>
        </w:tc>
        <w:tc>
          <w:tcPr>
            <w:tcW w:w="770" w:type="dxa"/>
            <w:vAlign w:val="center"/>
          </w:tcPr>
          <w:p w:rsidR="00AB61B9"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AB61B9" w:rsidRPr="006629F1" w:rsidRDefault="00E307FC"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0A44FF" w:rsidRPr="006629F1" w:rsidTr="00EB626A">
        <w:tc>
          <w:tcPr>
            <w:tcW w:w="710" w:type="dxa"/>
            <w:vAlign w:val="center"/>
          </w:tcPr>
          <w:p w:rsidR="000A44F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990" w:type="dxa"/>
            <w:vAlign w:val="center"/>
          </w:tcPr>
          <w:p w:rsidR="000A44FF" w:rsidRDefault="000A44FF" w:rsidP="00512AFD">
            <w:pPr>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rPr>
              <w:t>智能DNS设备</w:t>
            </w:r>
          </w:p>
        </w:tc>
        <w:tc>
          <w:tcPr>
            <w:tcW w:w="5730" w:type="dxa"/>
            <w:vAlign w:val="center"/>
          </w:tcPr>
          <w:p w:rsidR="000A44FF" w:rsidRDefault="001E5C10" w:rsidP="00512AFD">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w:t>
            </w:r>
            <w:r w:rsidR="000A44FF">
              <w:rPr>
                <w:rFonts w:asciiTheme="minorEastAsia" w:eastAsiaTheme="minorEastAsia" w:hAnsiTheme="minorEastAsia"/>
              </w:rPr>
              <w:t>6</w:t>
            </w:r>
            <w:r w:rsidR="000A44FF">
              <w:rPr>
                <w:rFonts w:asciiTheme="minorEastAsia" w:eastAsiaTheme="minorEastAsia" w:hAnsiTheme="minorEastAsia" w:hint="eastAsia"/>
              </w:rPr>
              <w:t>个</w:t>
            </w:r>
            <w:r w:rsidR="000A44FF">
              <w:rPr>
                <w:rFonts w:asciiTheme="minorEastAsia" w:eastAsiaTheme="minorEastAsia" w:hAnsiTheme="minorEastAsia"/>
              </w:rPr>
              <w:t>10/100/1000M</w:t>
            </w:r>
            <w:r w:rsidR="000A44FF">
              <w:rPr>
                <w:rFonts w:asciiTheme="minorEastAsia" w:eastAsiaTheme="minorEastAsia" w:hAnsiTheme="minorEastAsia" w:hint="eastAsia"/>
              </w:rPr>
              <w:t>电口，支持可扩展万兆光口，</w:t>
            </w:r>
            <w:r w:rsidR="000A44FF">
              <w:rPr>
                <w:rFonts w:asciiTheme="minorEastAsia" w:eastAsiaTheme="minorEastAsia" w:hAnsiTheme="minorEastAsia"/>
              </w:rPr>
              <w:t>2</w:t>
            </w:r>
            <w:r w:rsidR="000A44FF">
              <w:rPr>
                <w:rFonts w:asciiTheme="minorEastAsia" w:eastAsiaTheme="minorEastAsia" w:hAnsiTheme="minorEastAsia" w:hint="eastAsia"/>
              </w:rPr>
              <w:t>块</w:t>
            </w:r>
            <w:r w:rsidR="000A44FF">
              <w:rPr>
                <w:rFonts w:asciiTheme="minorEastAsia" w:eastAsiaTheme="minorEastAsia" w:hAnsiTheme="minorEastAsia"/>
              </w:rPr>
              <w:t>1TB</w:t>
            </w:r>
            <w:r w:rsidR="000A44FF">
              <w:rPr>
                <w:rFonts w:asciiTheme="minorEastAsia" w:eastAsiaTheme="minorEastAsia" w:hAnsiTheme="minorEastAsia" w:hint="eastAsia"/>
              </w:rPr>
              <w:t>硬盘，支持</w:t>
            </w:r>
            <w:r w:rsidR="000A44FF">
              <w:rPr>
                <w:rFonts w:asciiTheme="minorEastAsia" w:eastAsiaTheme="minorEastAsia" w:hAnsiTheme="minorEastAsia"/>
              </w:rPr>
              <w:t>raid 0</w:t>
            </w:r>
            <w:r w:rsidR="000A44FF">
              <w:rPr>
                <w:rFonts w:asciiTheme="minorEastAsia" w:eastAsiaTheme="minorEastAsia" w:hAnsiTheme="minorEastAsia" w:hint="eastAsia"/>
              </w:rPr>
              <w:t>，</w:t>
            </w:r>
            <w:r w:rsidR="000A44FF">
              <w:rPr>
                <w:rFonts w:asciiTheme="minorEastAsia" w:eastAsiaTheme="minorEastAsia" w:hAnsiTheme="minorEastAsia"/>
              </w:rPr>
              <w:t>1</w:t>
            </w:r>
            <w:r w:rsidR="000A44FF">
              <w:rPr>
                <w:rFonts w:asciiTheme="minorEastAsia" w:eastAsiaTheme="minorEastAsia" w:hAnsiTheme="minorEastAsia" w:hint="eastAsia"/>
              </w:rPr>
              <w:t>，配置支持热插拔双电源，</w:t>
            </w:r>
            <w:r w:rsidR="000A44FF">
              <w:rPr>
                <w:rFonts w:asciiTheme="minorEastAsia" w:eastAsiaTheme="minorEastAsia" w:hAnsiTheme="minorEastAsia"/>
              </w:rPr>
              <w:t>DNS</w:t>
            </w:r>
            <w:r w:rsidR="000A44FF">
              <w:rPr>
                <w:rFonts w:asciiTheme="minorEastAsia" w:eastAsiaTheme="minorEastAsia" w:hAnsiTheme="minorEastAsia" w:hint="eastAsia"/>
              </w:rPr>
              <w:t>（</w:t>
            </w:r>
            <w:r w:rsidR="000A44FF">
              <w:rPr>
                <w:rFonts w:asciiTheme="minorEastAsia" w:eastAsiaTheme="minorEastAsia" w:hAnsiTheme="minorEastAsia"/>
              </w:rPr>
              <w:t>QPS</w:t>
            </w:r>
            <w:r w:rsidR="000A44FF">
              <w:rPr>
                <w:rFonts w:asciiTheme="minorEastAsia" w:eastAsiaTheme="minorEastAsia" w:hAnsiTheme="minorEastAsia" w:hint="eastAsia"/>
              </w:rPr>
              <w:t>指标）单设备≥</w:t>
            </w:r>
            <w:r w:rsidR="000A44FF">
              <w:rPr>
                <w:rFonts w:asciiTheme="minorEastAsia" w:eastAsiaTheme="minorEastAsia" w:hAnsiTheme="minorEastAsia"/>
              </w:rPr>
              <w:t>15</w:t>
            </w:r>
            <w:r w:rsidR="000A44FF">
              <w:rPr>
                <w:rFonts w:asciiTheme="minorEastAsia" w:eastAsiaTheme="minorEastAsia" w:hAnsiTheme="minorEastAsia" w:hint="eastAsia"/>
              </w:rPr>
              <w:t>万</w:t>
            </w:r>
            <w:r w:rsidR="000A44FF">
              <w:rPr>
                <w:rFonts w:asciiTheme="minorEastAsia" w:eastAsiaTheme="minorEastAsia" w:hAnsiTheme="minorEastAsia"/>
              </w:rPr>
              <w:t>QPS</w:t>
            </w:r>
            <w:r w:rsidR="000A44FF">
              <w:rPr>
                <w:rFonts w:asciiTheme="minorEastAsia" w:eastAsiaTheme="minorEastAsia" w:hAnsiTheme="minorEastAsia" w:hint="eastAsia"/>
              </w:rPr>
              <w:t>，</w:t>
            </w:r>
            <w:r w:rsidR="000A44FF">
              <w:rPr>
                <w:rFonts w:asciiTheme="minorEastAsia" w:eastAsiaTheme="minorEastAsia" w:hAnsiTheme="minorEastAsia"/>
              </w:rPr>
              <w:t>DHCP</w:t>
            </w:r>
            <w:r w:rsidR="000A44FF">
              <w:rPr>
                <w:rFonts w:asciiTheme="minorEastAsia" w:eastAsiaTheme="minorEastAsia" w:hAnsiTheme="minorEastAsia" w:hint="eastAsia"/>
              </w:rPr>
              <w:t>（</w:t>
            </w:r>
            <w:r w:rsidR="000A44FF">
              <w:rPr>
                <w:rFonts w:asciiTheme="minorEastAsia" w:eastAsiaTheme="minorEastAsia" w:hAnsiTheme="minorEastAsia"/>
              </w:rPr>
              <w:t>LPS</w:t>
            </w:r>
            <w:r w:rsidR="000A44FF">
              <w:rPr>
                <w:rFonts w:asciiTheme="minorEastAsia" w:eastAsiaTheme="minorEastAsia" w:hAnsiTheme="minorEastAsia" w:hint="eastAsia"/>
              </w:rPr>
              <w:t>指标）单设备≥</w:t>
            </w:r>
            <w:r w:rsidR="000A44FF">
              <w:rPr>
                <w:rFonts w:asciiTheme="minorEastAsia" w:eastAsiaTheme="minorEastAsia" w:hAnsiTheme="minorEastAsia"/>
              </w:rPr>
              <w:t>1200LPS</w:t>
            </w:r>
            <w:r w:rsidR="000A44FF">
              <w:rPr>
                <w:rFonts w:asciiTheme="minorEastAsia" w:eastAsiaTheme="minorEastAsia" w:hAnsiTheme="minorEastAsia" w:hint="eastAsia"/>
              </w:rPr>
              <w:t>，</w:t>
            </w:r>
            <w:r w:rsidR="000A44FF">
              <w:rPr>
                <w:rFonts w:asciiTheme="minorEastAsia" w:eastAsiaTheme="minorEastAsia" w:hAnsiTheme="minorEastAsia"/>
              </w:rPr>
              <w:t>DHCP</w:t>
            </w:r>
            <w:r w:rsidR="000A44FF">
              <w:rPr>
                <w:rFonts w:asciiTheme="minorEastAsia" w:eastAsiaTheme="minorEastAsia" w:hAnsiTheme="minorEastAsia" w:hint="eastAsia"/>
              </w:rPr>
              <w:t>（</w:t>
            </w:r>
            <w:r w:rsidR="000A44FF">
              <w:rPr>
                <w:rFonts w:asciiTheme="minorEastAsia" w:eastAsiaTheme="minorEastAsia" w:hAnsiTheme="minorEastAsia"/>
              </w:rPr>
              <w:t>IP</w:t>
            </w:r>
            <w:r w:rsidR="000A44FF">
              <w:rPr>
                <w:rFonts w:asciiTheme="minorEastAsia" w:eastAsiaTheme="minorEastAsia" w:hAnsiTheme="minorEastAsia" w:hint="eastAsia"/>
              </w:rPr>
              <w:t>地址容量）单设备≥</w:t>
            </w:r>
            <w:r w:rsidR="000A44FF">
              <w:rPr>
                <w:rFonts w:asciiTheme="minorEastAsia" w:eastAsiaTheme="minorEastAsia" w:hAnsiTheme="minorEastAsia"/>
              </w:rPr>
              <w:t>100000</w:t>
            </w:r>
            <w:r w:rsidR="000A44FF">
              <w:rPr>
                <w:rFonts w:asciiTheme="minorEastAsia" w:eastAsiaTheme="minorEastAsia" w:hAnsiTheme="minorEastAsia" w:hint="eastAsia"/>
              </w:rPr>
              <w:t>，网络准入（并发上线数）≥</w:t>
            </w:r>
            <w:r w:rsidR="000A44FF">
              <w:rPr>
                <w:rFonts w:asciiTheme="minorEastAsia" w:eastAsiaTheme="minorEastAsia" w:hAnsiTheme="minorEastAsia"/>
              </w:rPr>
              <w:t>200</w:t>
            </w:r>
            <w:r w:rsidR="000A44FF">
              <w:rPr>
                <w:rFonts w:asciiTheme="minorEastAsia" w:eastAsiaTheme="minorEastAsia" w:hAnsiTheme="minorEastAsia" w:hint="eastAsia"/>
              </w:rPr>
              <w:t>用户</w:t>
            </w:r>
            <w:r w:rsidR="000A44FF">
              <w:rPr>
                <w:rFonts w:asciiTheme="minorEastAsia" w:eastAsiaTheme="minorEastAsia" w:hAnsiTheme="minorEastAsia"/>
              </w:rPr>
              <w:t>/</w:t>
            </w:r>
            <w:r w:rsidR="000A44FF">
              <w:rPr>
                <w:rFonts w:asciiTheme="minorEastAsia" w:eastAsiaTheme="minorEastAsia" w:hAnsiTheme="minorEastAsia" w:hint="eastAsia"/>
              </w:rPr>
              <w:t>秒，协议转换网关最大并发连接数≥</w:t>
            </w:r>
            <w:r w:rsidR="000A44FF">
              <w:rPr>
                <w:rFonts w:asciiTheme="minorEastAsia" w:eastAsiaTheme="minorEastAsia" w:hAnsiTheme="minorEastAsia"/>
              </w:rPr>
              <w:t>8000000</w:t>
            </w:r>
            <w:r w:rsidR="000A44FF">
              <w:rPr>
                <w:rFonts w:asciiTheme="minorEastAsia" w:eastAsiaTheme="minorEastAsia" w:hAnsiTheme="minorEastAsia" w:hint="eastAsia"/>
              </w:rPr>
              <w:t>个；最大新建会话连接数≥</w:t>
            </w:r>
            <w:r w:rsidR="000A44FF">
              <w:rPr>
                <w:rFonts w:asciiTheme="minorEastAsia" w:eastAsiaTheme="minorEastAsia" w:hAnsiTheme="minorEastAsia"/>
              </w:rPr>
              <w:t>50000</w:t>
            </w:r>
            <w:r w:rsidR="000A44FF">
              <w:rPr>
                <w:rFonts w:asciiTheme="minorEastAsia" w:eastAsiaTheme="minorEastAsia" w:hAnsiTheme="minorEastAsia" w:hint="eastAsia"/>
              </w:rPr>
              <w:t>个</w:t>
            </w:r>
            <w:r w:rsidR="000A44FF">
              <w:rPr>
                <w:rFonts w:asciiTheme="minorEastAsia" w:eastAsiaTheme="minorEastAsia" w:hAnsiTheme="minorEastAsia"/>
              </w:rPr>
              <w:t>/</w:t>
            </w:r>
            <w:r w:rsidR="000A44FF">
              <w:rPr>
                <w:rFonts w:asciiTheme="minorEastAsia" w:eastAsiaTheme="minorEastAsia" w:hAnsiTheme="minorEastAsia" w:hint="eastAsia"/>
              </w:rPr>
              <w:t>秒；支持双栈</w:t>
            </w:r>
            <w:r w:rsidR="000A44FF">
              <w:rPr>
                <w:rFonts w:asciiTheme="minorEastAsia" w:eastAsiaTheme="minorEastAsia" w:hAnsiTheme="minorEastAsia"/>
              </w:rPr>
              <w:t>DNS</w:t>
            </w:r>
            <w:r w:rsidR="000A44FF">
              <w:rPr>
                <w:rFonts w:asciiTheme="minorEastAsia" w:eastAsiaTheme="minorEastAsia" w:hAnsiTheme="minorEastAsia" w:hint="eastAsia"/>
              </w:rPr>
              <w:t>，</w:t>
            </w:r>
            <w:r w:rsidR="000A44FF">
              <w:rPr>
                <w:rFonts w:asciiTheme="minorEastAsia" w:eastAsiaTheme="minorEastAsia" w:hAnsiTheme="minorEastAsia"/>
              </w:rPr>
              <w:t>DHCP</w:t>
            </w:r>
            <w:r w:rsidR="000A44FF">
              <w:rPr>
                <w:rFonts w:asciiTheme="minorEastAsia" w:eastAsiaTheme="minorEastAsia" w:hAnsiTheme="minorEastAsia" w:hint="eastAsia"/>
              </w:rPr>
              <w:t>和</w:t>
            </w:r>
            <w:r w:rsidR="000A44FF">
              <w:rPr>
                <w:rFonts w:asciiTheme="minorEastAsia" w:eastAsiaTheme="minorEastAsia" w:hAnsiTheme="minorEastAsia"/>
              </w:rPr>
              <w:t>IPAM</w:t>
            </w:r>
            <w:r w:rsidR="000A44FF">
              <w:rPr>
                <w:rFonts w:asciiTheme="minorEastAsia" w:eastAsiaTheme="minorEastAsia" w:hAnsiTheme="minorEastAsia" w:hint="eastAsia"/>
              </w:rPr>
              <w:t>功能，集成权威</w:t>
            </w:r>
            <w:r w:rsidR="000A44FF">
              <w:rPr>
                <w:rFonts w:asciiTheme="minorEastAsia" w:eastAsiaTheme="minorEastAsia" w:hAnsiTheme="minorEastAsia"/>
              </w:rPr>
              <w:t>/</w:t>
            </w:r>
            <w:r w:rsidR="000A44FF">
              <w:rPr>
                <w:rFonts w:asciiTheme="minorEastAsia" w:eastAsiaTheme="minorEastAsia" w:hAnsiTheme="minorEastAsia" w:hint="eastAsia"/>
              </w:rPr>
              <w:t>递归</w:t>
            </w:r>
            <w:r w:rsidR="000A44FF">
              <w:rPr>
                <w:rFonts w:asciiTheme="minorEastAsia" w:eastAsiaTheme="minorEastAsia" w:hAnsiTheme="minorEastAsia"/>
              </w:rPr>
              <w:t>/</w:t>
            </w:r>
            <w:r w:rsidR="000A44FF">
              <w:rPr>
                <w:rFonts w:asciiTheme="minorEastAsia" w:eastAsiaTheme="minorEastAsia" w:hAnsiTheme="minorEastAsia" w:hint="eastAsia"/>
              </w:rPr>
              <w:t>转发</w:t>
            </w:r>
            <w:r w:rsidR="000A44FF">
              <w:rPr>
                <w:rFonts w:asciiTheme="minorEastAsia" w:eastAsiaTheme="minorEastAsia" w:hAnsiTheme="minorEastAsia"/>
              </w:rPr>
              <w:t>/</w:t>
            </w:r>
            <w:r w:rsidR="000A44FF">
              <w:rPr>
                <w:rFonts w:asciiTheme="minorEastAsia" w:eastAsiaTheme="minorEastAsia" w:hAnsiTheme="minorEastAsia" w:hint="eastAsia"/>
              </w:rPr>
              <w:t>缓存等多种角色</w:t>
            </w:r>
            <w:r w:rsidR="000A44FF">
              <w:rPr>
                <w:rFonts w:asciiTheme="minorEastAsia" w:eastAsiaTheme="minorEastAsia" w:hAnsiTheme="minorEastAsia"/>
              </w:rPr>
              <w:t>DNS</w:t>
            </w:r>
            <w:r w:rsidR="000A44FF">
              <w:rPr>
                <w:rFonts w:asciiTheme="minorEastAsia" w:eastAsiaTheme="minorEastAsia" w:hAnsiTheme="minorEastAsia" w:hint="eastAsia"/>
              </w:rPr>
              <w:t>服务、智能</w:t>
            </w:r>
            <w:r w:rsidR="000A44FF">
              <w:rPr>
                <w:rFonts w:asciiTheme="minorEastAsia" w:eastAsiaTheme="minorEastAsia" w:hAnsiTheme="minorEastAsia"/>
              </w:rPr>
              <w:t>DNS</w:t>
            </w:r>
            <w:r w:rsidR="000A44FF">
              <w:rPr>
                <w:rFonts w:asciiTheme="minorEastAsia" w:eastAsiaTheme="minorEastAsia" w:hAnsiTheme="minorEastAsia" w:hint="eastAsia"/>
              </w:rPr>
              <w:t>解析、应用服务器宕机检测、</w:t>
            </w:r>
            <w:r w:rsidR="000A44FF">
              <w:rPr>
                <w:rFonts w:asciiTheme="minorEastAsia" w:eastAsiaTheme="minorEastAsia" w:hAnsiTheme="minorEastAsia"/>
              </w:rPr>
              <w:t>DNS</w:t>
            </w:r>
            <w:r w:rsidR="000A44FF">
              <w:rPr>
                <w:rFonts w:asciiTheme="minorEastAsia" w:eastAsiaTheme="minorEastAsia" w:hAnsiTheme="minorEastAsia" w:hint="eastAsia"/>
              </w:rPr>
              <w:t>流量调度、</w:t>
            </w:r>
            <w:r w:rsidR="000A44FF">
              <w:rPr>
                <w:rFonts w:asciiTheme="minorEastAsia" w:eastAsiaTheme="minorEastAsia" w:hAnsiTheme="minorEastAsia"/>
              </w:rPr>
              <w:t>DNS</w:t>
            </w:r>
            <w:r w:rsidR="000A44FF">
              <w:rPr>
                <w:rFonts w:asciiTheme="minorEastAsia" w:eastAsiaTheme="minorEastAsia" w:hAnsiTheme="minorEastAsia" w:hint="eastAsia"/>
              </w:rPr>
              <w:t>安全加固、</w:t>
            </w:r>
            <w:r w:rsidR="000A44FF">
              <w:rPr>
                <w:rFonts w:asciiTheme="minorEastAsia" w:eastAsiaTheme="minorEastAsia" w:hAnsiTheme="minorEastAsia"/>
              </w:rPr>
              <w:t>DNS</w:t>
            </w:r>
            <w:r w:rsidR="000A44FF">
              <w:rPr>
                <w:rFonts w:asciiTheme="minorEastAsia" w:eastAsiaTheme="minorEastAsia" w:hAnsiTheme="minorEastAsia" w:hint="eastAsia"/>
              </w:rPr>
              <w:t>数据分析、终端服务端口扫描审计、全面支持</w:t>
            </w:r>
            <w:r w:rsidR="000A44FF">
              <w:rPr>
                <w:rFonts w:asciiTheme="minorEastAsia" w:eastAsiaTheme="minorEastAsia" w:hAnsiTheme="minorEastAsia"/>
              </w:rPr>
              <w:t>IPv6</w:t>
            </w:r>
            <w:r w:rsidR="000A44FF">
              <w:rPr>
                <w:rFonts w:asciiTheme="minorEastAsia" w:eastAsiaTheme="minorEastAsia" w:hAnsiTheme="minorEastAsia" w:hint="eastAsia"/>
              </w:rPr>
              <w:t>。</w:t>
            </w:r>
          </w:p>
        </w:tc>
        <w:tc>
          <w:tcPr>
            <w:tcW w:w="770" w:type="dxa"/>
            <w:vAlign w:val="center"/>
          </w:tcPr>
          <w:p w:rsidR="000A44FF" w:rsidRPr="006629F1" w:rsidRDefault="000A44FF"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rPr>
              <w:t>质保三年</w:t>
            </w:r>
          </w:p>
        </w:tc>
        <w:tc>
          <w:tcPr>
            <w:tcW w:w="699" w:type="dxa"/>
            <w:vAlign w:val="center"/>
          </w:tcPr>
          <w:p w:rsidR="000A44FF" w:rsidRDefault="000A44FF"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rPr>
              <w:t>2</w:t>
            </w:r>
          </w:p>
        </w:tc>
      </w:tr>
      <w:tr w:rsidR="00114CBF" w:rsidRPr="006629F1" w:rsidTr="00EB626A">
        <w:tc>
          <w:tcPr>
            <w:tcW w:w="710" w:type="dxa"/>
            <w:vAlign w:val="center"/>
          </w:tcPr>
          <w:p w:rsidR="00114CB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c>
          <w:tcPr>
            <w:tcW w:w="99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虚拟化防护</w:t>
            </w:r>
          </w:p>
        </w:tc>
        <w:tc>
          <w:tcPr>
            <w:tcW w:w="5730"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不限制虚拟机防护数量。</w:t>
            </w:r>
          </w:p>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至少支持V</w:t>
            </w:r>
            <w:r w:rsidR="00F97C57" w:rsidRPr="006629F1">
              <w:rPr>
                <w:rFonts w:asciiTheme="minorEastAsia" w:eastAsiaTheme="minorEastAsia" w:hAnsiTheme="minorEastAsia" w:hint="eastAsia"/>
                <w:kern w:val="0"/>
                <w:sz w:val="24"/>
                <w:szCs w:val="24"/>
              </w:rPr>
              <w:t>M</w:t>
            </w:r>
            <w:r w:rsidRPr="006629F1">
              <w:rPr>
                <w:rFonts w:asciiTheme="minorEastAsia" w:eastAsiaTheme="minorEastAsia" w:hAnsiTheme="minorEastAsia" w:hint="eastAsia"/>
                <w:kern w:val="0"/>
                <w:sz w:val="24"/>
                <w:szCs w:val="24"/>
              </w:rPr>
              <w:t>ware等虚拟化平台安全防护，无需额外购买组件；</w:t>
            </w:r>
          </w:p>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提供双主控，实现控制平面冗余；支持在线软件升级，</w:t>
            </w:r>
            <w:r w:rsidRPr="006629F1">
              <w:rPr>
                <w:rFonts w:asciiTheme="minorEastAsia" w:eastAsiaTheme="minorEastAsia" w:hAnsiTheme="minorEastAsia" w:hint="eastAsia"/>
                <w:kern w:val="0"/>
                <w:sz w:val="24"/>
                <w:szCs w:val="24"/>
              </w:rPr>
              <w:lastRenderedPageBreak/>
              <w:t>使部署的更新和升级不会产生任何服务中断。吞吐量≥40G，并发连接数≥1000万，每秒新建连接≥22万，虚拟机不限作为保护对象。支持业务平台性能弹性扩展，根据将来业务发展需求，可扩展至吞吐量≥1Tbps，可扩展至最大并发连接数≥3亿，每秒新建连接数≥500万；</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质保三年</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20</w:t>
            </w:r>
          </w:p>
        </w:tc>
      </w:tr>
      <w:tr w:rsidR="00114CBF" w:rsidRPr="006629F1" w:rsidTr="00EB626A">
        <w:tc>
          <w:tcPr>
            <w:tcW w:w="710" w:type="dxa"/>
            <w:vAlign w:val="center"/>
          </w:tcPr>
          <w:p w:rsidR="00114CB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99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SSL VPN</w:t>
            </w:r>
          </w:p>
        </w:tc>
        <w:tc>
          <w:tcPr>
            <w:tcW w:w="5730"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性能指标：</w:t>
            </w:r>
            <w:r w:rsidRPr="006629F1">
              <w:rPr>
                <w:rFonts w:asciiTheme="minorEastAsia" w:eastAsiaTheme="minorEastAsia" w:hAnsiTheme="minorEastAsia" w:hint="eastAsia"/>
                <w:kern w:val="0"/>
                <w:sz w:val="24"/>
                <w:szCs w:val="24"/>
              </w:rPr>
              <w:t>吞吐量1.5Gbps，并发会话数160万；支持 SSL VPN 并发用户</w:t>
            </w:r>
            <w:r w:rsidR="001E4854">
              <w:rPr>
                <w:rFonts w:asciiTheme="minorEastAsia" w:eastAsiaTheme="minorEastAsia" w:hAnsiTheme="minorEastAsia" w:hint="eastAsia"/>
              </w:rPr>
              <w:t>≥</w:t>
            </w:r>
            <w:r w:rsidRPr="006629F1">
              <w:rPr>
                <w:rFonts w:asciiTheme="minorEastAsia" w:eastAsiaTheme="minorEastAsia" w:hAnsiTheme="minorEastAsia" w:hint="eastAsia"/>
                <w:kern w:val="0"/>
                <w:sz w:val="24"/>
                <w:szCs w:val="24"/>
              </w:rPr>
              <w:t>2600个；SSL 最大加密流量400Mbps，IPSEC 最大加密流量220Mbps； 硬件指标：内存≥4G；硬盘 SSD</w:t>
            </w:r>
            <w:r w:rsidRPr="006629F1">
              <w:rPr>
                <w:rFonts w:asciiTheme="minorEastAsia" w:eastAsiaTheme="minorEastAsia" w:hAnsiTheme="minorEastAsia"/>
                <w:kern w:val="0"/>
                <w:sz w:val="24"/>
                <w:szCs w:val="24"/>
              </w:rPr>
              <w:t xml:space="preserve"> </w:t>
            </w:r>
            <w:r w:rsidRPr="006629F1">
              <w:rPr>
                <w:rFonts w:asciiTheme="minorEastAsia" w:eastAsiaTheme="minorEastAsia" w:hAnsiTheme="minorEastAsia" w:hint="eastAsia"/>
                <w:kern w:val="0"/>
                <w:sz w:val="24"/>
                <w:szCs w:val="24"/>
              </w:rPr>
              <w:t>≥64G，</w:t>
            </w:r>
            <w:r w:rsidR="00872670" w:rsidRPr="004B4051">
              <w:rPr>
                <w:rFonts w:asciiTheme="minorEastAsia" w:eastAsiaTheme="minorEastAsia" w:hAnsiTheme="minorEastAsia" w:hint="eastAsia"/>
                <w:kern w:val="0"/>
                <w:sz w:val="24"/>
                <w:szCs w:val="24"/>
              </w:rPr>
              <w:t>千兆电口</w:t>
            </w:r>
            <w:r w:rsidRPr="004B4051">
              <w:rPr>
                <w:rFonts w:asciiTheme="minorEastAsia" w:eastAsiaTheme="minorEastAsia" w:hAnsiTheme="minorEastAsia" w:hint="eastAsia"/>
                <w:kern w:val="0"/>
                <w:sz w:val="24"/>
                <w:szCs w:val="24"/>
              </w:rPr>
              <w:t>≥6个，</w:t>
            </w:r>
            <w:r w:rsidR="00872670" w:rsidRPr="004B4051">
              <w:rPr>
                <w:rFonts w:asciiTheme="minorEastAsia" w:eastAsiaTheme="minorEastAsia" w:hAnsiTheme="minorEastAsia" w:hint="eastAsia"/>
                <w:kern w:val="0"/>
                <w:sz w:val="24"/>
                <w:szCs w:val="24"/>
              </w:rPr>
              <w:t>千兆光口</w:t>
            </w:r>
            <w:r w:rsidRPr="004B4051">
              <w:rPr>
                <w:rFonts w:asciiTheme="minorEastAsia" w:eastAsiaTheme="minorEastAsia" w:hAnsiTheme="minorEastAsia" w:hint="eastAsia"/>
                <w:kern w:val="0"/>
                <w:sz w:val="24"/>
                <w:szCs w:val="24"/>
              </w:rPr>
              <w:t>≥2个</w:t>
            </w:r>
            <w:r w:rsidR="004B4051"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配置SSLVPN接入授权</w:t>
            </w:r>
            <w:r w:rsidR="001E4854">
              <w:rPr>
                <w:rFonts w:asciiTheme="minorEastAsia" w:eastAsiaTheme="minorEastAsia" w:hAnsiTheme="minorEastAsia" w:hint="eastAsia"/>
              </w:rPr>
              <w:t>≥</w:t>
            </w:r>
            <w:r w:rsidRPr="006629F1">
              <w:rPr>
                <w:rFonts w:asciiTheme="minorEastAsia" w:eastAsiaTheme="minorEastAsia" w:hAnsiTheme="minorEastAsia" w:hint="eastAsia"/>
                <w:kern w:val="0"/>
                <w:sz w:val="24"/>
                <w:szCs w:val="24"/>
              </w:rPr>
              <w:t>800个。</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114CBF" w:rsidRPr="006629F1" w:rsidTr="00EB626A">
        <w:tc>
          <w:tcPr>
            <w:tcW w:w="710" w:type="dxa"/>
            <w:vAlign w:val="center"/>
          </w:tcPr>
          <w:p w:rsidR="00114CB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990" w:type="dxa"/>
            <w:vAlign w:val="center"/>
          </w:tcPr>
          <w:p w:rsidR="00114CBF" w:rsidRPr="006629F1" w:rsidRDefault="00686878"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IT</w:t>
            </w:r>
            <w:r w:rsidR="00B11161" w:rsidRPr="006629F1">
              <w:rPr>
                <w:rFonts w:asciiTheme="minorEastAsia" w:eastAsiaTheme="minorEastAsia" w:hAnsiTheme="minorEastAsia" w:hint="eastAsia"/>
                <w:kern w:val="0"/>
                <w:sz w:val="24"/>
                <w:szCs w:val="24"/>
              </w:rPr>
              <w:t>运维管理软件</w:t>
            </w:r>
          </w:p>
        </w:tc>
        <w:tc>
          <w:tcPr>
            <w:tcW w:w="5730" w:type="dxa"/>
            <w:vAlign w:val="center"/>
          </w:tcPr>
          <w:p w:rsidR="00114CBF" w:rsidRPr="006629F1" w:rsidRDefault="008B2626"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实现各种IT资源的统一监控与管理，提供网络拓扑的大屏展示功能，提供灵活的告警和通知策略，通过告警分析，准确定位故障源。提供30个主机设备许可，300</w:t>
            </w:r>
            <w:r w:rsidR="001440B8" w:rsidRPr="006629F1">
              <w:rPr>
                <w:rFonts w:asciiTheme="minorEastAsia" w:eastAsiaTheme="minorEastAsia" w:hAnsiTheme="minorEastAsia" w:hint="eastAsia"/>
                <w:kern w:val="0"/>
                <w:sz w:val="24"/>
                <w:szCs w:val="24"/>
              </w:rPr>
              <w:t>网络设备许可</w:t>
            </w:r>
            <w:r w:rsidR="001440B8" w:rsidRPr="006629F1">
              <w:rPr>
                <w:rFonts w:asciiTheme="minorEastAsia" w:eastAsiaTheme="minorEastAsia" w:hAnsiTheme="minorEastAsia"/>
                <w:kern w:val="0"/>
                <w:sz w:val="24"/>
                <w:szCs w:val="24"/>
              </w:rPr>
              <w:t xml:space="preserve"> </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114CBF" w:rsidRPr="006629F1" w:rsidTr="00EB626A">
        <w:tc>
          <w:tcPr>
            <w:tcW w:w="710" w:type="dxa"/>
            <w:vAlign w:val="center"/>
          </w:tcPr>
          <w:p w:rsidR="00114CBF"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99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校园网络项目集成服务</w:t>
            </w:r>
          </w:p>
        </w:tc>
        <w:tc>
          <w:tcPr>
            <w:tcW w:w="5730"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本次项目提供“交钥匙”工程，即为提供本次项目所涉及到的硬件实施部署、网络调试等，并配合校方将现有的网络系统</w:t>
            </w:r>
            <w:r w:rsidR="00374617" w:rsidRPr="004B4051">
              <w:rPr>
                <w:rFonts w:asciiTheme="minorEastAsia" w:eastAsiaTheme="minorEastAsia" w:hAnsiTheme="minorEastAsia" w:hint="eastAsia"/>
                <w:kern w:val="0"/>
                <w:sz w:val="24"/>
                <w:szCs w:val="24"/>
              </w:rPr>
              <w:t>、服务器系统、虚拟化平台</w:t>
            </w:r>
            <w:r w:rsidRPr="004B4051">
              <w:rPr>
                <w:rFonts w:asciiTheme="minorEastAsia" w:eastAsiaTheme="minorEastAsia" w:hAnsiTheme="minorEastAsia" w:hint="eastAsia"/>
                <w:kern w:val="0"/>
                <w:sz w:val="24"/>
                <w:szCs w:val="24"/>
              </w:rPr>
              <w:t>迁</w:t>
            </w:r>
            <w:r w:rsidRPr="006629F1">
              <w:rPr>
                <w:rFonts w:asciiTheme="minorEastAsia" w:eastAsiaTheme="minorEastAsia" w:hAnsiTheme="minorEastAsia" w:hint="eastAsia"/>
                <w:kern w:val="0"/>
                <w:sz w:val="24"/>
                <w:szCs w:val="24"/>
              </w:rPr>
              <w:t>移到此次项目平台中，另需结合机房现有环境、安全需求，</w:t>
            </w:r>
            <w:r w:rsidR="006643C5" w:rsidRPr="006629F1">
              <w:rPr>
                <w:rFonts w:asciiTheme="minorEastAsia" w:eastAsiaTheme="minorEastAsia" w:hAnsiTheme="minorEastAsia" w:hint="eastAsia"/>
                <w:kern w:val="0"/>
                <w:sz w:val="24"/>
                <w:szCs w:val="24"/>
              </w:rPr>
              <w:t>根据</w:t>
            </w:r>
            <w:r w:rsidRPr="006629F1">
              <w:rPr>
                <w:rFonts w:asciiTheme="minorEastAsia" w:eastAsiaTheme="minorEastAsia" w:hAnsiTheme="minorEastAsia" w:hint="eastAsia"/>
                <w:kern w:val="0"/>
                <w:sz w:val="24"/>
                <w:szCs w:val="24"/>
              </w:rPr>
              <w:t>校方要求，提供后续数据中心对接、联调服务等。</w:t>
            </w:r>
          </w:p>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提供本项目使用的所有辅材。</w:t>
            </w:r>
          </w:p>
          <w:p w:rsidR="00F17804"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本次项目提供项目经理1人，中途不允许更</w:t>
            </w:r>
          </w:p>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换项目经理。本次项目中标方提供工程师驻场技术支持服务（日期从项目实施算起，为期</w:t>
            </w:r>
            <w:r w:rsidR="00FB3545">
              <w:rPr>
                <w:rFonts w:asciiTheme="minorEastAsia" w:eastAsiaTheme="minorEastAsia" w:hAnsiTheme="minorEastAsia" w:hint="eastAsia"/>
                <w:kern w:val="0"/>
                <w:sz w:val="24"/>
                <w:szCs w:val="24"/>
              </w:rPr>
              <w:t>一</w:t>
            </w:r>
            <w:r w:rsidRPr="006629F1">
              <w:rPr>
                <w:rFonts w:asciiTheme="minorEastAsia" w:eastAsiaTheme="minorEastAsia" w:hAnsiTheme="minorEastAsia" w:hint="eastAsia"/>
                <w:kern w:val="0"/>
                <w:sz w:val="24"/>
                <w:szCs w:val="24"/>
              </w:rPr>
              <w:t>年），以确保此次项目的安全、稳定运行。</w:t>
            </w:r>
          </w:p>
          <w:p w:rsidR="00114CBF" w:rsidRPr="006629F1" w:rsidRDefault="00B11161" w:rsidP="00512AFD">
            <w:pPr>
              <w:widowControl/>
              <w:adjustRightInd w:val="0"/>
              <w:snapToGrid w:val="0"/>
              <w:spacing w:line="360" w:lineRule="auto"/>
              <w:ind w:rightChars="-13" w:right="-27"/>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产品到货后提供生产厂家400电话对产品信息进行核实</w:t>
            </w:r>
          </w:p>
        </w:tc>
        <w:tc>
          <w:tcPr>
            <w:tcW w:w="770"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C44996">
              <w:rPr>
                <w:rFonts w:asciiTheme="minorEastAsia" w:eastAsiaTheme="minorEastAsia" w:hAnsiTheme="minorEastAsia" w:hint="eastAsia"/>
                <w:kern w:val="0"/>
                <w:sz w:val="24"/>
                <w:szCs w:val="24"/>
              </w:rPr>
              <w:t>质保</w:t>
            </w:r>
            <w:r w:rsidR="00B83120" w:rsidRPr="006629F1">
              <w:rPr>
                <w:rFonts w:asciiTheme="minorEastAsia" w:eastAsiaTheme="minorEastAsia" w:hAnsiTheme="minorEastAsia" w:hint="eastAsia"/>
                <w:kern w:val="0"/>
                <w:sz w:val="24"/>
                <w:szCs w:val="24"/>
              </w:rPr>
              <w:t>三</w:t>
            </w:r>
            <w:r w:rsidRPr="006629F1">
              <w:rPr>
                <w:rFonts w:asciiTheme="minorEastAsia" w:eastAsiaTheme="minorEastAsia" w:hAnsiTheme="minorEastAsia" w:hint="eastAsia"/>
                <w:kern w:val="0"/>
                <w:sz w:val="24"/>
                <w:szCs w:val="24"/>
              </w:rPr>
              <w:t>年</w:t>
            </w:r>
          </w:p>
        </w:tc>
        <w:tc>
          <w:tcPr>
            <w:tcW w:w="699"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4105AD" w:rsidRPr="006629F1" w:rsidTr="00EB626A">
        <w:trPr>
          <w:trHeight w:val="477"/>
        </w:trPr>
        <w:tc>
          <w:tcPr>
            <w:tcW w:w="710" w:type="dxa"/>
            <w:vMerge w:val="restart"/>
            <w:vAlign w:val="center"/>
          </w:tcPr>
          <w:p w:rsidR="004105AD"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w:t>
            </w:r>
          </w:p>
        </w:tc>
        <w:tc>
          <w:tcPr>
            <w:tcW w:w="990" w:type="dxa"/>
            <w:vMerge w:val="restart"/>
            <w:vAlign w:val="center"/>
          </w:tcPr>
          <w:p w:rsidR="004105AD" w:rsidRPr="006629F1" w:rsidRDefault="004105AD"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运维辅</w:t>
            </w:r>
            <w:r w:rsidRPr="006629F1">
              <w:rPr>
                <w:rFonts w:asciiTheme="minorEastAsia" w:eastAsiaTheme="minorEastAsia" w:hAnsiTheme="minorEastAsia" w:hint="eastAsia"/>
                <w:kern w:val="0"/>
                <w:sz w:val="24"/>
                <w:szCs w:val="24"/>
              </w:rPr>
              <w:lastRenderedPageBreak/>
              <w:t>助设备</w:t>
            </w:r>
          </w:p>
        </w:tc>
        <w:tc>
          <w:tcPr>
            <w:tcW w:w="5730" w:type="dxa"/>
            <w:vAlign w:val="center"/>
          </w:tcPr>
          <w:p w:rsidR="004105AD" w:rsidRPr="006629F1" w:rsidRDefault="004105AD"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自动双面激光打印机，2台</w:t>
            </w:r>
          </w:p>
        </w:tc>
        <w:tc>
          <w:tcPr>
            <w:tcW w:w="770" w:type="dxa"/>
            <w:vMerge w:val="restart"/>
            <w:vAlign w:val="center"/>
          </w:tcPr>
          <w:p w:rsidR="004105AD" w:rsidRPr="006629F1" w:rsidRDefault="004105AD" w:rsidP="00512AFD">
            <w:pPr>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w:t>
            </w:r>
          </w:p>
          <w:p w:rsidR="004105AD" w:rsidRPr="006629F1" w:rsidRDefault="004105AD" w:rsidP="00512AFD">
            <w:pPr>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三年</w:t>
            </w:r>
          </w:p>
        </w:tc>
        <w:tc>
          <w:tcPr>
            <w:tcW w:w="699" w:type="dxa"/>
            <w:vAlign w:val="center"/>
          </w:tcPr>
          <w:p w:rsidR="004105AD" w:rsidRPr="006629F1" w:rsidRDefault="004105AD"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2</w:t>
            </w:r>
          </w:p>
        </w:tc>
      </w:tr>
      <w:tr w:rsidR="004105AD" w:rsidRPr="006629F1" w:rsidTr="00EB626A">
        <w:trPr>
          <w:trHeight w:val="634"/>
        </w:trPr>
        <w:tc>
          <w:tcPr>
            <w:tcW w:w="710" w:type="dxa"/>
            <w:vMerge/>
            <w:vAlign w:val="center"/>
          </w:tcPr>
          <w:p w:rsidR="004105AD" w:rsidRPr="006629F1" w:rsidRDefault="004105AD"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990" w:type="dxa"/>
            <w:vMerge/>
            <w:vAlign w:val="center"/>
          </w:tcPr>
          <w:p w:rsidR="004105AD" w:rsidRPr="006629F1" w:rsidRDefault="004105AD"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5730" w:type="dxa"/>
            <w:vAlign w:val="center"/>
          </w:tcPr>
          <w:p w:rsidR="004105AD" w:rsidRPr="006629F1" w:rsidRDefault="004105AD" w:rsidP="00512AFD">
            <w:pPr>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网络服务器运维调试平板，2台</w:t>
            </w:r>
          </w:p>
        </w:tc>
        <w:tc>
          <w:tcPr>
            <w:tcW w:w="770" w:type="dxa"/>
            <w:vMerge/>
            <w:vAlign w:val="center"/>
          </w:tcPr>
          <w:p w:rsidR="004105AD" w:rsidRPr="006629F1" w:rsidRDefault="004105AD" w:rsidP="00512AFD">
            <w:pPr>
              <w:adjustRightInd w:val="0"/>
              <w:snapToGrid w:val="0"/>
              <w:spacing w:line="360" w:lineRule="auto"/>
              <w:jc w:val="center"/>
              <w:rPr>
                <w:rFonts w:asciiTheme="minorEastAsia" w:eastAsiaTheme="minorEastAsia" w:hAnsiTheme="minorEastAsia"/>
                <w:kern w:val="0"/>
                <w:sz w:val="24"/>
                <w:szCs w:val="24"/>
              </w:rPr>
            </w:pPr>
          </w:p>
        </w:tc>
        <w:tc>
          <w:tcPr>
            <w:tcW w:w="699" w:type="dxa"/>
            <w:vAlign w:val="center"/>
          </w:tcPr>
          <w:p w:rsidR="004105AD" w:rsidRPr="006629F1" w:rsidRDefault="004105AD" w:rsidP="00512AFD">
            <w:pPr>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w:t>
            </w:r>
          </w:p>
        </w:tc>
      </w:tr>
      <w:tr w:rsidR="00F17804" w:rsidRPr="006629F1" w:rsidTr="00EB626A">
        <w:tc>
          <w:tcPr>
            <w:tcW w:w="710" w:type="dxa"/>
            <w:vAlign w:val="center"/>
          </w:tcPr>
          <w:p w:rsidR="00F17804" w:rsidRPr="006629F1" w:rsidRDefault="00F57C0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p>
        </w:tc>
        <w:tc>
          <w:tcPr>
            <w:tcW w:w="990" w:type="dxa"/>
            <w:vAlign w:val="center"/>
          </w:tcPr>
          <w:p w:rsidR="00F17804" w:rsidRPr="006629F1" w:rsidRDefault="00F17804"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交换机</w:t>
            </w:r>
          </w:p>
        </w:tc>
        <w:tc>
          <w:tcPr>
            <w:tcW w:w="5730" w:type="dxa"/>
            <w:vAlign w:val="center"/>
          </w:tcPr>
          <w:p w:rsidR="00F17804" w:rsidRPr="006629F1" w:rsidRDefault="00F17804"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1U高度，24个10/100/1000Base-T千兆以太网端口交换机,包转发率:</w:t>
            </w:r>
            <w:r w:rsidR="00560CE6">
              <w:rPr>
                <w:rFonts w:asciiTheme="minorEastAsia" w:eastAsiaTheme="minorEastAsia" w:hAnsiTheme="minorEastAsia" w:hint="eastAsia"/>
              </w:rPr>
              <w:t xml:space="preserve"> ≥</w:t>
            </w:r>
            <w:r w:rsidRPr="006629F1">
              <w:rPr>
                <w:rFonts w:asciiTheme="minorEastAsia" w:eastAsiaTheme="minorEastAsia" w:hAnsiTheme="minorEastAsia"/>
                <w:kern w:val="0"/>
                <w:sz w:val="24"/>
                <w:szCs w:val="24"/>
              </w:rPr>
              <w:t>108Mpps，交换容量:</w:t>
            </w:r>
            <w:r w:rsidR="00560CE6">
              <w:rPr>
                <w:rFonts w:asciiTheme="minorEastAsia" w:eastAsiaTheme="minorEastAsia" w:hAnsiTheme="minorEastAsia" w:hint="eastAsia"/>
              </w:rPr>
              <w:t xml:space="preserve"> ≥</w:t>
            </w:r>
            <w:r w:rsidRPr="006629F1">
              <w:rPr>
                <w:rFonts w:asciiTheme="minorEastAsia" w:eastAsiaTheme="minorEastAsia" w:hAnsiTheme="minorEastAsia"/>
                <w:kern w:val="0"/>
                <w:sz w:val="24"/>
                <w:szCs w:val="24"/>
              </w:rPr>
              <w:t>336Gbps，支持4个万兆SFP+上联端口,</w:t>
            </w:r>
            <w:r w:rsidR="000827A6">
              <w:rPr>
                <w:rFonts w:asciiTheme="minorEastAsia" w:eastAsiaTheme="minorEastAsia" w:hAnsiTheme="minorEastAsia" w:hint="eastAsia"/>
              </w:rPr>
              <w:t xml:space="preserve"> ≥</w:t>
            </w:r>
            <w:r w:rsidRPr="006629F1">
              <w:rPr>
                <w:rFonts w:asciiTheme="minorEastAsia" w:eastAsiaTheme="minorEastAsia" w:hAnsiTheme="minorEastAsia"/>
                <w:kern w:val="0"/>
                <w:sz w:val="24"/>
                <w:szCs w:val="24"/>
              </w:rPr>
              <w:t>1个电源</w:t>
            </w:r>
          </w:p>
        </w:tc>
        <w:tc>
          <w:tcPr>
            <w:tcW w:w="770" w:type="dxa"/>
            <w:vAlign w:val="center"/>
          </w:tcPr>
          <w:p w:rsidR="00F17804" w:rsidRPr="006629F1" w:rsidRDefault="00F17804"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F17804" w:rsidRPr="006629F1" w:rsidRDefault="00F17804"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5E1093" w:rsidRPr="006629F1" w:rsidTr="00EB626A">
        <w:tc>
          <w:tcPr>
            <w:tcW w:w="710" w:type="dxa"/>
            <w:vAlign w:val="center"/>
          </w:tcPr>
          <w:p w:rsidR="005E1093" w:rsidRDefault="005E109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12</w:t>
            </w:r>
          </w:p>
        </w:tc>
        <w:tc>
          <w:tcPr>
            <w:tcW w:w="990" w:type="dxa"/>
            <w:vAlign w:val="center"/>
          </w:tcPr>
          <w:p w:rsidR="005E1093" w:rsidRPr="006629F1" w:rsidRDefault="005E109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上网行为管理设备</w:t>
            </w:r>
          </w:p>
        </w:tc>
        <w:tc>
          <w:tcPr>
            <w:tcW w:w="5730" w:type="dxa"/>
            <w:vAlign w:val="center"/>
          </w:tcPr>
          <w:p w:rsidR="005E1093" w:rsidRPr="006629F1" w:rsidRDefault="003D7535" w:rsidP="00512AFD">
            <w:pPr>
              <w:widowControl/>
              <w:adjustRightInd w:val="0"/>
              <w:snapToGrid w:val="0"/>
              <w:spacing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原网康</w:t>
            </w:r>
            <w:r w:rsidRPr="005E1093">
              <w:rPr>
                <w:rFonts w:asciiTheme="minorEastAsia" w:eastAsiaTheme="minorEastAsia" w:hAnsiTheme="minorEastAsia"/>
                <w:kern w:val="0"/>
                <w:sz w:val="24"/>
                <w:szCs w:val="24"/>
              </w:rPr>
              <w:t>NI7000-SG</w:t>
            </w:r>
            <w:r>
              <w:rPr>
                <w:rFonts w:asciiTheme="minorEastAsia" w:eastAsiaTheme="minorEastAsia" w:hAnsiTheme="minorEastAsia" w:hint="eastAsia"/>
                <w:kern w:val="0"/>
                <w:sz w:val="24"/>
                <w:szCs w:val="24"/>
              </w:rPr>
              <w:t>由于产品授权已过期，升级原有产品3年授权</w:t>
            </w:r>
            <w:r w:rsidR="007543DF">
              <w:rPr>
                <w:rFonts w:asciiTheme="minorEastAsia" w:eastAsiaTheme="minorEastAsia" w:hAnsiTheme="minorEastAsia" w:hint="eastAsia"/>
                <w:kern w:val="0"/>
                <w:sz w:val="24"/>
                <w:szCs w:val="24"/>
              </w:rPr>
              <w:t>，</w:t>
            </w:r>
            <w:r w:rsidR="0028304A">
              <w:rPr>
                <w:rFonts w:asciiTheme="minorEastAsia" w:eastAsiaTheme="minorEastAsia" w:hAnsiTheme="minorEastAsia" w:hint="eastAsia"/>
                <w:kern w:val="0"/>
                <w:sz w:val="24"/>
                <w:szCs w:val="24"/>
              </w:rPr>
              <w:t>含3年服务</w:t>
            </w:r>
          </w:p>
        </w:tc>
        <w:tc>
          <w:tcPr>
            <w:tcW w:w="770" w:type="dxa"/>
            <w:vAlign w:val="center"/>
          </w:tcPr>
          <w:p w:rsidR="005E1093" w:rsidRPr="006629F1" w:rsidRDefault="0028304A"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5E1093" w:rsidRPr="006629F1" w:rsidRDefault="0028304A"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C33BA2" w:rsidRPr="006629F1" w:rsidTr="00EB626A">
        <w:tc>
          <w:tcPr>
            <w:tcW w:w="710" w:type="dxa"/>
            <w:vAlign w:val="center"/>
          </w:tcPr>
          <w:p w:rsidR="00C33BA2" w:rsidRDefault="00C33BA2"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13</w:t>
            </w:r>
          </w:p>
        </w:tc>
        <w:tc>
          <w:tcPr>
            <w:tcW w:w="990" w:type="dxa"/>
            <w:vAlign w:val="center"/>
          </w:tcPr>
          <w:p w:rsidR="00C33BA2" w:rsidRDefault="00A53ADB"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远程USB服务器</w:t>
            </w:r>
          </w:p>
        </w:tc>
        <w:tc>
          <w:tcPr>
            <w:tcW w:w="5730" w:type="dxa"/>
            <w:vAlign w:val="center"/>
          </w:tcPr>
          <w:p w:rsidR="00D07DC3" w:rsidRDefault="00D07DC3" w:rsidP="00512AFD">
            <w:pPr>
              <w:widowControl/>
              <w:adjustRightInd w:val="0"/>
              <w:snapToGrid w:val="0"/>
              <w:spacing w:line="360" w:lineRule="auto"/>
              <w:jc w:val="left"/>
              <w:rPr>
                <w:rFonts w:asciiTheme="minorEastAsia" w:eastAsiaTheme="minorEastAsia" w:hAnsiTheme="minorEastAsia"/>
                <w:kern w:val="0"/>
                <w:sz w:val="24"/>
                <w:szCs w:val="24"/>
              </w:rPr>
            </w:pPr>
            <w:r w:rsidRPr="00D07DC3">
              <w:rPr>
                <w:rFonts w:asciiTheme="minorEastAsia" w:eastAsiaTheme="minorEastAsia" w:hAnsiTheme="minorEastAsia"/>
                <w:kern w:val="0"/>
                <w:sz w:val="24"/>
                <w:szCs w:val="24"/>
              </w:rPr>
              <w:t>不少于16个标准USB2.0接口，兼容USB3.0及USB1.0/USB1.1设备</w:t>
            </w:r>
            <w:r>
              <w:rPr>
                <w:rFonts w:asciiTheme="minorEastAsia" w:eastAsiaTheme="minorEastAsia" w:hAnsiTheme="minorEastAsia" w:hint="eastAsia"/>
                <w:kern w:val="0"/>
                <w:sz w:val="24"/>
                <w:szCs w:val="24"/>
              </w:rPr>
              <w:t>；</w:t>
            </w:r>
          </w:p>
          <w:p w:rsidR="00D07DC3" w:rsidRPr="00D07DC3" w:rsidRDefault="00D07DC3" w:rsidP="00512AFD">
            <w:pPr>
              <w:widowControl/>
              <w:adjustRightInd w:val="0"/>
              <w:snapToGrid w:val="0"/>
              <w:spacing w:line="360" w:lineRule="auto"/>
              <w:jc w:val="left"/>
              <w:rPr>
                <w:rFonts w:asciiTheme="minorEastAsia" w:eastAsiaTheme="minorEastAsia" w:hAnsiTheme="minorEastAsia"/>
                <w:kern w:val="0"/>
                <w:sz w:val="24"/>
                <w:szCs w:val="24"/>
              </w:rPr>
            </w:pPr>
            <w:r w:rsidRPr="00D07DC3">
              <w:rPr>
                <w:rFonts w:asciiTheme="minorEastAsia" w:eastAsiaTheme="minorEastAsia" w:hAnsiTheme="minorEastAsia"/>
                <w:kern w:val="0"/>
                <w:sz w:val="24"/>
                <w:szCs w:val="24"/>
              </w:rPr>
              <w:t>标准1U机架式安装，静音无风扇设计；</w:t>
            </w:r>
          </w:p>
          <w:p w:rsidR="00C33BA2" w:rsidRDefault="00D07DC3" w:rsidP="00512AFD">
            <w:pPr>
              <w:widowControl/>
              <w:adjustRightInd w:val="0"/>
              <w:snapToGrid w:val="0"/>
              <w:spacing w:line="360" w:lineRule="auto"/>
              <w:jc w:val="left"/>
              <w:rPr>
                <w:rFonts w:asciiTheme="minorEastAsia" w:eastAsiaTheme="minorEastAsia" w:hAnsiTheme="minorEastAsia"/>
                <w:kern w:val="0"/>
                <w:sz w:val="24"/>
                <w:szCs w:val="24"/>
              </w:rPr>
            </w:pPr>
            <w:r w:rsidRPr="00D07DC3">
              <w:rPr>
                <w:rFonts w:asciiTheme="minorEastAsia" w:eastAsiaTheme="minorEastAsia" w:hAnsiTheme="minorEastAsia"/>
                <w:kern w:val="0"/>
                <w:sz w:val="24"/>
                <w:szCs w:val="24"/>
              </w:rPr>
              <w:t>双网口，需独立MAC地址；双电源冗余输入；</w:t>
            </w:r>
          </w:p>
        </w:tc>
        <w:tc>
          <w:tcPr>
            <w:tcW w:w="770" w:type="dxa"/>
            <w:vAlign w:val="center"/>
          </w:tcPr>
          <w:p w:rsidR="00C33BA2" w:rsidRPr="006629F1" w:rsidRDefault="00D07DC3"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C33BA2" w:rsidRDefault="00D07DC3"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2644C8" w:rsidRPr="006629F1" w:rsidTr="00EB626A">
        <w:tc>
          <w:tcPr>
            <w:tcW w:w="710" w:type="dxa"/>
            <w:vAlign w:val="center"/>
          </w:tcPr>
          <w:p w:rsidR="002644C8" w:rsidRDefault="002644C8"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14</w:t>
            </w:r>
          </w:p>
        </w:tc>
        <w:tc>
          <w:tcPr>
            <w:tcW w:w="990" w:type="dxa"/>
            <w:vAlign w:val="center"/>
          </w:tcPr>
          <w:p w:rsidR="002644C8" w:rsidRDefault="002644C8"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服务器内存升级</w:t>
            </w:r>
          </w:p>
        </w:tc>
        <w:tc>
          <w:tcPr>
            <w:tcW w:w="5730" w:type="dxa"/>
            <w:vAlign w:val="center"/>
          </w:tcPr>
          <w:p w:rsidR="009E0D3C" w:rsidRDefault="00E82085" w:rsidP="00512AFD">
            <w:pPr>
              <w:widowControl/>
              <w:adjustRightInd w:val="0"/>
              <w:snapToGrid w:val="0"/>
              <w:spacing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原虚拟化服务器内存由原来的128G升级到256G，共3台。</w:t>
            </w:r>
          </w:p>
          <w:p w:rsidR="00E82085" w:rsidRPr="00D07DC3" w:rsidRDefault="00E82085" w:rsidP="00512AFD">
            <w:pPr>
              <w:widowControl/>
              <w:adjustRightInd w:val="0"/>
              <w:snapToGrid w:val="0"/>
              <w:spacing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原教务系统数据库服务器内存由原来的64GB升级到128GB</w:t>
            </w:r>
            <w:r w:rsidR="00F90A1B">
              <w:rPr>
                <w:rFonts w:asciiTheme="minorEastAsia" w:eastAsiaTheme="minorEastAsia" w:hAnsiTheme="minorEastAsia" w:hint="eastAsia"/>
                <w:kern w:val="0"/>
                <w:sz w:val="24"/>
                <w:szCs w:val="24"/>
              </w:rPr>
              <w:t>，共</w:t>
            </w:r>
            <w:r w:rsidR="00B11462">
              <w:rPr>
                <w:rFonts w:asciiTheme="minorEastAsia" w:eastAsiaTheme="minorEastAsia" w:hAnsiTheme="minorEastAsia" w:hint="eastAsia"/>
                <w:kern w:val="0"/>
                <w:sz w:val="24"/>
                <w:szCs w:val="24"/>
              </w:rPr>
              <w:t>2</w:t>
            </w:r>
            <w:r w:rsidR="00F90A1B">
              <w:rPr>
                <w:rFonts w:asciiTheme="minorEastAsia" w:eastAsiaTheme="minorEastAsia" w:hAnsiTheme="minorEastAsia" w:hint="eastAsia"/>
                <w:kern w:val="0"/>
                <w:sz w:val="24"/>
                <w:szCs w:val="24"/>
              </w:rPr>
              <w:t>台。</w:t>
            </w:r>
          </w:p>
        </w:tc>
        <w:tc>
          <w:tcPr>
            <w:tcW w:w="770" w:type="dxa"/>
            <w:vAlign w:val="center"/>
          </w:tcPr>
          <w:p w:rsidR="002644C8" w:rsidRPr="006629F1" w:rsidRDefault="00EB626A"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699" w:type="dxa"/>
            <w:vAlign w:val="center"/>
          </w:tcPr>
          <w:p w:rsidR="002644C8" w:rsidRDefault="000411E4" w:rsidP="00512AFD">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bl>
    <w:p w:rsidR="00114CBF" w:rsidRPr="006629F1" w:rsidRDefault="00B11161" w:rsidP="00512AFD">
      <w:pPr>
        <w:pStyle w:val="1"/>
        <w:numPr>
          <w:ilvl w:val="0"/>
          <w:numId w:val="9"/>
        </w:numPr>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项目建设具体指标</w:t>
      </w:r>
    </w:p>
    <w:p w:rsidR="00114CBF" w:rsidRPr="006629F1" w:rsidRDefault="00B11161" w:rsidP="00512AFD">
      <w:pPr>
        <w:pStyle w:val="2"/>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4.1 防火墙</w:t>
      </w:r>
    </w:p>
    <w:tbl>
      <w:tblPr>
        <w:tblStyle w:val="ad"/>
        <w:tblW w:w="0" w:type="auto"/>
        <w:tblLook w:val="04A0" w:firstRow="1" w:lastRow="0" w:firstColumn="1" w:lastColumn="0" w:noHBand="0" w:noVBand="1"/>
      </w:tblPr>
      <w:tblGrid>
        <w:gridCol w:w="1360"/>
        <w:gridCol w:w="7595"/>
      </w:tblGrid>
      <w:tr w:rsidR="00114CBF" w:rsidRPr="006629F1" w:rsidTr="00D01871">
        <w:trPr>
          <w:tblHeader/>
        </w:trPr>
        <w:tc>
          <w:tcPr>
            <w:tcW w:w="1360"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4A5E33" w:rsidRPr="006629F1" w:rsidTr="00D01871">
        <w:tc>
          <w:tcPr>
            <w:tcW w:w="1360" w:type="dxa"/>
            <w:vAlign w:val="center"/>
          </w:tcPr>
          <w:p w:rsidR="004A5E33" w:rsidRPr="00EC3E94" w:rsidRDefault="004A5E33" w:rsidP="00512AFD">
            <w:pPr>
              <w:widowControl/>
              <w:adjustRightInd w:val="0"/>
              <w:snapToGrid w:val="0"/>
              <w:spacing w:line="360" w:lineRule="auto"/>
              <w:jc w:val="center"/>
              <w:rPr>
                <w:rFonts w:asciiTheme="minorEastAsia" w:eastAsiaTheme="minorEastAsia" w:hAnsiTheme="minorEastAsia"/>
                <w:kern w:val="0"/>
                <w:sz w:val="24"/>
                <w:szCs w:val="24"/>
              </w:rPr>
            </w:pPr>
            <w:r w:rsidRPr="00EC3E94">
              <w:rPr>
                <w:rFonts w:asciiTheme="minorEastAsia" w:eastAsiaTheme="minorEastAsia" w:hAnsiTheme="minorEastAsia" w:hint="eastAsia"/>
                <w:kern w:val="0"/>
                <w:sz w:val="24"/>
                <w:szCs w:val="24"/>
              </w:rPr>
              <w:t>推举品牌</w:t>
            </w:r>
          </w:p>
        </w:tc>
        <w:tc>
          <w:tcPr>
            <w:tcW w:w="7595" w:type="dxa"/>
            <w:vAlign w:val="center"/>
          </w:tcPr>
          <w:p w:rsidR="004A5E33" w:rsidRPr="00EC3E94" w:rsidRDefault="00EC3E94" w:rsidP="00512AFD">
            <w:pPr>
              <w:widowControl/>
              <w:adjustRightInd w:val="0"/>
              <w:snapToGrid w:val="0"/>
              <w:spacing w:line="360" w:lineRule="auto"/>
              <w:jc w:val="left"/>
              <w:rPr>
                <w:rFonts w:asciiTheme="minorEastAsia" w:eastAsiaTheme="minorEastAsia" w:hAnsiTheme="minorEastAsia"/>
                <w:kern w:val="0"/>
                <w:sz w:val="24"/>
                <w:szCs w:val="24"/>
              </w:rPr>
            </w:pPr>
            <w:r w:rsidRPr="00EC3E94">
              <w:rPr>
                <w:rFonts w:asciiTheme="minorEastAsia" w:eastAsiaTheme="minorEastAsia" w:hAnsiTheme="minorEastAsia" w:hint="eastAsia"/>
                <w:kern w:val="0"/>
                <w:sz w:val="24"/>
                <w:szCs w:val="24"/>
              </w:rPr>
              <w:t>天融信、三石、</w:t>
            </w:r>
            <w:r w:rsidR="00672F99" w:rsidRPr="00EC3E94">
              <w:rPr>
                <w:rFonts w:asciiTheme="minorEastAsia" w:eastAsiaTheme="minorEastAsia" w:hAnsiTheme="minorEastAsia" w:hint="eastAsia"/>
                <w:kern w:val="0"/>
                <w:sz w:val="24"/>
                <w:szCs w:val="24"/>
              </w:rPr>
              <w:t>华三、</w:t>
            </w:r>
            <w:r w:rsidRPr="00EC3E94">
              <w:rPr>
                <w:rFonts w:asciiTheme="minorEastAsia" w:eastAsiaTheme="minorEastAsia" w:hAnsiTheme="minorEastAsia" w:hint="eastAsia"/>
                <w:kern w:val="0"/>
                <w:sz w:val="24"/>
                <w:szCs w:val="24"/>
              </w:rPr>
              <w:t>华为、绿盟、深信服</w:t>
            </w:r>
          </w:p>
        </w:tc>
      </w:tr>
      <w:tr w:rsidR="00114CBF" w:rsidRPr="006629F1" w:rsidTr="00D01871">
        <w:tc>
          <w:tcPr>
            <w:tcW w:w="1360"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硬件规格</w:t>
            </w: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硬件平台采用先进的多核网络专用架构。硬件平台采用多核处理器，使用64位多核处理器</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标准机架2U及以上</w:t>
            </w:r>
            <w:r w:rsidRPr="006629F1">
              <w:rPr>
                <w:rFonts w:asciiTheme="minorEastAsia" w:eastAsiaTheme="minorEastAsia" w:hAnsiTheme="minorEastAsia"/>
                <w:kern w:val="0"/>
                <w:sz w:val="24"/>
                <w:szCs w:val="24"/>
              </w:rPr>
              <w:t>，</w:t>
            </w:r>
            <w:r w:rsidRPr="006629F1">
              <w:rPr>
                <w:rFonts w:asciiTheme="minorEastAsia" w:eastAsiaTheme="minorEastAsia" w:hAnsiTheme="minorEastAsia" w:hint="eastAsia"/>
                <w:kern w:val="0"/>
                <w:sz w:val="24"/>
                <w:szCs w:val="24"/>
              </w:rPr>
              <w:t>配置≥4个10/100/1000MBase-T电口，≥4个SFP口，≥</w:t>
            </w:r>
            <w:r w:rsidRPr="006629F1">
              <w:rPr>
                <w:rFonts w:asciiTheme="minorEastAsia" w:eastAsiaTheme="minorEastAsia" w:hAnsiTheme="minorEastAsia"/>
                <w:kern w:val="0"/>
                <w:sz w:val="24"/>
                <w:szCs w:val="24"/>
              </w:rPr>
              <w:t>2</w:t>
            </w:r>
            <w:r w:rsidRPr="006629F1">
              <w:rPr>
                <w:rFonts w:asciiTheme="minorEastAsia" w:eastAsiaTheme="minorEastAsia" w:hAnsiTheme="minorEastAsia" w:hint="eastAsia"/>
                <w:kern w:val="0"/>
                <w:sz w:val="24"/>
                <w:szCs w:val="24"/>
              </w:rPr>
              <w:t>个</w:t>
            </w:r>
            <w:r w:rsidRPr="006629F1">
              <w:rPr>
                <w:rFonts w:asciiTheme="minorEastAsia" w:eastAsiaTheme="minorEastAsia" w:hAnsiTheme="minorEastAsia"/>
                <w:kern w:val="0"/>
                <w:sz w:val="24"/>
                <w:szCs w:val="24"/>
              </w:rPr>
              <w:t>万兆</w:t>
            </w:r>
            <w:r w:rsidRPr="006629F1">
              <w:rPr>
                <w:rFonts w:asciiTheme="minorEastAsia" w:eastAsiaTheme="minorEastAsia" w:hAnsiTheme="minorEastAsia" w:hint="eastAsia"/>
                <w:kern w:val="0"/>
                <w:sz w:val="24"/>
                <w:szCs w:val="24"/>
              </w:rPr>
              <w:t>SFP+口，1 HA口，1个USB口，≥4个</w:t>
            </w:r>
            <w:r w:rsidRPr="006629F1">
              <w:rPr>
                <w:rFonts w:asciiTheme="minorEastAsia" w:eastAsiaTheme="minorEastAsia" w:hAnsiTheme="minorEastAsia"/>
                <w:kern w:val="0"/>
                <w:sz w:val="24"/>
                <w:szCs w:val="24"/>
              </w:rPr>
              <w:t>通用</w:t>
            </w:r>
            <w:r w:rsidRPr="006629F1">
              <w:rPr>
                <w:rFonts w:asciiTheme="minorEastAsia" w:eastAsiaTheme="minorEastAsia" w:hAnsiTheme="minorEastAsia" w:hint="eastAsia"/>
                <w:kern w:val="0"/>
                <w:sz w:val="24"/>
                <w:szCs w:val="24"/>
              </w:rPr>
              <w:t>扩展插槽</w:t>
            </w:r>
          </w:p>
        </w:tc>
      </w:tr>
      <w:tr w:rsidR="00114CBF" w:rsidRPr="006629F1" w:rsidTr="00D01871">
        <w:tc>
          <w:tcPr>
            <w:tcW w:w="1360" w:type="dxa"/>
            <w:tcBorders>
              <w:bottom w:val="single" w:sz="4" w:space="0" w:color="auto"/>
            </w:tcBorders>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性能</w:t>
            </w:r>
          </w:p>
        </w:tc>
        <w:tc>
          <w:tcPr>
            <w:tcW w:w="7595" w:type="dxa"/>
            <w:tcBorders>
              <w:bottom w:val="single" w:sz="4" w:space="0" w:color="auto"/>
            </w:tcBorders>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★吞吐率(bps)≥</w:t>
            </w:r>
            <w:r w:rsidR="00AB6D1E" w:rsidRPr="006629F1">
              <w:rPr>
                <w:rFonts w:asciiTheme="minorEastAsia" w:eastAsiaTheme="minorEastAsia" w:hAnsiTheme="minorEastAsia" w:hint="eastAsia"/>
                <w:kern w:val="0"/>
                <w:sz w:val="24"/>
                <w:szCs w:val="24"/>
              </w:rPr>
              <w:t>2</w:t>
            </w:r>
            <w:r w:rsidR="00B30231" w:rsidRPr="006629F1">
              <w:rPr>
                <w:rFonts w:asciiTheme="minorEastAsia" w:eastAsiaTheme="minorEastAsia" w:hAnsiTheme="minorEastAsia" w:hint="eastAsia"/>
                <w:kern w:val="0"/>
                <w:sz w:val="24"/>
                <w:szCs w:val="24"/>
              </w:rPr>
              <w:t>6</w:t>
            </w:r>
            <w:r w:rsidRPr="006629F1">
              <w:rPr>
                <w:rFonts w:asciiTheme="minorEastAsia" w:eastAsiaTheme="minorEastAsia" w:hAnsiTheme="minorEastAsia" w:hint="eastAsia"/>
                <w:kern w:val="0"/>
                <w:sz w:val="24"/>
                <w:szCs w:val="24"/>
              </w:rPr>
              <w:t>G，最大并发连接数≥6</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0万，每秒新建连接数≥20万，提供IPSec VPN隧道数≥2</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000条，支持并发SSL VPN用户许可≥</w:t>
            </w:r>
            <w:r w:rsidR="001C2D57" w:rsidRPr="006629F1">
              <w:rPr>
                <w:rFonts w:asciiTheme="minorEastAsia" w:eastAsiaTheme="minorEastAsia" w:hAnsiTheme="minorEastAsia" w:hint="eastAsia"/>
                <w:kern w:val="0"/>
                <w:sz w:val="24"/>
                <w:szCs w:val="24"/>
              </w:rPr>
              <w:t>10</w:t>
            </w:r>
            <w:r w:rsidR="00D036B1" w:rsidRPr="006629F1">
              <w:rPr>
                <w:rFonts w:asciiTheme="minorEastAsia" w:eastAsiaTheme="minorEastAsia" w:hAnsiTheme="minorEastAsia" w:hint="eastAsia"/>
                <w:kern w:val="0"/>
                <w:sz w:val="24"/>
                <w:szCs w:val="24"/>
              </w:rPr>
              <w:t>个</w:t>
            </w:r>
            <w:r w:rsidR="00C11A5E" w:rsidRPr="006629F1">
              <w:rPr>
                <w:rFonts w:asciiTheme="minorEastAsia" w:eastAsiaTheme="minorEastAsia" w:hAnsiTheme="minorEastAsia" w:hint="eastAsia"/>
                <w:kern w:val="0"/>
                <w:sz w:val="24"/>
                <w:szCs w:val="24"/>
              </w:rPr>
              <w:t>；</w:t>
            </w:r>
          </w:p>
        </w:tc>
      </w:tr>
      <w:tr w:rsidR="00114CBF" w:rsidRPr="006629F1" w:rsidTr="00D01871">
        <w:tc>
          <w:tcPr>
            <w:tcW w:w="1360"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访问控制</w:t>
            </w: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支持基于用户、用户组的访问控制，用户认证要求支持Radius、LDAP、Windows AD域等方式；支持用户必须用AD域账户登录操作系统，否则禁止上网功能；</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支持策略命中数统计，便于维护策略。</w:t>
            </w:r>
          </w:p>
        </w:tc>
      </w:tr>
      <w:tr w:rsidR="00114CBF" w:rsidRPr="006629F1" w:rsidTr="00D01871">
        <w:tc>
          <w:tcPr>
            <w:tcW w:w="1360"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内容过滤</w:t>
            </w: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支持内核级深度内容检测技术, 支持对网页关键字和</w:t>
            </w:r>
            <w:r w:rsidRPr="006629F1">
              <w:rPr>
                <w:rFonts w:asciiTheme="minorEastAsia" w:eastAsiaTheme="minorEastAsia" w:hAnsiTheme="minorEastAsia"/>
                <w:kern w:val="0"/>
                <w:sz w:val="24"/>
                <w:szCs w:val="24"/>
              </w:rPr>
              <w:t>JavaScript</w:t>
            </w: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ActiveX</w:t>
            </w:r>
            <w:r w:rsidRPr="006629F1">
              <w:rPr>
                <w:rFonts w:asciiTheme="minorEastAsia" w:eastAsiaTheme="minorEastAsia" w:hAnsiTheme="minorEastAsia" w:hint="eastAsia"/>
                <w:kern w:val="0"/>
                <w:sz w:val="24"/>
                <w:szCs w:val="24"/>
              </w:rPr>
              <w:t>进行过滤, 支持对</w:t>
            </w:r>
            <w:r w:rsidRPr="006629F1">
              <w:rPr>
                <w:rFonts w:asciiTheme="minorEastAsia" w:eastAsiaTheme="minorEastAsia" w:hAnsiTheme="minorEastAsia"/>
                <w:kern w:val="0"/>
                <w:sz w:val="24"/>
                <w:szCs w:val="24"/>
              </w:rPr>
              <w:t>FTP</w:t>
            </w:r>
            <w:r w:rsidRPr="006629F1">
              <w:rPr>
                <w:rFonts w:asciiTheme="minorEastAsia" w:eastAsiaTheme="minorEastAsia" w:hAnsiTheme="minorEastAsia" w:hint="eastAsia"/>
                <w:kern w:val="0"/>
                <w:sz w:val="24"/>
                <w:szCs w:val="24"/>
              </w:rPr>
              <w:t>上传和下载文件的控制</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支持对收件人地址、发件人地址、主题、正文、</w:t>
            </w:r>
            <w:r w:rsidRPr="006629F1">
              <w:rPr>
                <w:rFonts w:asciiTheme="minorEastAsia" w:eastAsiaTheme="minorEastAsia" w:hAnsiTheme="minorEastAsia"/>
                <w:kern w:val="0"/>
                <w:sz w:val="24"/>
                <w:szCs w:val="24"/>
              </w:rPr>
              <w:t>附件名称通配符匹配</w:t>
            </w:r>
            <w:r w:rsidRPr="006629F1">
              <w:rPr>
                <w:rFonts w:asciiTheme="minorEastAsia" w:eastAsiaTheme="minorEastAsia" w:hAnsiTheme="minorEastAsia" w:hint="eastAsia"/>
                <w:kern w:val="0"/>
                <w:sz w:val="24"/>
                <w:szCs w:val="24"/>
              </w:rPr>
              <w:t>、附件大小等进行匹配过滤</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支持</w:t>
            </w:r>
            <w:r w:rsidRPr="006629F1">
              <w:rPr>
                <w:rFonts w:asciiTheme="minorEastAsia" w:eastAsiaTheme="minorEastAsia" w:hAnsiTheme="minorEastAsia" w:hint="eastAsia"/>
                <w:kern w:val="0"/>
                <w:sz w:val="24"/>
                <w:szCs w:val="24"/>
              </w:rPr>
              <w:t>基于</w:t>
            </w:r>
            <w:r w:rsidRPr="006629F1">
              <w:rPr>
                <w:rFonts w:asciiTheme="minorEastAsia" w:eastAsiaTheme="minorEastAsia" w:hAnsiTheme="minorEastAsia"/>
                <w:kern w:val="0"/>
                <w:sz w:val="24"/>
                <w:szCs w:val="24"/>
              </w:rPr>
              <w:t>URL</w:t>
            </w:r>
            <w:r w:rsidRPr="006629F1">
              <w:rPr>
                <w:rFonts w:asciiTheme="minorEastAsia" w:eastAsiaTheme="minorEastAsia" w:hAnsiTheme="minorEastAsia" w:hint="eastAsia"/>
                <w:kern w:val="0"/>
                <w:sz w:val="24"/>
                <w:szCs w:val="24"/>
              </w:rPr>
              <w:t>地址的关键字设置白名单和黑名单</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将任意接口数据完全镜像到设备自身的其他接口用于抓包分析，支持基于源IP、目的IP、源端口、目的端口、网络协议（TCP、UDP、ICMP）等条件对镜像流量进行过滤，并且支持选择入方向、出方向及双向流量镜像</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r w:rsidRPr="006629F1">
              <w:rPr>
                <w:rFonts w:asciiTheme="minorEastAsia" w:eastAsiaTheme="minorEastAsia" w:hAnsiTheme="minorEastAsia"/>
                <w:kern w:val="0"/>
                <w:sz w:val="24"/>
                <w:szCs w:val="24"/>
              </w:rPr>
              <w:t>IPv4/IPv6双协议栈；</w:t>
            </w:r>
          </w:p>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r w:rsidRPr="006629F1">
              <w:rPr>
                <w:rFonts w:asciiTheme="minorEastAsia" w:eastAsiaTheme="minorEastAsia" w:hAnsiTheme="minorEastAsia"/>
                <w:kern w:val="0"/>
                <w:sz w:val="24"/>
                <w:szCs w:val="24"/>
              </w:rPr>
              <w:t>IPv4/IPv6，IPv6/IPv4协议转换；</w:t>
            </w:r>
          </w:p>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r w:rsidRPr="006629F1">
              <w:rPr>
                <w:rFonts w:asciiTheme="minorEastAsia" w:eastAsiaTheme="minorEastAsia" w:hAnsiTheme="minorEastAsia"/>
                <w:kern w:val="0"/>
                <w:sz w:val="24"/>
                <w:szCs w:val="24"/>
              </w:rPr>
              <w:t>IPv6动态路由；</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支持目的IP替换，支持记录所有日志或记录被替换目的IP的日志</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支持WAP智能分流功能，通过HTTP request的URL内容将流量引向WAP网管或直接转发到互联网</w:t>
            </w:r>
          </w:p>
        </w:tc>
      </w:tr>
      <w:tr w:rsidR="00114CBF" w:rsidRPr="006629F1" w:rsidTr="00D01871">
        <w:tc>
          <w:tcPr>
            <w:tcW w:w="1360"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应用协议智能识别</w:t>
            </w:r>
          </w:p>
        </w:tc>
        <w:tc>
          <w:tcPr>
            <w:tcW w:w="7595"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支持对1500+ 种应用的识别和控制，包括200+移动应用</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支持将通过应用过滤器筛选出来的应用直接生成模板供用户统一管理使用</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支持NAT444模式，支持导出NAT444静态映射表</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支持NAT公网地址池中IP有效性检测，避免因NAT地址无法使用导致业务中断，提供产品界面截图有效</w:t>
            </w:r>
          </w:p>
        </w:tc>
      </w:tr>
      <w:tr w:rsidR="00EC1FFA" w:rsidRPr="006629F1" w:rsidTr="00D01871">
        <w:tc>
          <w:tcPr>
            <w:tcW w:w="1360" w:type="dxa"/>
            <w:vAlign w:val="center"/>
          </w:tcPr>
          <w:p w:rsidR="00EC1FFA" w:rsidRPr="006F5B2B" w:rsidRDefault="00EC1FFA" w:rsidP="00512AFD">
            <w:pPr>
              <w:widowControl/>
              <w:adjustRightInd w:val="0"/>
              <w:snapToGrid w:val="0"/>
              <w:spacing w:line="360" w:lineRule="auto"/>
              <w:jc w:val="center"/>
              <w:rPr>
                <w:rFonts w:asciiTheme="minorEastAsia" w:eastAsiaTheme="minorEastAsia" w:hAnsiTheme="minorEastAsia"/>
                <w:kern w:val="0"/>
                <w:sz w:val="24"/>
                <w:szCs w:val="24"/>
              </w:rPr>
            </w:pPr>
            <w:r w:rsidRPr="006F5B2B">
              <w:rPr>
                <w:rFonts w:asciiTheme="minorEastAsia" w:eastAsiaTheme="minorEastAsia" w:hAnsiTheme="minorEastAsia" w:hint="eastAsia"/>
                <w:kern w:val="0"/>
                <w:sz w:val="24"/>
                <w:szCs w:val="24"/>
              </w:rPr>
              <w:t>★功能虚拟化</w:t>
            </w:r>
          </w:p>
        </w:tc>
        <w:tc>
          <w:tcPr>
            <w:tcW w:w="7595" w:type="dxa"/>
            <w:vAlign w:val="center"/>
          </w:tcPr>
          <w:p w:rsidR="00EC1FFA" w:rsidRPr="006F5B2B" w:rsidRDefault="00EC1FFA" w:rsidP="00512AFD">
            <w:pPr>
              <w:widowControl/>
              <w:adjustRightInd w:val="0"/>
              <w:snapToGrid w:val="0"/>
              <w:spacing w:line="360" w:lineRule="auto"/>
              <w:jc w:val="left"/>
              <w:rPr>
                <w:rFonts w:asciiTheme="minorEastAsia" w:eastAsiaTheme="minorEastAsia" w:hAnsiTheme="minorEastAsia"/>
                <w:kern w:val="0"/>
                <w:sz w:val="24"/>
                <w:szCs w:val="24"/>
              </w:rPr>
            </w:pPr>
            <w:r w:rsidRPr="006F5B2B">
              <w:rPr>
                <w:rFonts w:asciiTheme="minorEastAsia" w:eastAsiaTheme="minorEastAsia" w:hAnsiTheme="minorEastAsia" w:hint="eastAsia"/>
                <w:kern w:val="0"/>
                <w:sz w:val="24"/>
                <w:szCs w:val="24"/>
              </w:rPr>
              <w:t>支持配置文件、系统服务、路由、链路聚合、安全策略、NAT策略、带宽管理、认证策略、IPV6功能、URL过滤、病毒过滤、WAF、内容过滤、审计、报表、防代理等安全功能虚拟化（提供功能截图）</w:t>
            </w:r>
          </w:p>
        </w:tc>
      </w:tr>
      <w:tr w:rsidR="00114CBF" w:rsidRPr="006629F1" w:rsidTr="00D01871">
        <w:tc>
          <w:tcPr>
            <w:tcW w:w="1360"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lastRenderedPageBreak/>
              <w:t xml:space="preserve">IPSEC </w:t>
            </w:r>
            <w:r w:rsidRPr="006629F1">
              <w:rPr>
                <w:rFonts w:asciiTheme="minorEastAsia" w:eastAsiaTheme="minorEastAsia" w:hAnsiTheme="minorEastAsia" w:hint="eastAsia"/>
                <w:kern w:val="0"/>
                <w:sz w:val="24"/>
                <w:szCs w:val="24"/>
              </w:rPr>
              <w:t>VPN</w:t>
            </w: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支持标准IPSec协议，能够与国内外知名知名厂商的VPN设备互联互通</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支持3DES、DES、AES等多种加密算法</w:t>
            </w:r>
          </w:p>
        </w:tc>
      </w:tr>
      <w:tr w:rsidR="00114CBF" w:rsidRPr="006629F1" w:rsidTr="00D01871">
        <w:tc>
          <w:tcPr>
            <w:tcW w:w="1360"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SSL VPN</w:t>
            </w: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必须支持对登录SSL VPN的用户端系统进行端点安全检查</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支持基于手机短信的登录认证方式以及</w:t>
            </w:r>
            <w:r w:rsidRPr="006629F1">
              <w:rPr>
                <w:rFonts w:asciiTheme="minorEastAsia" w:eastAsiaTheme="minorEastAsia" w:hAnsiTheme="minorEastAsia"/>
                <w:kern w:val="0"/>
                <w:sz w:val="24"/>
                <w:szCs w:val="24"/>
              </w:rPr>
              <w:t>硬件</w:t>
            </w:r>
            <w:r w:rsidRPr="006629F1">
              <w:rPr>
                <w:rFonts w:asciiTheme="minorEastAsia" w:eastAsiaTheme="minorEastAsia" w:hAnsiTheme="minorEastAsia" w:hint="eastAsia"/>
                <w:kern w:val="0"/>
                <w:sz w:val="24"/>
                <w:szCs w:val="24"/>
              </w:rPr>
              <w:t>USB-</w:t>
            </w:r>
            <w:r w:rsidRPr="006629F1">
              <w:rPr>
                <w:rFonts w:asciiTheme="minorEastAsia" w:eastAsiaTheme="minorEastAsia" w:hAnsiTheme="minorEastAsia"/>
                <w:kern w:val="0"/>
                <w:sz w:val="24"/>
                <w:szCs w:val="24"/>
              </w:rPr>
              <w:t>key的认证方式</w:t>
            </w:r>
          </w:p>
        </w:tc>
      </w:tr>
      <w:tr w:rsidR="00114CBF" w:rsidRPr="006629F1" w:rsidTr="00D01871">
        <w:tc>
          <w:tcPr>
            <w:tcW w:w="1360"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kern w:val="0"/>
                <w:sz w:val="24"/>
                <w:szCs w:val="24"/>
              </w:rPr>
            </w:pPr>
          </w:p>
        </w:tc>
        <w:tc>
          <w:tcPr>
            <w:tcW w:w="7595" w:type="dxa"/>
            <w:vAlign w:val="center"/>
          </w:tcPr>
          <w:p w:rsidR="00114CBF" w:rsidRPr="006629F1" w:rsidRDefault="00B11161" w:rsidP="00512AF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支持自定义统计功能</w:t>
            </w:r>
          </w:p>
        </w:tc>
      </w:tr>
      <w:tr w:rsidR="00A9180C" w:rsidRPr="006629F1" w:rsidTr="00D01871">
        <w:tc>
          <w:tcPr>
            <w:tcW w:w="1360" w:type="dxa"/>
            <w:vMerge w:val="restart"/>
            <w:vAlign w:val="center"/>
          </w:tcPr>
          <w:p w:rsidR="00A9180C" w:rsidRPr="006629F1" w:rsidRDefault="00A9180C" w:rsidP="00512AF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资质</w:t>
            </w:r>
          </w:p>
        </w:tc>
        <w:tc>
          <w:tcPr>
            <w:tcW w:w="7595" w:type="dxa"/>
          </w:tcPr>
          <w:p w:rsidR="00A9180C" w:rsidRPr="001F445E" w:rsidRDefault="00A9180C" w:rsidP="00512AFD">
            <w:pPr>
              <w:widowControl/>
              <w:adjustRightInd w:val="0"/>
              <w:snapToGrid w:val="0"/>
              <w:spacing w:line="360" w:lineRule="auto"/>
              <w:jc w:val="left"/>
              <w:rPr>
                <w:rFonts w:asciiTheme="minorEastAsia" w:eastAsiaTheme="minorEastAsia" w:hAnsiTheme="minorEastAsia"/>
                <w:kern w:val="0"/>
                <w:sz w:val="24"/>
                <w:szCs w:val="24"/>
              </w:rPr>
            </w:pPr>
            <w:r w:rsidRPr="001F445E">
              <w:rPr>
                <w:rFonts w:asciiTheme="minorEastAsia" w:eastAsiaTheme="minorEastAsia" w:hAnsiTheme="minorEastAsia" w:hint="eastAsia"/>
                <w:kern w:val="0"/>
                <w:sz w:val="24"/>
                <w:szCs w:val="24"/>
              </w:rPr>
              <w:t>设备生产厂商具备中国信息安全测评中心颁发的《国家信息安全漏洞库（CNNVD）技术支撑单位等级证书》一级；</w:t>
            </w:r>
          </w:p>
        </w:tc>
      </w:tr>
      <w:tr w:rsidR="00A9180C" w:rsidRPr="006629F1" w:rsidTr="00D01871">
        <w:tc>
          <w:tcPr>
            <w:tcW w:w="1360" w:type="dxa"/>
            <w:vMerge/>
          </w:tcPr>
          <w:p w:rsidR="00A9180C" w:rsidRPr="006629F1" w:rsidRDefault="00A9180C" w:rsidP="00512AFD">
            <w:pPr>
              <w:widowControl/>
              <w:adjustRightInd w:val="0"/>
              <w:snapToGrid w:val="0"/>
              <w:spacing w:line="360" w:lineRule="auto"/>
              <w:jc w:val="left"/>
              <w:rPr>
                <w:rFonts w:asciiTheme="minorEastAsia" w:eastAsiaTheme="minorEastAsia" w:hAnsiTheme="minorEastAsia"/>
                <w:kern w:val="0"/>
                <w:sz w:val="24"/>
                <w:szCs w:val="24"/>
              </w:rPr>
            </w:pPr>
          </w:p>
        </w:tc>
        <w:tc>
          <w:tcPr>
            <w:tcW w:w="7595" w:type="dxa"/>
          </w:tcPr>
          <w:p w:rsidR="00A9180C" w:rsidRPr="001F445E" w:rsidRDefault="00A9180C" w:rsidP="00512AFD">
            <w:pPr>
              <w:widowControl/>
              <w:adjustRightInd w:val="0"/>
              <w:snapToGrid w:val="0"/>
              <w:spacing w:line="360" w:lineRule="auto"/>
              <w:jc w:val="left"/>
              <w:rPr>
                <w:rFonts w:asciiTheme="minorEastAsia" w:eastAsiaTheme="minorEastAsia" w:hAnsiTheme="minorEastAsia"/>
                <w:kern w:val="0"/>
                <w:sz w:val="24"/>
                <w:szCs w:val="24"/>
              </w:rPr>
            </w:pPr>
            <w:r w:rsidRPr="001F445E">
              <w:rPr>
                <w:rFonts w:asciiTheme="minorEastAsia" w:eastAsiaTheme="minorEastAsia" w:hAnsiTheme="minorEastAsia" w:hint="eastAsia"/>
                <w:kern w:val="0"/>
                <w:sz w:val="24"/>
                <w:szCs w:val="24"/>
              </w:rPr>
              <w:t>设备生产厂商具备中国信息安全测评中心颁发的《国家信息安全漏洞库（CNNVD）技术支撑单位等级证书》一级；</w:t>
            </w:r>
          </w:p>
        </w:tc>
      </w:tr>
      <w:tr w:rsidR="00114CBF" w:rsidRPr="006629F1" w:rsidTr="00D01871">
        <w:tc>
          <w:tcPr>
            <w:tcW w:w="1360" w:type="dxa"/>
            <w:vMerge/>
          </w:tcPr>
          <w:p w:rsidR="00114CBF" w:rsidRPr="006629F1" w:rsidRDefault="00114CBF" w:rsidP="00512AFD">
            <w:pPr>
              <w:widowControl/>
              <w:adjustRightInd w:val="0"/>
              <w:snapToGrid w:val="0"/>
              <w:spacing w:line="360" w:lineRule="auto"/>
              <w:jc w:val="left"/>
              <w:rPr>
                <w:rFonts w:asciiTheme="minorEastAsia" w:eastAsiaTheme="minorEastAsia" w:hAnsiTheme="minorEastAsia"/>
                <w:kern w:val="0"/>
                <w:sz w:val="24"/>
                <w:szCs w:val="24"/>
              </w:rPr>
            </w:pPr>
          </w:p>
        </w:tc>
        <w:tc>
          <w:tcPr>
            <w:tcW w:w="7595" w:type="dxa"/>
          </w:tcPr>
          <w:p w:rsidR="00114CBF" w:rsidRPr="001F445E" w:rsidRDefault="00A9180C" w:rsidP="00512AFD">
            <w:pPr>
              <w:widowControl/>
              <w:adjustRightInd w:val="0"/>
              <w:snapToGrid w:val="0"/>
              <w:spacing w:line="360" w:lineRule="auto"/>
              <w:jc w:val="left"/>
              <w:rPr>
                <w:rFonts w:asciiTheme="minorEastAsia" w:eastAsiaTheme="minorEastAsia" w:hAnsiTheme="minorEastAsia"/>
                <w:kern w:val="0"/>
                <w:sz w:val="24"/>
                <w:szCs w:val="24"/>
              </w:rPr>
            </w:pPr>
            <w:r w:rsidRPr="001F445E">
              <w:rPr>
                <w:rFonts w:asciiTheme="minorEastAsia" w:eastAsiaTheme="minorEastAsia" w:hAnsiTheme="minorEastAsia" w:hint="eastAsia"/>
                <w:kern w:val="0"/>
                <w:sz w:val="24"/>
                <w:szCs w:val="24"/>
              </w:rPr>
              <w:t>设备生产厂商具备国家计算机网络应急技术处理协调中心颁发的《网络安全应急服务支撑单位证书（国家级）》</w:t>
            </w:r>
          </w:p>
        </w:tc>
      </w:tr>
    </w:tbl>
    <w:p w:rsidR="00114CBF" w:rsidRPr="006629F1" w:rsidRDefault="00B11161" w:rsidP="00512AFD">
      <w:pPr>
        <w:pStyle w:val="2"/>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4.2核心交换机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120"/>
      </w:tblGrid>
      <w:tr w:rsidR="00114CBF" w:rsidRPr="006629F1" w:rsidTr="00D01871">
        <w:trPr>
          <w:tblHeader/>
        </w:trPr>
        <w:tc>
          <w:tcPr>
            <w:tcW w:w="1821" w:type="dxa"/>
            <w:vAlign w:val="center"/>
          </w:tcPr>
          <w:p w:rsidR="00114CBF" w:rsidRPr="005504DD" w:rsidRDefault="00B11161" w:rsidP="00512AFD">
            <w:pPr>
              <w:widowControl/>
              <w:adjustRightInd w:val="0"/>
              <w:snapToGrid w:val="0"/>
              <w:spacing w:line="360" w:lineRule="auto"/>
              <w:jc w:val="center"/>
              <w:rPr>
                <w:rFonts w:asciiTheme="minorEastAsia" w:eastAsiaTheme="minorEastAsia" w:hAnsiTheme="minorEastAsia"/>
                <w:b/>
                <w:sz w:val="24"/>
                <w:szCs w:val="24"/>
              </w:rPr>
            </w:pPr>
            <w:r w:rsidRPr="005504DD">
              <w:rPr>
                <w:rFonts w:asciiTheme="minorEastAsia" w:eastAsiaTheme="minorEastAsia" w:hAnsiTheme="minorEastAsia" w:hint="eastAsia"/>
                <w:b/>
                <w:sz w:val="24"/>
                <w:szCs w:val="24"/>
              </w:rPr>
              <w:t>技术指标</w:t>
            </w:r>
          </w:p>
        </w:tc>
        <w:tc>
          <w:tcPr>
            <w:tcW w:w="7120" w:type="dxa"/>
            <w:vAlign w:val="center"/>
          </w:tcPr>
          <w:p w:rsidR="00114CBF" w:rsidRPr="005504DD" w:rsidRDefault="00B11161" w:rsidP="00512AFD">
            <w:pPr>
              <w:widowControl/>
              <w:adjustRightInd w:val="0"/>
              <w:snapToGrid w:val="0"/>
              <w:spacing w:line="360" w:lineRule="auto"/>
              <w:jc w:val="center"/>
              <w:rPr>
                <w:rFonts w:asciiTheme="minorEastAsia" w:eastAsiaTheme="minorEastAsia" w:hAnsiTheme="minorEastAsia"/>
                <w:b/>
                <w:sz w:val="24"/>
                <w:szCs w:val="24"/>
              </w:rPr>
            </w:pPr>
            <w:r w:rsidRPr="005504DD">
              <w:rPr>
                <w:rFonts w:asciiTheme="minorEastAsia" w:eastAsiaTheme="minorEastAsia" w:hAnsiTheme="minorEastAsia" w:hint="eastAsia"/>
                <w:b/>
                <w:sz w:val="24"/>
                <w:szCs w:val="24"/>
              </w:rPr>
              <w:t>指标要求</w:t>
            </w:r>
          </w:p>
        </w:tc>
      </w:tr>
      <w:tr w:rsidR="005504DD" w:rsidRPr="006629F1" w:rsidTr="00D01871">
        <w:tc>
          <w:tcPr>
            <w:tcW w:w="1821" w:type="dxa"/>
            <w:vAlign w:val="center"/>
          </w:tcPr>
          <w:p w:rsidR="005504DD" w:rsidRPr="006629F1" w:rsidRDefault="005504DD" w:rsidP="00512AFD">
            <w:pPr>
              <w:widowControl/>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推举品牌</w:t>
            </w:r>
          </w:p>
        </w:tc>
        <w:tc>
          <w:tcPr>
            <w:tcW w:w="7120" w:type="dxa"/>
            <w:vAlign w:val="center"/>
          </w:tcPr>
          <w:p w:rsidR="005504DD" w:rsidRPr="006629F1" w:rsidRDefault="005504DD" w:rsidP="00512AFD">
            <w:pPr>
              <w:widowControl/>
              <w:adjustRightInd w:val="0"/>
              <w:snapToGrid w:val="0"/>
              <w:spacing w:line="360" w:lineRule="auto"/>
              <w:jc w:val="left"/>
              <w:rPr>
                <w:rFonts w:asciiTheme="minorEastAsia" w:eastAsiaTheme="minorEastAsia" w:hAnsiTheme="minorEastAsia"/>
                <w:sz w:val="24"/>
                <w:szCs w:val="24"/>
              </w:rPr>
            </w:pPr>
            <w:r w:rsidRPr="005504DD">
              <w:rPr>
                <w:rFonts w:asciiTheme="minorEastAsia" w:eastAsiaTheme="minorEastAsia" w:hAnsiTheme="minorEastAsia" w:hint="eastAsia"/>
                <w:sz w:val="24"/>
                <w:szCs w:val="24"/>
              </w:rPr>
              <w:t>华为、华三、</w:t>
            </w:r>
            <w:r w:rsidR="003909F0">
              <w:rPr>
                <w:rFonts w:asciiTheme="minorEastAsia" w:eastAsiaTheme="minorEastAsia" w:hAnsiTheme="minorEastAsia" w:hint="eastAsia"/>
                <w:sz w:val="24"/>
                <w:szCs w:val="24"/>
              </w:rPr>
              <w:t>锐捷</w:t>
            </w:r>
            <w:r w:rsidR="00672F99">
              <w:rPr>
                <w:rFonts w:asciiTheme="minorEastAsia" w:eastAsiaTheme="minorEastAsia" w:hAnsiTheme="minorEastAsia" w:hint="eastAsia"/>
                <w:sz w:val="24"/>
                <w:szCs w:val="24"/>
              </w:rPr>
              <w:t>等</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产品架构</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支持多级交换架构，能够配置独立的交换网板与独立的主控板，交换网板与主控板硬件槽位分离</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业务板卡与交换网板采用完全正交设计（槽位互相垂直），跨线卡业务流量通过正交连接器直接上交换网板，背板走线降低为零，极大规避信号衰减，具备平滑演进能力。</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业务插槽数</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支持业务插槽数≥8</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整体性能</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★交换容量≥512</w:t>
            </w:r>
            <w:r w:rsidRPr="006629F1">
              <w:rPr>
                <w:rFonts w:asciiTheme="minorEastAsia" w:eastAsiaTheme="minorEastAsia" w:hAnsiTheme="minorEastAsia"/>
                <w:sz w:val="24"/>
                <w:szCs w:val="24"/>
              </w:rPr>
              <w:t>Tbps</w:t>
            </w:r>
            <w:r w:rsidRPr="006629F1">
              <w:rPr>
                <w:rFonts w:asciiTheme="minorEastAsia" w:eastAsiaTheme="minorEastAsia" w:hAnsiTheme="minorEastAsia" w:hint="eastAsia"/>
                <w:sz w:val="24"/>
                <w:szCs w:val="24"/>
              </w:rPr>
              <w:t>，转发能力≥96</w:t>
            </w:r>
            <w:r w:rsidRPr="006629F1">
              <w:rPr>
                <w:rFonts w:asciiTheme="minorEastAsia" w:eastAsiaTheme="minorEastAsia" w:hAnsiTheme="minorEastAsia"/>
                <w:sz w:val="24"/>
                <w:szCs w:val="24"/>
              </w:rPr>
              <w:t>000Mpps</w:t>
            </w:r>
            <w:r w:rsidRPr="006629F1">
              <w:rPr>
                <w:rFonts w:asciiTheme="minorEastAsia" w:eastAsiaTheme="minorEastAsia" w:hAnsiTheme="minorEastAsia" w:hint="eastAsia"/>
                <w:sz w:val="24"/>
                <w:szCs w:val="24"/>
              </w:rPr>
              <w:t>（提供</w:t>
            </w:r>
            <w:r w:rsidRPr="006629F1">
              <w:rPr>
                <w:rFonts w:asciiTheme="minorEastAsia" w:eastAsiaTheme="minorEastAsia" w:hAnsiTheme="minorEastAsia"/>
                <w:sz w:val="24"/>
                <w:szCs w:val="24"/>
              </w:rPr>
              <w:t>官网截图</w:t>
            </w:r>
            <w:r w:rsidRPr="006629F1">
              <w:rPr>
                <w:rFonts w:asciiTheme="minorEastAsia" w:eastAsiaTheme="minorEastAsia" w:hAnsiTheme="minorEastAsia" w:hint="eastAsia"/>
                <w:sz w:val="24"/>
                <w:szCs w:val="24"/>
              </w:rPr>
              <w:t>）</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主控引擎</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主控引擎模块≥</w:t>
            </w:r>
            <w:r w:rsidRPr="006629F1">
              <w:rPr>
                <w:rFonts w:asciiTheme="minorEastAsia" w:eastAsiaTheme="minorEastAsia" w:hAnsiTheme="minorEastAsia"/>
                <w:sz w:val="24"/>
                <w:szCs w:val="24"/>
              </w:rPr>
              <w:t>2</w:t>
            </w:r>
            <w:r w:rsidRPr="006629F1">
              <w:rPr>
                <w:rFonts w:asciiTheme="minorEastAsia" w:eastAsiaTheme="minorEastAsia" w:hAnsiTheme="minorEastAsia" w:hint="eastAsia"/>
                <w:sz w:val="24"/>
                <w:szCs w:val="24"/>
              </w:rPr>
              <w:t>，满足</w:t>
            </w:r>
            <w:r w:rsidRPr="006629F1">
              <w:rPr>
                <w:rFonts w:asciiTheme="minorEastAsia" w:eastAsiaTheme="minorEastAsia" w:hAnsiTheme="minorEastAsia"/>
                <w:sz w:val="24"/>
                <w:szCs w:val="24"/>
              </w:rPr>
              <w:t>1+1</w:t>
            </w:r>
            <w:r w:rsidRPr="006629F1">
              <w:rPr>
                <w:rFonts w:asciiTheme="minorEastAsia" w:eastAsiaTheme="minorEastAsia" w:hAnsiTheme="minorEastAsia" w:hint="eastAsia"/>
                <w:sz w:val="24"/>
                <w:szCs w:val="24"/>
              </w:rPr>
              <w:t>冗余，主控槽位与交换网板槽位宽度相同的全宽槽位，提供更好的扩展性和可靠性</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电源冗余</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电源模块冗余</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风扇冗余</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风扇冗余，即使拔掉一个，设备也可以正常工作，可测试。</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关键部件热插拔</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主控交换卡、电源、接口模块、风扇、网板等关键部件可热插拔</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lastRenderedPageBreak/>
              <w:t>接口要求</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以太网支持千兆电口，千兆光口，万兆光口、万兆电口、</w:t>
            </w:r>
            <w:r w:rsidRPr="006629F1">
              <w:rPr>
                <w:rFonts w:asciiTheme="minorEastAsia" w:eastAsiaTheme="minorEastAsia" w:hAnsiTheme="minorEastAsia"/>
                <w:sz w:val="24"/>
                <w:szCs w:val="24"/>
              </w:rPr>
              <w:t>40G</w:t>
            </w:r>
            <w:r w:rsidRPr="006629F1">
              <w:rPr>
                <w:rFonts w:asciiTheme="minorEastAsia" w:eastAsiaTheme="minorEastAsia" w:hAnsiTheme="minorEastAsia" w:hint="eastAsia"/>
                <w:sz w:val="24"/>
                <w:szCs w:val="24"/>
              </w:rPr>
              <w:t>端口、</w:t>
            </w:r>
            <w:r w:rsidRPr="006629F1">
              <w:rPr>
                <w:rFonts w:asciiTheme="minorEastAsia" w:eastAsiaTheme="minorEastAsia" w:hAnsiTheme="minorEastAsia"/>
                <w:sz w:val="24"/>
                <w:szCs w:val="24"/>
              </w:rPr>
              <w:t>100G</w:t>
            </w:r>
            <w:r w:rsidRPr="006629F1">
              <w:rPr>
                <w:rFonts w:asciiTheme="minorEastAsia" w:eastAsiaTheme="minorEastAsia" w:hAnsiTheme="minorEastAsia" w:hint="eastAsia"/>
                <w:sz w:val="24"/>
                <w:szCs w:val="24"/>
              </w:rPr>
              <w:t>端口，提供官网链接</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FCoE</w:t>
            </w:r>
            <w:r w:rsidRPr="006629F1">
              <w:rPr>
                <w:rFonts w:asciiTheme="minorEastAsia" w:eastAsiaTheme="minorEastAsia" w:hAnsiTheme="minorEastAsia" w:hint="eastAsia"/>
                <w:sz w:val="24"/>
                <w:szCs w:val="24"/>
              </w:rPr>
              <w:t>接口</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链路聚合</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聚合组数≥</w:t>
            </w:r>
            <w:r w:rsidRPr="006629F1">
              <w:rPr>
                <w:rFonts w:asciiTheme="minorEastAsia" w:eastAsiaTheme="minorEastAsia" w:hAnsiTheme="minorEastAsia"/>
                <w:sz w:val="24"/>
                <w:szCs w:val="24"/>
              </w:rPr>
              <w:t>128</w:t>
            </w:r>
            <w:r w:rsidRPr="006629F1">
              <w:rPr>
                <w:rFonts w:asciiTheme="minorEastAsia" w:eastAsiaTheme="minorEastAsia" w:hAnsiTheme="minorEastAsia" w:hint="eastAsia"/>
                <w:sz w:val="24"/>
                <w:szCs w:val="24"/>
              </w:rPr>
              <w:t>组，每组成员≥</w:t>
            </w:r>
            <w:r w:rsidRPr="006629F1">
              <w:rPr>
                <w:rFonts w:asciiTheme="minorEastAsia" w:eastAsiaTheme="minorEastAsia" w:hAnsiTheme="minorEastAsia"/>
                <w:sz w:val="24"/>
                <w:szCs w:val="24"/>
              </w:rPr>
              <w:t>8</w:t>
            </w:r>
            <w:r w:rsidRPr="006629F1">
              <w:rPr>
                <w:rFonts w:asciiTheme="minorEastAsia" w:eastAsiaTheme="minorEastAsia" w:hAnsiTheme="minorEastAsia" w:hint="eastAsia"/>
                <w:sz w:val="24"/>
                <w:szCs w:val="24"/>
              </w:rPr>
              <w:t>个</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支持跨设备链路聚合</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支持对广播、组播、单播报文的均匀分担</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支持链路聚合</w:t>
            </w:r>
            <w:r w:rsidRPr="006629F1">
              <w:rPr>
                <w:rFonts w:asciiTheme="minorEastAsia" w:eastAsiaTheme="minorEastAsia" w:hAnsiTheme="minorEastAsia"/>
                <w:sz w:val="24"/>
                <w:szCs w:val="24"/>
              </w:rPr>
              <w:t>+ECMP</w:t>
            </w:r>
            <w:r w:rsidRPr="006629F1">
              <w:rPr>
                <w:rFonts w:asciiTheme="minorEastAsia" w:eastAsiaTheme="minorEastAsia" w:hAnsiTheme="minorEastAsia" w:hint="eastAsia"/>
                <w:sz w:val="24"/>
                <w:szCs w:val="24"/>
              </w:rPr>
              <w:t>情况也可以对报文均匀分担，即等价路由的链路是由聚合链路组成情况下的报文分担</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ACL</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支持双向</w:t>
            </w:r>
            <w:r w:rsidRPr="006629F1">
              <w:rPr>
                <w:rFonts w:asciiTheme="minorEastAsia" w:eastAsiaTheme="minorEastAsia" w:hAnsiTheme="minorEastAsia"/>
                <w:sz w:val="24"/>
                <w:szCs w:val="24"/>
              </w:rPr>
              <w:t>ACL</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ACL</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4K</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支持端口</w:t>
            </w:r>
            <w:r w:rsidRPr="006629F1">
              <w:rPr>
                <w:rFonts w:asciiTheme="minorEastAsia" w:eastAsiaTheme="minorEastAsia" w:hAnsiTheme="minorEastAsia"/>
                <w:sz w:val="24"/>
                <w:szCs w:val="24"/>
              </w:rPr>
              <w:t>ACL</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VLAN ACL</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QOS</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每端口支持</w:t>
            </w:r>
            <w:r w:rsidRPr="006629F1">
              <w:rPr>
                <w:rFonts w:asciiTheme="minorEastAsia" w:eastAsiaTheme="minorEastAsia" w:hAnsiTheme="minorEastAsia"/>
                <w:sz w:val="24"/>
                <w:szCs w:val="24"/>
              </w:rPr>
              <w:t>8</w:t>
            </w:r>
            <w:r w:rsidRPr="006629F1">
              <w:rPr>
                <w:rFonts w:asciiTheme="minorEastAsia" w:eastAsiaTheme="minorEastAsia" w:hAnsiTheme="minorEastAsia" w:hint="eastAsia"/>
                <w:sz w:val="24"/>
                <w:szCs w:val="24"/>
              </w:rPr>
              <w:t>个优先级队列，</w:t>
            </w:r>
            <w:r w:rsidRPr="006629F1">
              <w:rPr>
                <w:rFonts w:asciiTheme="minorEastAsia" w:eastAsiaTheme="minorEastAsia" w:hAnsiTheme="minorEastAsia"/>
                <w:sz w:val="24"/>
                <w:szCs w:val="24"/>
              </w:rPr>
              <w:t>3</w:t>
            </w:r>
            <w:r w:rsidRPr="006629F1">
              <w:rPr>
                <w:rFonts w:asciiTheme="minorEastAsia" w:eastAsiaTheme="minorEastAsia" w:hAnsiTheme="minorEastAsia" w:hint="eastAsia"/>
                <w:sz w:val="24"/>
                <w:szCs w:val="24"/>
              </w:rPr>
              <w:t>个丢弃优先级，支持</w:t>
            </w:r>
            <w:r w:rsidRPr="006629F1">
              <w:rPr>
                <w:rFonts w:asciiTheme="minorEastAsia" w:eastAsiaTheme="minorEastAsia" w:hAnsiTheme="minorEastAsia"/>
                <w:sz w:val="24"/>
                <w:szCs w:val="24"/>
              </w:rPr>
              <w:t>SP</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WRR</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SP+WRR</w:t>
            </w:r>
            <w:r w:rsidRPr="006629F1">
              <w:rPr>
                <w:rFonts w:asciiTheme="minorEastAsia" w:eastAsiaTheme="minorEastAsia" w:hAnsiTheme="minorEastAsia" w:hint="eastAsia"/>
                <w:sz w:val="24"/>
                <w:szCs w:val="24"/>
              </w:rPr>
              <w:t>三种队列调度算法</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支持精细化的流量监管，粒度可达</w:t>
            </w:r>
            <w:r w:rsidRPr="006629F1">
              <w:rPr>
                <w:rFonts w:asciiTheme="minorEastAsia" w:eastAsiaTheme="minorEastAsia" w:hAnsiTheme="minorEastAsia"/>
                <w:sz w:val="24"/>
                <w:szCs w:val="24"/>
              </w:rPr>
              <w:t>8K</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支持流量整形</w:t>
            </w:r>
            <w:r w:rsidRPr="006629F1">
              <w:rPr>
                <w:rFonts w:asciiTheme="minorEastAsia" w:eastAsiaTheme="minorEastAsia" w:hAnsiTheme="minorEastAsia"/>
                <w:sz w:val="24"/>
                <w:szCs w:val="24"/>
              </w:rPr>
              <w:t>Shapping</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WRED</w:t>
            </w:r>
            <w:r w:rsidRPr="006629F1">
              <w:rPr>
                <w:rFonts w:asciiTheme="minorEastAsia" w:eastAsiaTheme="minorEastAsia" w:hAnsiTheme="minorEastAsia" w:hint="eastAsia"/>
                <w:sz w:val="24"/>
                <w:szCs w:val="24"/>
              </w:rPr>
              <w:t>拥塞避免</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802.1p</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TOS</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DSCP</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EXP</w:t>
            </w:r>
            <w:r w:rsidRPr="006629F1">
              <w:rPr>
                <w:rFonts w:asciiTheme="minorEastAsia" w:eastAsiaTheme="minorEastAsia" w:hAnsiTheme="minorEastAsia" w:hint="eastAsia"/>
                <w:sz w:val="24"/>
                <w:szCs w:val="24"/>
              </w:rPr>
              <w:t>优先级映射</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可靠性</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双引擎快速倒换，主备切换时候板内转发无丢包</w:t>
            </w:r>
            <w:r w:rsidRPr="006629F1">
              <w:rPr>
                <w:rFonts w:asciiTheme="minorEastAsia" w:eastAsiaTheme="minorEastAsia" w:hAnsiTheme="minorEastAsia"/>
                <w:sz w:val="24"/>
                <w:szCs w:val="24"/>
              </w:rPr>
              <w:t xml:space="preserve"> </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NSF/GR for OSFP/BGP/IS-IS</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支持热补丁功能，可在线进行补丁升级</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BFD</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BFD for VRRP/BGP/IS-IS/OSPF/RSVP/LDP/RIP/</w:t>
            </w:r>
            <w:r w:rsidRPr="006629F1">
              <w:rPr>
                <w:rFonts w:asciiTheme="minorEastAsia" w:eastAsiaTheme="minorEastAsia" w:hAnsiTheme="minorEastAsia" w:hint="eastAsia"/>
                <w:sz w:val="24"/>
                <w:szCs w:val="24"/>
              </w:rPr>
              <w:t>静态路由。</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MAC</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sz w:val="24"/>
                <w:szCs w:val="24"/>
              </w:rPr>
              <w:t>MAC</w:t>
            </w:r>
            <w:r w:rsidRPr="006629F1">
              <w:rPr>
                <w:rFonts w:asciiTheme="minorEastAsia" w:eastAsiaTheme="minorEastAsia" w:hAnsiTheme="minorEastAsia" w:hint="eastAsia"/>
                <w:sz w:val="24"/>
                <w:szCs w:val="24"/>
              </w:rPr>
              <w:t>表≥</w:t>
            </w:r>
            <w:r w:rsidRPr="006629F1">
              <w:rPr>
                <w:rFonts w:asciiTheme="minorEastAsia" w:eastAsiaTheme="minorEastAsia" w:hAnsiTheme="minorEastAsia"/>
                <w:sz w:val="24"/>
                <w:szCs w:val="24"/>
              </w:rPr>
              <w:t>288K</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提供测试报告证明</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路由表</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路由表≥</w:t>
            </w:r>
            <w:r w:rsidRPr="006629F1">
              <w:rPr>
                <w:rFonts w:asciiTheme="minorEastAsia" w:eastAsiaTheme="minorEastAsia" w:hAnsiTheme="minorEastAsia"/>
                <w:sz w:val="24"/>
                <w:szCs w:val="24"/>
              </w:rPr>
              <w:t>256K</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ARP</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sz w:val="24"/>
                <w:szCs w:val="24"/>
              </w:rPr>
              <w:t>ARP</w:t>
            </w:r>
            <w:r w:rsidRPr="006629F1">
              <w:rPr>
                <w:rFonts w:asciiTheme="minorEastAsia" w:eastAsiaTheme="minorEastAsia" w:hAnsiTheme="minorEastAsia" w:hint="eastAsia"/>
                <w:sz w:val="24"/>
                <w:szCs w:val="24"/>
              </w:rPr>
              <w:t>表≥</w:t>
            </w:r>
            <w:r w:rsidRPr="006629F1">
              <w:rPr>
                <w:rFonts w:asciiTheme="minorEastAsia" w:eastAsiaTheme="minorEastAsia" w:hAnsiTheme="minorEastAsia"/>
                <w:sz w:val="24"/>
                <w:szCs w:val="24"/>
              </w:rPr>
              <w:t>170K</w:t>
            </w:r>
          </w:p>
        </w:tc>
      </w:tr>
      <w:tr w:rsidR="00114CBF" w:rsidRPr="006629F1" w:rsidTr="00D01871">
        <w:tc>
          <w:tcPr>
            <w:tcW w:w="1821" w:type="dxa"/>
            <w:vMerge w:val="restart"/>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虚拟化</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多虚一技术</w:t>
            </w:r>
            <w:r w:rsidRPr="006629F1">
              <w:rPr>
                <w:rFonts w:asciiTheme="minorEastAsia" w:eastAsiaTheme="minorEastAsia" w:hAnsiTheme="minorEastAsia"/>
                <w:sz w:val="24"/>
                <w:szCs w:val="24"/>
              </w:rPr>
              <w:t>(N:1)</w:t>
            </w: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4</w:t>
            </w:r>
            <w:r w:rsidRPr="006629F1">
              <w:rPr>
                <w:rFonts w:asciiTheme="minorEastAsia" w:eastAsiaTheme="minorEastAsia" w:hAnsiTheme="minorEastAsia" w:hint="eastAsia"/>
                <w:sz w:val="24"/>
                <w:szCs w:val="24"/>
              </w:rPr>
              <w:t>框虚拟化技术</w:t>
            </w:r>
            <w:r w:rsidRPr="006629F1">
              <w:rPr>
                <w:rFonts w:asciiTheme="minorEastAsia" w:eastAsiaTheme="minorEastAsia" w:hAnsiTheme="minorEastAsia"/>
                <w:sz w:val="24"/>
                <w:szCs w:val="24"/>
              </w:rPr>
              <w:t>,</w:t>
            </w:r>
            <w:r w:rsidRPr="006629F1">
              <w:rPr>
                <w:rFonts w:asciiTheme="minorEastAsia" w:eastAsiaTheme="minorEastAsia" w:hAnsiTheme="minorEastAsia" w:hint="eastAsia"/>
                <w:sz w:val="24"/>
                <w:szCs w:val="24"/>
              </w:rPr>
              <w:t>提供第三方权威机构检测报告</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一虚多技术（</w:t>
            </w:r>
            <w:r w:rsidRPr="006629F1">
              <w:rPr>
                <w:rFonts w:asciiTheme="minorEastAsia" w:eastAsiaTheme="minorEastAsia" w:hAnsiTheme="minorEastAsia"/>
                <w:sz w:val="24"/>
                <w:szCs w:val="24"/>
              </w:rPr>
              <w:t>1:N</w:t>
            </w:r>
            <w:r w:rsidRPr="006629F1">
              <w:rPr>
                <w:rFonts w:asciiTheme="minorEastAsia" w:eastAsiaTheme="minorEastAsia" w:hAnsiTheme="minorEastAsia" w:hint="eastAsia"/>
                <w:sz w:val="24"/>
                <w:szCs w:val="24"/>
              </w:rPr>
              <w:t>）</w:t>
            </w:r>
          </w:p>
        </w:tc>
      </w:tr>
      <w:tr w:rsidR="00114CBF" w:rsidRPr="006629F1" w:rsidTr="00D01871">
        <w:tc>
          <w:tcPr>
            <w:tcW w:w="1821" w:type="dxa"/>
            <w:vMerge/>
            <w:vAlign w:val="center"/>
          </w:tcPr>
          <w:p w:rsidR="00114CBF" w:rsidRPr="006629F1" w:rsidRDefault="00114CBF" w:rsidP="00512AFD">
            <w:pPr>
              <w:widowControl/>
              <w:adjustRightInd w:val="0"/>
              <w:snapToGrid w:val="0"/>
              <w:spacing w:line="360" w:lineRule="auto"/>
              <w:jc w:val="center"/>
              <w:rPr>
                <w:rFonts w:asciiTheme="minorEastAsia" w:eastAsiaTheme="minorEastAsia" w:hAnsiTheme="minorEastAsia"/>
                <w:sz w:val="24"/>
                <w:szCs w:val="24"/>
              </w:rPr>
            </w:pP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支持多虚一技术和一虚多技术的配合使用</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lastRenderedPageBreak/>
              <w:t>跨三层互联技术</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支持主流的</w:t>
            </w:r>
            <w:r w:rsidRPr="006629F1">
              <w:rPr>
                <w:rFonts w:asciiTheme="minorEastAsia" w:eastAsiaTheme="minorEastAsia" w:hAnsiTheme="minorEastAsia"/>
                <w:sz w:val="24"/>
                <w:szCs w:val="24"/>
              </w:rPr>
              <w:t>MAC in IP</w:t>
            </w:r>
            <w:r w:rsidRPr="006629F1">
              <w:rPr>
                <w:rFonts w:asciiTheme="minorEastAsia" w:eastAsiaTheme="minorEastAsia" w:hAnsiTheme="minorEastAsia" w:hint="eastAsia"/>
                <w:sz w:val="24"/>
                <w:szCs w:val="24"/>
              </w:rPr>
              <w:t>技术，如</w:t>
            </w:r>
            <w:r w:rsidRPr="006629F1">
              <w:rPr>
                <w:rFonts w:asciiTheme="minorEastAsia" w:eastAsiaTheme="minorEastAsia" w:hAnsiTheme="minorEastAsia"/>
                <w:sz w:val="24"/>
                <w:szCs w:val="24"/>
              </w:rPr>
              <w:t>EVI/EVN/OTV</w:t>
            </w:r>
            <w:r w:rsidRPr="006629F1">
              <w:rPr>
                <w:rFonts w:asciiTheme="minorEastAsia" w:eastAsiaTheme="minorEastAsia" w:hAnsiTheme="minorEastAsia" w:hint="eastAsia"/>
                <w:sz w:val="24"/>
                <w:szCs w:val="24"/>
              </w:rPr>
              <w:t>等，实现跨三层网络的二层互联</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VxLAN</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 xml:space="preserve">VxLAN </w:t>
            </w:r>
            <w:r w:rsidRPr="006629F1">
              <w:rPr>
                <w:rFonts w:asciiTheme="minorEastAsia" w:eastAsiaTheme="minorEastAsia" w:hAnsiTheme="minorEastAsia" w:hint="eastAsia"/>
                <w:sz w:val="24"/>
                <w:szCs w:val="24"/>
              </w:rPr>
              <w:t>网关，提供第三方权威机构检测报告</w:t>
            </w:r>
          </w:p>
        </w:tc>
      </w:tr>
      <w:tr w:rsidR="00953E46" w:rsidRPr="006629F1" w:rsidTr="00D01871">
        <w:tc>
          <w:tcPr>
            <w:tcW w:w="1821" w:type="dxa"/>
            <w:vAlign w:val="center"/>
          </w:tcPr>
          <w:p w:rsidR="00953E46" w:rsidRPr="006629F1" w:rsidRDefault="001625ED" w:rsidP="00756064">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kern w:val="0"/>
                <w:sz w:val="24"/>
                <w:szCs w:val="24"/>
              </w:rPr>
              <w:t>IPv6</w:t>
            </w:r>
          </w:p>
        </w:tc>
        <w:tc>
          <w:tcPr>
            <w:tcW w:w="7120" w:type="dxa"/>
          </w:tcPr>
          <w:p w:rsidR="00953E46" w:rsidRPr="006629F1" w:rsidRDefault="001625ED"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kern w:val="0"/>
                <w:sz w:val="24"/>
                <w:szCs w:val="24"/>
              </w:rPr>
              <w:t>支持IPv6协议族，支持IPv6静态路由、RIPng、OSPFv3、IS-ISv6、BGP4+等IPV6路由协议，支持丰富的IPv4向IPv6过渡技术，包括：IPv6手工隧道、6to4隧道、ISATAP隧道、GRE隧道、IPv4兼容自动配置隧道等隧道技术</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产品资质</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为实现降低能源消耗、提高能源利用率、促进国家节能减排的目标。投标产品在设计、研发、生产、过程中符合国家节能标准。产品生产厂商需通过ISO 50001能源管理体系认证，要求提供证书复印件</w:t>
            </w:r>
          </w:p>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产品生产厂商应具有健全的环保体系，建立有害物质的检测手段，严格管理产品采购和生产环节，禁止或控制有毒有害物质的使用。需通过QC 080000有害物质过程管理体系认证，要求提供证书复印件</w:t>
            </w:r>
          </w:p>
        </w:tc>
      </w:tr>
      <w:tr w:rsidR="00114CBF" w:rsidRPr="006629F1" w:rsidTr="00D01871">
        <w:tc>
          <w:tcPr>
            <w:tcW w:w="1821" w:type="dxa"/>
            <w:vAlign w:val="center"/>
          </w:tcPr>
          <w:p w:rsidR="00114CBF" w:rsidRPr="006629F1" w:rsidRDefault="00B11161" w:rsidP="00512AFD">
            <w:pPr>
              <w:widowControl/>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配置要求</w:t>
            </w:r>
          </w:p>
        </w:tc>
        <w:tc>
          <w:tcPr>
            <w:tcW w:w="7120" w:type="dxa"/>
          </w:tcPr>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单台配置冗余主控，冗余风扇</w:t>
            </w:r>
            <w:r w:rsidRPr="006629F1">
              <w:rPr>
                <w:rFonts w:asciiTheme="minorEastAsia" w:eastAsiaTheme="minorEastAsia" w:hAnsiTheme="minorEastAsia"/>
                <w:sz w:val="24"/>
                <w:szCs w:val="24"/>
              </w:rPr>
              <w:t>，</w:t>
            </w:r>
            <w:r w:rsidRPr="006629F1">
              <w:rPr>
                <w:rFonts w:asciiTheme="minorEastAsia" w:eastAsiaTheme="minorEastAsia" w:hAnsiTheme="minorEastAsia" w:hint="eastAsia"/>
                <w:sz w:val="24"/>
                <w:szCs w:val="24"/>
              </w:rPr>
              <w:t>2500W以上</w:t>
            </w:r>
            <w:r w:rsidRPr="006629F1">
              <w:rPr>
                <w:rFonts w:asciiTheme="minorEastAsia" w:eastAsiaTheme="minorEastAsia" w:hAnsiTheme="minorEastAsia"/>
                <w:sz w:val="24"/>
                <w:szCs w:val="24"/>
              </w:rPr>
              <w:t>电源</w:t>
            </w:r>
            <w:r w:rsidRPr="006629F1">
              <w:rPr>
                <w:rFonts w:asciiTheme="minorEastAsia" w:eastAsiaTheme="minorEastAsia" w:hAnsiTheme="minorEastAsia" w:hint="eastAsia"/>
                <w:sz w:val="24"/>
                <w:szCs w:val="24"/>
              </w:rPr>
              <w:t>3块。</w:t>
            </w:r>
          </w:p>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单台交换机要求配置</w:t>
            </w:r>
            <w:r w:rsidRPr="006629F1">
              <w:rPr>
                <w:rFonts w:asciiTheme="minorEastAsia" w:eastAsiaTheme="minorEastAsia" w:hAnsiTheme="minorEastAsia"/>
                <w:sz w:val="24"/>
                <w:szCs w:val="24"/>
              </w:rPr>
              <w:t>48</w:t>
            </w:r>
            <w:r w:rsidRPr="006629F1">
              <w:rPr>
                <w:rFonts w:asciiTheme="minorEastAsia" w:eastAsiaTheme="minorEastAsia" w:hAnsiTheme="minorEastAsia" w:hint="eastAsia"/>
                <w:sz w:val="24"/>
                <w:szCs w:val="24"/>
              </w:rPr>
              <w:t>个千兆电接口，配置</w:t>
            </w:r>
            <w:r w:rsidRPr="006629F1">
              <w:rPr>
                <w:rFonts w:asciiTheme="minorEastAsia" w:eastAsiaTheme="minorEastAsia" w:hAnsiTheme="minorEastAsia"/>
                <w:sz w:val="24"/>
                <w:szCs w:val="24"/>
              </w:rPr>
              <w:t>120</w:t>
            </w:r>
            <w:r w:rsidRPr="006629F1">
              <w:rPr>
                <w:rFonts w:asciiTheme="minorEastAsia" w:eastAsiaTheme="minorEastAsia" w:hAnsiTheme="minorEastAsia" w:hint="eastAsia"/>
                <w:sz w:val="24"/>
                <w:szCs w:val="24"/>
              </w:rPr>
              <w:t>个千兆光接口，配置</w:t>
            </w:r>
            <w:r w:rsidRPr="006629F1">
              <w:rPr>
                <w:rFonts w:asciiTheme="minorEastAsia" w:eastAsiaTheme="minorEastAsia" w:hAnsiTheme="minorEastAsia"/>
                <w:sz w:val="24"/>
                <w:szCs w:val="24"/>
              </w:rPr>
              <w:t>24</w:t>
            </w:r>
            <w:r w:rsidRPr="006629F1">
              <w:rPr>
                <w:rFonts w:asciiTheme="minorEastAsia" w:eastAsiaTheme="minorEastAsia" w:hAnsiTheme="minorEastAsia" w:hint="eastAsia"/>
                <w:sz w:val="24"/>
                <w:szCs w:val="24"/>
              </w:rPr>
              <w:t>个万兆光口。</w:t>
            </w:r>
          </w:p>
          <w:p w:rsidR="00114CBF" w:rsidRPr="006629F1" w:rsidRDefault="00B11161" w:rsidP="00512AF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单台以太网板卡≥4个</w:t>
            </w:r>
          </w:p>
          <w:p w:rsidR="00114CBF" w:rsidRPr="00C26E09" w:rsidRDefault="00B11161" w:rsidP="00512AFD">
            <w:pPr>
              <w:widowControl/>
              <w:adjustRightInd w:val="0"/>
              <w:snapToGrid w:val="0"/>
              <w:spacing w:line="360" w:lineRule="auto"/>
              <w:jc w:val="left"/>
              <w:rPr>
                <w:rFonts w:asciiTheme="minorEastAsia" w:eastAsiaTheme="minorEastAsia" w:hAnsiTheme="minorEastAsia"/>
                <w:color w:val="FF0000"/>
                <w:sz w:val="24"/>
                <w:szCs w:val="24"/>
              </w:rPr>
            </w:pPr>
            <w:r w:rsidRPr="00DD5F66">
              <w:rPr>
                <w:rFonts w:asciiTheme="minorEastAsia" w:eastAsiaTheme="minorEastAsia" w:hAnsiTheme="minorEastAsia" w:hint="eastAsia"/>
                <w:sz w:val="24"/>
                <w:szCs w:val="24"/>
              </w:rPr>
              <w:t>两台交换机堆叠线缆一批，配置同品牌</w:t>
            </w:r>
            <w:r w:rsidR="00425741" w:rsidRPr="00DD5F66">
              <w:rPr>
                <w:rFonts w:asciiTheme="minorEastAsia" w:eastAsiaTheme="minorEastAsia" w:hAnsiTheme="minorEastAsia" w:hint="eastAsia"/>
                <w:sz w:val="24"/>
                <w:szCs w:val="24"/>
              </w:rPr>
              <w:t>千兆单模模块</w:t>
            </w:r>
            <w:r w:rsidR="00425741" w:rsidRPr="00DD5F66">
              <w:rPr>
                <w:rFonts w:asciiTheme="minorEastAsia" w:eastAsiaTheme="minorEastAsia" w:hAnsiTheme="minorEastAsia"/>
                <w:sz w:val="24"/>
                <w:szCs w:val="24"/>
              </w:rPr>
              <w:t>90</w:t>
            </w:r>
            <w:r w:rsidR="00425741" w:rsidRPr="00DD5F66">
              <w:rPr>
                <w:rFonts w:asciiTheme="minorEastAsia" w:eastAsiaTheme="minorEastAsia" w:hAnsiTheme="minorEastAsia" w:hint="eastAsia"/>
                <w:sz w:val="24"/>
                <w:szCs w:val="24"/>
              </w:rPr>
              <w:t>个，千兆多模模块</w:t>
            </w:r>
            <w:r w:rsidR="00425741" w:rsidRPr="00DD5F66">
              <w:rPr>
                <w:rFonts w:asciiTheme="minorEastAsia" w:eastAsiaTheme="minorEastAsia" w:hAnsiTheme="minorEastAsia"/>
                <w:sz w:val="24"/>
                <w:szCs w:val="24"/>
              </w:rPr>
              <w:t>10</w:t>
            </w:r>
            <w:r w:rsidR="00425741" w:rsidRPr="00DD5F66">
              <w:rPr>
                <w:rFonts w:asciiTheme="minorEastAsia" w:eastAsiaTheme="minorEastAsia" w:hAnsiTheme="minorEastAsia" w:hint="eastAsia"/>
                <w:sz w:val="24"/>
                <w:szCs w:val="24"/>
              </w:rPr>
              <w:t>个，万兆单模模块</w:t>
            </w:r>
            <w:r w:rsidR="00425741" w:rsidRPr="00DD5F66">
              <w:rPr>
                <w:rFonts w:asciiTheme="minorEastAsia" w:eastAsiaTheme="minorEastAsia" w:hAnsiTheme="minorEastAsia"/>
                <w:sz w:val="24"/>
                <w:szCs w:val="24"/>
              </w:rPr>
              <w:t>24个，万兆多模模块30</w:t>
            </w:r>
            <w:r w:rsidR="00425741" w:rsidRPr="00DD5F66">
              <w:rPr>
                <w:rFonts w:asciiTheme="minorEastAsia" w:eastAsiaTheme="minorEastAsia" w:hAnsiTheme="minorEastAsia" w:hint="eastAsia"/>
                <w:sz w:val="24"/>
                <w:szCs w:val="24"/>
              </w:rPr>
              <w:t>个</w:t>
            </w:r>
            <w:r w:rsidRPr="001F445E">
              <w:rPr>
                <w:rFonts w:asciiTheme="minorEastAsia" w:eastAsiaTheme="minorEastAsia" w:hAnsiTheme="minorEastAsia" w:hint="eastAsia"/>
                <w:sz w:val="24"/>
                <w:szCs w:val="24"/>
              </w:rPr>
              <w:t>。</w:t>
            </w:r>
          </w:p>
        </w:tc>
      </w:tr>
    </w:tbl>
    <w:p w:rsidR="00215B0A" w:rsidRDefault="00215B0A" w:rsidP="00512AFD">
      <w:pPr>
        <w:pStyle w:val="2"/>
        <w:adjustRightInd w:val="0"/>
        <w:snapToGrid w:val="0"/>
        <w:spacing w:line="360" w:lineRule="auto"/>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4.3</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汇聚交换机</w:t>
      </w:r>
    </w:p>
    <w:tbl>
      <w:tblPr>
        <w:tblW w:w="8902" w:type="dxa"/>
        <w:tblInd w:w="-5" w:type="dxa"/>
        <w:tblLook w:val="04A0" w:firstRow="1" w:lastRow="0" w:firstColumn="1" w:lastColumn="0" w:noHBand="0" w:noVBand="1"/>
      </w:tblPr>
      <w:tblGrid>
        <w:gridCol w:w="1814"/>
        <w:gridCol w:w="7088"/>
      </w:tblGrid>
      <w:tr w:rsidR="00215B0A" w:rsidTr="00D01871">
        <w:trPr>
          <w:trHeight w:val="240"/>
          <w:tblHeader/>
        </w:trPr>
        <w:tc>
          <w:tcPr>
            <w:tcW w:w="1814" w:type="dxa"/>
            <w:tcBorders>
              <w:top w:val="single" w:sz="4" w:space="0" w:color="auto"/>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技术指标</w:t>
            </w:r>
          </w:p>
        </w:tc>
        <w:tc>
          <w:tcPr>
            <w:tcW w:w="7088" w:type="dxa"/>
            <w:tcBorders>
              <w:top w:val="single" w:sz="4" w:space="0" w:color="auto"/>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指标要求</w:t>
            </w:r>
          </w:p>
        </w:tc>
      </w:tr>
      <w:tr w:rsidR="00EA5FD1" w:rsidTr="00D01871">
        <w:trPr>
          <w:trHeight w:val="240"/>
        </w:trPr>
        <w:tc>
          <w:tcPr>
            <w:tcW w:w="1814" w:type="dxa"/>
            <w:tcBorders>
              <w:top w:val="single" w:sz="4" w:space="0" w:color="auto"/>
              <w:left w:val="single" w:sz="4" w:space="0" w:color="auto"/>
              <w:bottom w:val="single" w:sz="4" w:space="0" w:color="auto"/>
              <w:right w:val="single" w:sz="4" w:space="0" w:color="auto"/>
            </w:tcBorders>
            <w:vAlign w:val="center"/>
          </w:tcPr>
          <w:p w:rsidR="00EA5FD1" w:rsidRPr="006C3707" w:rsidRDefault="00EA5FD1" w:rsidP="00512AFD">
            <w:pPr>
              <w:adjustRightInd w:val="0"/>
              <w:snapToGrid w:val="0"/>
              <w:spacing w:line="360" w:lineRule="auto"/>
              <w:jc w:val="left"/>
              <w:rPr>
                <w:rFonts w:asciiTheme="minorEastAsia" w:eastAsiaTheme="minorEastAsia" w:hAnsiTheme="minorEastAsia" w:cs="宋体"/>
                <w:bCs/>
                <w:szCs w:val="21"/>
              </w:rPr>
            </w:pPr>
            <w:r w:rsidRPr="006C3707">
              <w:rPr>
                <w:rFonts w:asciiTheme="minorEastAsia" w:eastAsiaTheme="minorEastAsia" w:hAnsiTheme="minorEastAsia" w:cs="宋体" w:hint="eastAsia"/>
                <w:bCs/>
                <w:szCs w:val="21"/>
              </w:rPr>
              <w:t>推举品牌</w:t>
            </w:r>
          </w:p>
        </w:tc>
        <w:tc>
          <w:tcPr>
            <w:tcW w:w="7088" w:type="dxa"/>
            <w:tcBorders>
              <w:top w:val="single" w:sz="4" w:space="0" w:color="auto"/>
              <w:left w:val="single" w:sz="4" w:space="0" w:color="auto"/>
              <w:bottom w:val="single" w:sz="4" w:space="0" w:color="auto"/>
              <w:right w:val="single" w:sz="4" w:space="0" w:color="auto"/>
            </w:tcBorders>
            <w:vAlign w:val="center"/>
          </w:tcPr>
          <w:p w:rsidR="00EA5FD1" w:rsidRPr="002605BE" w:rsidRDefault="001348F1" w:rsidP="00512AFD">
            <w:pPr>
              <w:adjustRightInd w:val="0"/>
              <w:snapToGrid w:val="0"/>
              <w:spacing w:line="360" w:lineRule="auto"/>
              <w:jc w:val="left"/>
              <w:rPr>
                <w:rFonts w:asciiTheme="minorEastAsia" w:eastAsiaTheme="minorEastAsia" w:hAnsiTheme="minorEastAsia" w:cs="宋体"/>
                <w:bCs/>
                <w:szCs w:val="21"/>
              </w:rPr>
            </w:pPr>
            <w:r w:rsidRPr="002605BE">
              <w:rPr>
                <w:rFonts w:asciiTheme="minorEastAsia" w:eastAsiaTheme="minorEastAsia" w:hAnsiTheme="minorEastAsia" w:cs="宋体" w:hint="eastAsia"/>
                <w:bCs/>
                <w:szCs w:val="21"/>
              </w:rPr>
              <w:t>华为、华三、锐捷</w:t>
            </w:r>
            <w:r w:rsidR="00B41395">
              <w:rPr>
                <w:rFonts w:asciiTheme="minorEastAsia" w:eastAsiaTheme="minorEastAsia" w:hAnsiTheme="minorEastAsia" w:cs="宋体" w:hint="eastAsia"/>
                <w:bCs/>
                <w:szCs w:val="21"/>
              </w:rPr>
              <w:t>等</w:t>
            </w:r>
          </w:p>
        </w:tc>
      </w:tr>
      <w:tr w:rsidR="00215B0A" w:rsidTr="00D01871">
        <w:trPr>
          <w:trHeight w:val="353"/>
        </w:trPr>
        <w:tc>
          <w:tcPr>
            <w:tcW w:w="1814" w:type="dxa"/>
            <w:vMerge w:val="restart"/>
            <w:tcBorders>
              <w:top w:val="single" w:sz="4" w:space="0" w:color="auto"/>
              <w:left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基本要求</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交换容量≥</w:t>
            </w:r>
            <w:r>
              <w:rPr>
                <w:rFonts w:asciiTheme="minorEastAsia" w:eastAsiaTheme="minorEastAsia" w:hAnsiTheme="minorEastAsia" w:cs="宋体"/>
                <w:szCs w:val="21"/>
              </w:rPr>
              <w:t>76</w:t>
            </w:r>
            <w:r>
              <w:rPr>
                <w:rFonts w:asciiTheme="minorEastAsia" w:eastAsiaTheme="minorEastAsia" w:hAnsiTheme="minorEastAsia" w:cs="宋体" w:hint="eastAsia"/>
                <w:szCs w:val="21"/>
              </w:rPr>
              <w:t>Tbps、包转发率≥</w:t>
            </w:r>
            <w:r>
              <w:rPr>
                <w:rFonts w:asciiTheme="minorEastAsia" w:eastAsiaTheme="minorEastAsia" w:hAnsiTheme="minorEastAsia" w:cs="宋体"/>
                <w:szCs w:val="21"/>
              </w:rPr>
              <w:t>8640</w:t>
            </w:r>
            <w:r>
              <w:rPr>
                <w:rFonts w:asciiTheme="minorEastAsia" w:eastAsiaTheme="minorEastAsia" w:hAnsiTheme="minorEastAsia" w:cs="宋体" w:hint="eastAsia"/>
                <w:szCs w:val="21"/>
              </w:rPr>
              <w:t>Mpps</w:t>
            </w:r>
          </w:p>
        </w:tc>
      </w:tr>
      <w:tr w:rsidR="00215B0A" w:rsidTr="00D01871">
        <w:trPr>
          <w:trHeight w:val="272"/>
        </w:trPr>
        <w:tc>
          <w:tcPr>
            <w:tcW w:w="1814" w:type="dxa"/>
            <w:vMerge/>
            <w:tcBorders>
              <w:left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槽位数量≥8</w:t>
            </w:r>
          </w:p>
        </w:tc>
      </w:tr>
      <w:tr w:rsidR="00215B0A" w:rsidTr="00D01871">
        <w:trPr>
          <w:trHeight w:val="272"/>
        </w:trPr>
        <w:tc>
          <w:tcPr>
            <w:tcW w:w="1814" w:type="dxa"/>
            <w:vMerge/>
            <w:tcBorders>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tcBorders>
              <w:top w:val="nil"/>
              <w:left w:val="nil"/>
              <w:bottom w:val="single" w:sz="4" w:space="0" w:color="auto"/>
              <w:right w:val="single" w:sz="4" w:space="0" w:color="auto"/>
            </w:tcBorders>
          </w:tcPr>
          <w:p w:rsidR="00215B0A" w:rsidRDefault="00215B0A" w:rsidP="00512AFD">
            <w:pPr>
              <w:widowControl/>
              <w:adjustRightInd w:val="0"/>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机框通风散热</w:t>
            </w:r>
            <w:r>
              <w:rPr>
                <w:rFonts w:asciiTheme="minorEastAsia" w:eastAsiaTheme="minorEastAsia" w:hAnsiTheme="minorEastAsia" w:cs="宋体"/>
                <w:szCs w:val="21"/>
              </w:rPr>
              <w:t>需采</w:t>
            </w:r>
            <w:r>
              <w:rPr>
                <w:rFonts w:asciiTheme="minorEastAsia" w:eastAsiaTheme="minorEastAsia" w:hAnsiTheme="minorEastAsia" w:cs="宋体" w:hint="eastAsia"/>
                <w:szCs w:val="21"/>
              </w:rPr>
              <w:t>用</w:t>
            </w:r>
            <w:r>
              <w:rPr>
                <w:rFonts w:asciiTheme="minorEastAsia" w:eastAsiaTheme="minorEastAsia" w:hAnsiTheme="minorEastAsia" w:cs="宋体"/>
                <w:szCs w:val="21"/>
              </w:rPr>
              <w:t>前后通风或</w:t>
            </w:r>
            <w:r>
              <w:rPr>
                <w:rFonts w:asciiTheme="minorEastAsia" w:eastAsiaTheme="minorEastAsia" w:hAnsiTheme="minorEastAsia" w:cs="宋体" w:hint="eastAsia"/>
                <w:szCs w:val="21"/>
              </w:rPr>
              <w:t>左右</w:t>
            </w:r>
            <w:r>
              <w:rPr>
                <w:rFonts w:asciiTheme="minorEastAsia" w:eastAsiaTheme="minorEastAsia" w:hAnsiTheme="minorEastAsia" w:cs="宋体"/>
                <w:szCs w:val="21"/>
              </w:rPr>
              <w:t>通风方式，风道不</w:t>
            </w:r>
            <w:r>
              <w:rPr>
                <w:rFonts w:asciiTheme="minorEastAsia" w:eastAsiaTheme="minorEastAsia" w:hAnsiTheme="minorEastAsia" w:cs="宋体" w:hint="eastAsia"/>
                <w:szCs w:val="21"/>
              </w:rPr>
              <w:t>拐弯</w:t>
            </w:r>
            <w:r>
              <w:rPr>
                <w:rFonts w:asciiTheme="minorEastAsia" w:eastAsiaTheme="minorEastAsia" w:hAnsiTheme="minorEastAsia" w:cs="宋体"/>
                <w:szCs w:val="21"/>
              </w:rPr>
              <w:t>设计，</w:t>
            </w:r>
            <w:r w:rsidRPr="00C93218">
              <w:rPr>
                <w:rFonts w:asciiTheme="minorEastAsia" w:eastAsiaTheme="minorEastAsia" w:hAnsiTheme="minorEastAsia" w:cs="宋体"/>
                <w:szCs w:val="21"/>
              </w:rPr>
              <w:t>并提供</w:t>
            </w:r>
            <w:r w:rsidRPr="00C93218">
              <w:rPr>
                <w:rFonts w:asciiTheme="minorEastAsia" w:eastAsiaTheme="minorEastAsia" w:hAnsiTheme="minorEastAsia" w:cs="宋体" w:hint="eastAsia"/>
                <w:szCs w:val="21"/>
              </w:rPr>
              <w:t>设备散热</w:t>
            </w:r>
            <w:r w:rsidRPr="00C93218">
              <w:rPr>
                <w:rFonts w:asciiTheme="minorEastAsia" w:eastAsiaTheme="minorEastAsia" w:hAnsiTheme="minorEastAsia" w:cs="宋体"/>
                <w:szCs w:val="21"/>
              </w:rPr>
              <w:t>通风图</w:t>
            </w:r>
          </w:p>
        </w:tc>
      </w:tr>
      <w:tr w:rsidR="00215B0A" w:rsidTr="00D01871">
        <w:trPr>
          <w:trHeight w:val="976"/>
        </w:trPr>
        <w:tc>
          <w:tcPr>
            <w:tcW w:w="1814" w:type="dxa"/>
            <w:tcBorders>
              <w:top w:val="single" w:sz="4" w:space="0" w:color="auto"/>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多业务板卡支持</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支持GEPON OLT及10G EPON OLT接口，提供官网配置手册截图和链接</w:t>
            </w:r>
          </w:p>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支持1OG EPON 功能，支持1OG 对称和非对称 ONU提供工信部权威第三方测试报告</w:t>
            </w:r>
          </w:p>
        </w:tc>
      </w:tr>
      <w:tr w:rsidR="00215B0A" w:rsidTr="00D01871">
        <w:trPr>
          <w:trHeight w:val="253"/>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VLAN特性</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支持基于端口的VLAN，802.1q Vlan封装，最大Vlan数≥4096</w:t>
            </w:r>
          </w:p>
        </w:tc>
      </w:tr>
      <w:tr w:rsidR="00215B0A" w:rsidTr="00D01871">
        <w:trPr>
          <w:trHeight w:val="253"/>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w:t>
            </w:r>
            <w:r>
              <w:rPr>
                <w:rFonts w:asciiTheme="minorEastAsia" w:eastAsiaTheme="minorEastAsia" w:hAnsiTheme="minorEastAsia" w:cs="宋体"/>
                <w:szCs w:val="21"/>
              </w:rPr>
              <w:t>性能</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MAC表≥1M、学习速率≥130K/S、IPv4 FIB表项≥3M、I</w:t>
            </w:r>
            <w:r w:rsidR="00B41395">
              <w:rPr>
                <w:rFonts w:asciiTheme="minorEastAsia" w:eastAsiaTheme="minorEastAsia" w:hAnsiTheme="minorEastAsia" w:cs="宋体"/>
                <w:szCs w:val="21"/>
              </w:rPr>
              <w:t>p</w:t>
            </w:r>
            <w:r>
              <w:rPr>
                <w:rFonts w:asciiTheme="minorEastAsia" w:eastAsiaTheme="minorEastAsia" w:hAnsiTheme="minorEastAsia" w:cs="宋体" w:hint="eastAsia"/>
                <w:szCs w:val="21"/>
              </w:rPr>
              <w:t>v6 FIB表项≥1M、ARP表项≥180K、学习速率≥1.1K/S、ACL表项≥64K、端口缓存≤200</w:t>
            </w:r>
            <w:r>
              <w:rPr>
                <w:rFonts w:asciiTheme="minorEastAsia" w:eastAsiaTheme="minorEastAsia" w:hAnsiTheme="minorEastAsia" w:cs="宋体"/>
                <w:szCs w:val="21"/>
              </w:rPr>
              <w:t>ms</w:t>
            </w:r>
            <w:r>
              <w:rPr>
                <w:rFonts w:asciiTheme="minorEastAsia" w:eastAsiaTheme="minorEastAsia" w:hAnsiTheme="minorEastAsia" w:cs="宋体" w:hint="eastAsia"/>
                <w:szCs w:val="21"/>
              </w:rPr>
              <w:t>，以上性能参数要求提供工信部权威第三方测试报告证明</w:t>
            </w:r>
          </w:p>
        </w:tc>
      </w:tr>
      <w:tr w:rsidR="00215B0A" w:rsidTr="00D01871">
        <w:trPr>
          <w:trHeight w:val="253"/>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产品功能</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支持ERPS、RPR、OpenFlow、TRILL、Vxlan等功能，提供工信部权威第三方测试报告证明</w:t>
            </w:r>
          </w:p>
        </w:tc>
      </w:tr>
      <w:tr w:rsidR="00215B0A" w:rsidTr="00D01871">
        <w:trPr>
          <w:trHeight w:val="240"/>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带宽控制</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支持带宽控制，控制粒度≤64Kbps</w:t>
            </w:r>
          </w:p>
        </w:tc>
      </w:tr>
      <w:tr w:rsidR="00215B0A" w:rsidTr="00D01871">
        <w:trPr>
          <w:trHeight w:val="860"/>
        </w:trPr>
        <w:tc>
          <w:tcPr>
            <w:tcW w:w="1814" w:type="dxa"/>
            <w:vMerge w:val="restart"/>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虚拟化技术要求</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支持N：1虚拟化：可将多台物理设备虚拟化为一台逻辑设备，虚拟组内可以实现一致的转发表项，统一的管理，跨物理设备的链路聚合； </w:t>
            </w:r>
          </w:p>
        </w:tc>
      </w:tr>
      <w:tr w:rsidR="00215B0A" w:rsidTr="00D01871">
        <w:trPr>
          <w:trHeight w:val="272"/>
        </w:trPr>
        <w:tc>
          <w:tcPr>
            <w:tcW w:w="1814" w:type="dxa"/>
            <w:vMerge/>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支持1：N虚拟化：可将1台物理设备虚拟成多台逻辑设备，每台逻辑设备享有独立的硬件和软件资源，相互独立，互不影响；</w:t>
            </w:r>
          </w:p>
        </w:tc>
      </w:tr>
      <w:tr w:rsidR="00215B0A" w:rsidTr="00D01871">
        <w:trPr>
          <w:trHeight w:val="272"/>
        </w:trPr>
        <w:tc>
          <w:tcPr>
            <w:tcW w:w="1814" w:type="dxa"/>
            <w:vMerge/>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上述功能提供第三方测试报告证明</w:t>
            </w:r>
          </w:p>
        </w:tc>
      </w:tr>
      <w:tr w:rsidR="00215B0A" w:rsidTr="00D01871">
        <w:trPr>
          <w:trHeight w:val="970"/>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远程端口扩展能力</w:t>
            </w:r>
          </w:p>
        </w:tc>
        <w:tc>
          <w:tcPr>
            <w:tcW w:w="7088" w:type="dxa"/>
            <w:tcBorders>
              <w:top w:val="single" w:sz="4" w:space="0" w:color="auto"/>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通过远程端口扩展，作为控制设备实现对端口扩展模块的集中控制，支持二级端口扩展设备级联，虚拟化后的设备支持基于I</w:t>
            </w:r>
            <w:r w:rsidR="00B41395">
              <w:rPr>
                <w:rFonts w:asciiTheme="minorEastAsia" w:eastAsiaTheme="minorEastAsia" w:hAnsiTheme="minorEastAsia" w:cs="宋体"/>
                <w:szCs w:val="21"/>
              </w:rPr>
              <w:t>p</w:t>
            </w:r>
            <w:r>
              <w:rPr>
                <w:rFonts w:asciiTheme="minorEastAsia" w:eastAsiaTheme="minorEastAsia" w:hAnsiTheme="minorEastAsia" w:cs="宋体" w:hint="eastAsia"/>
                <w:szCs w:val="21"/>
              </w:rPr>
              <w:t>v</w:t>
            </w:r>
            <w:r>
              <w:rPr>
                <w:rFonts w:asciiTheme="minorEastAsia" w:eastAsiaTheme="minorEastAsia" w:hAnsiTheme="minorEastAsia" w:cs="宋体"/>
                <w:szCs w:val="21"/>
              </w:rPr>
              <w:t>4</w:t>
            </w:r>
            <w:r>
              <w:rPr>
                <w:rFonts w:asciiTheme="minorEastAsia" w:eastAsiaTheme="minorEastAsia" w:hAnsiTheme="minorEastAsia" w:cs="宋体" w:hint="eastAsia"/>
                <w:szCs w:val="21"/>
              </w:rPr>
              <w:t>\I</w:t>
            </w:r>
            <w:r w:rsidR="00B41395">
              <w:rPr>
                <w:rFonts w:asciiTheme="minorEastAsia" w:eastAsiaTheme="minorEastAsia" w:hAnsiTheme="minorEastAsia" w:cs="宋体"/>
                <w:szCs w:val="21"/>
              </w:rPr>
              <w:t>p</w:t>
            </w:r>
            <w:r>
              <w:rPr>
                <w:rFonts w:asciiTheme="minorEastAsia" w:eastAsiaTheme="minorEastAsia" w:hAnsiTheme="minorEastAsia" w:cs="宋体" w:hint="eastAsia"/>
                <w:szCs w:val="21"/>
              </w:rPr>
              <w:t>v6的VXLAN的二三层互通，提供工信部权威第三方测试报告</w:t>
            </w:r>
          </w:p>
        </w:tc>
      </w:tr>
      <w:tr w:rsidR="00215B0A" w:rsidTr="00D01871">
        <w:trPr>
          <w:trHeight w:val="547"/>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安全特性</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支持IP+MAC+PORT任意组合的绑定，支持非法帧报文过滤，用户分级管理和口令保护，支持端口隔离，支持SSH，支持SNMPv3网管</w:t>
            </w:r>
          </w:p>
        </w:tc>
      </w:tr>
      <w:tr w:rsidR="00215B0A" w:rsidTr="00D01871">
        <w:trPr>
          <w:trHeight w:val="487"/>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Macsec</w:t>
            </w:r>
          </w:p>
        </w:tc>
        <w:tc>
          <w:tcPr>
            <w:tcW w:w="7088" w:type="dxa"/>
            <w:tcBorders>
              <w:top w:val="nil"/>
              <w:left w:val="nil"/>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支持硬件级加密技术Macsec技术（802.1ae），上述功能提供官网截图证明</w:t>
            </w:r>
          </w:p>
        </w:tc>
      </w:tr>
      <w:tr w:rsidR="005E52E2" w:rsidTr="00D01871">
        <w:trPr>
          <w:trHeight w:val="487"/>
        </w:trPr>
        <w:tc>
          <w:tcPr>
            <w:tcW w:w="1814" w:type="dxa"/>
            <w:tcBorders>
              <w:top w:val="nil"/>
              <w:left w:val="single" w:sz="4" w:space="0" w:color="auto"/>
              <w:bottom w:val="single" w:sz="4" w:space="0" w:color="auto"/>
              <w:right w:val="single" w:sz="4" w:space="0" w:color="auto"/>
            </w:tcBorders>
            <w:vAlign w:val="center"/>
          </w:tcPr>
          <w:p w:rsidR="005E52E2" w:rsidRPr="005E52E2" w:rsidRDefault="005E52E2" w:rsidP="00512AFD">
            <w:pPr>
              <w:adjustRightInd w:val="0"/>
              <w:snapToGrid w:val="0"/>
              <w:spacing w:line="360" w:lineRule="auto"/>
              <w:rPr>
                <w:rFonts w:asciiTheme="minorEastAsia" w:eastAsiaTheme="minorEastAsia" w:hAnsiTheme="minorEastAsia" w:cs="宋体"/>
                <w:szCs w:val="21"/>
              </w:rPr>
            </w:pPr>
            <w:r w:rsidRPr="005E52E2">
              <w:rPr>
                <w:rFonts w:asciiTheme="minorEastAsia" w:eastAsiaTheme="minorEastAsia" w:hAnsiTheme="minorEastAsia" w:cs="宋体" w:hint="eastAsia"/>
                <w:szCs w:val="21"/>
              </w:rPr>
              <w:t>IPv6</w:t>
            </w:r>
          </w:p>
        </w:tc>
        <w:tc>
          <w:tcPr>
            <w:tcW w:w="7088" w:type="dxa"/>
            <w:tcBorders>
              <w:top w:val="nil"/>
              <w:left w:val="nil"/>
              <w:bottom w:val="single" w:sz="4" w:space="0" w:color="auto"/>
              <w:right w:val="single" w:sz="4" w:space="0" w:color="auto"/>
            </w:tcBorders>
          </w:tcPr>
          <w:p w:rsidR="005E52E2" w:rsidRPr="005E52E2" w:rsidRDefault="005E52E2" w:rsidP="00512AFD">
            <w:pPr>
              <w:adjustRightInd w:val="0"/>
              <w:snapToGrid w:val="0"/>
              <w:spacing w:line="360" w:lineRule="auto"/>
              <w:rPr>
                <w:rFonts w:asciiTheme="minorEastAsia" w:eastAsiaTheme="minorEastAsia" w:hAnsiTheme="minorEastAsia" w:cs="宋体"/>
                <w:szCs w:val="21"/>
              </w:rPr>
            </w:pPr>
            <w:r w:rsidRPr="005E52E2">
              <w:rPr>
                <w:rFonts w:asciiTheme="minorEastAsia" w:eastAsiaTheme="minorEastAsia" w:hAnsiTheme="minorEastAsia" w:cs="宋体" w:hint="eastAsia"/>
                <w:szCs w:val="21"/>
              </w:rPr>
              <w:t>支持IPv6协议族，支持IPv6静态路由、RIPng、OSPFv3、IS-ISv6、BGP4+等IPV6路由协议，支持丰富的IPv4向IPv6过渡技术，包括：IPv6手工隧道、6to4隧道、ISATAP隧道、GRE隧道、IPv4兼容自动配置隧道等隧道技术</w:t>
            </w:r>
          </w:p>
        </w:tc>
      </w:tr>
      <w:tr w:rsidR="00215B0A" w:rsidTr="00D01871">
        <w:trPr>
          <w:trHeight w:val="720"/>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可靠性</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支持VRRP，RRPP，Ethernet OAM（802.3ah），支持Graceful Restart for OSPF/BGP/IS-IS</w:t>
            </w:r>
          </w:p>
        </w:tc>
      </w:tr>
      <w:tr w:rsidR="00215B0A" w:rsidTr="00D01871">
        <w:trPr>
          <w:trHeight w:val="240"/>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设备管理</w:t>
            </w:r>
          </w:p>
        </w:tc>
        <w:tc>
          <w:tcPr>
            <w:tcW w:w="7088" w:type="dxa"/>
            <w:tcBorders>
              <w:top w:val="nil"/>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SNMP V1/V2/V3 </w:t>
            </w:r>
          </w:p>
        </w:tc>
      </w:tr>
      <w:tr w:rsidR="00215B0A" w:rsidTr="00D01871">
        <w:trPr>
          <w:trHeight w:val="650"/>
        </w:trPr>
        <w:tc>
          <w:tcPr>
            <w:tcW w:w="1814" w:type="dxa"/>
            <w:tcBorders>
              <w:top w:val="nil"/>
              <w:left w:val="single" w:sz="4" w:space="0" w:color="auto"/>
              <w:bottom w:val="single" w:sz="4" w:space="0" w:color="auto"/>
              <w:right w:val="single" w:sz="4" w:space="0" w:color="auto"/>
            </w:tcBorders>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配置要求</w:t>
            </w:r>
          </w:p>
        </w:tc>
        <w:tc>
          <w:tcPr>
            <w:tcW w:w="7088" w:type="dxa"/>
            <w:tcBorders>
              <w:top w:val="single" w:sz="4" w:space="0" w:color="auto"/>
              <w:left w:val="nil"/>
              <w:bottom w:val="single" w:sz="4" w:space="0" w:color="auto"/>
              <w:right w:val="single" w:sz="4" w:space="0" w:color="auto"/>
            </w:tcBorders>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单台设备配置如下：</w:t>
            </w:r>
          </w:p>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提供双电源、双引擎（集成4个25</w:t>
            </w:r>
            <w:r>
              <w:rPr>
                <w:rFonts w:asciiTheme="minorEastAsia" w:eastAsiaTheme="minorEastAsia" w:hAnsiTheme="minorEastAsia" w:cs="宋体"/>
                <w:szCs w:val="21"/>
              </w:rPr>
              <w:t>G/10G</w:t>
            </w:r>
            <w:r>
              <w:rPr>
                <w:rFonts w:asciiTheme="minorEastAsia" w:eastAsiaTheme="minorEastAsia" w:hAnsiTheme="minorEastAsia" w:cs="宋体" w:hint="eastAsia"/>
                <w:szCs w:val="21"/>
              </w:rPr>
              <w:t>端口，支持做堆叠使用），</w:t>
            </w:r>
            <w:r w:rsidRPr="001F445E">
              <w:rPr>
                <w:rFonts w:asciiTheme="minorEastAsia" w:eastAsiaTheme="minorEastAsia" w:hAnsiTheme="minorEastAsia" w:cs="宋体" w:hint="eastAsia"/>
                <w:szCs w:val="21"/>
              </w:rPr>
              <w:t>配置不</w:t>
            </w:r>
            <w:r w:rsidRPr="001F445E">
              <w:rPr>
                <w:rFonts w:asciiTheme="minorEastAsia" w:eastAsiaTheme="minorEastAsia" w:hAnsiTheme="minorEastAsia" w:cs="宋体"/>
                <w:szCs w:val="21"/>
              </w:rPr>
              <w:t>少于40</w:t>
            </w:r>
            <w:r w:rsidRPr="001F445E">
              <w:rPr>
                <w:rFonts w:asciiTheme="minorEastAsia" w:eastAsiaTheme="minorEastAsia" w:hAnsiTheme="minorEastAsia" w:cs="宋体" w:hint="eastAsia"/>
                <w:szCs w:val="21"/>
              </w:rPr>
              <w:t>个千兆光口，</w:t>
            </w:r>
            <w:r w:rsidRPr="001F445E">
              <w:rPr>
                <w:rFonts w:asciiTheme="minorEastAsia" w:eastAsiaTheme="minorEastAsia" w:hAnsiTheme="minorEastAsia" w:cs="宋体"/>
                <w:szCs w:val="21"/>
              </w:rPr>
              <w:t>8</w:t>
            </w:r>
            <w:r w:rsidRPr="001F445E">
              <w:rPr>
                <w:rFonts w:asciiTheme="minorEastAsia" w:eastAsiaTheme="minorEastAsia" w:hAnsiTheme="minorEastAsia" w:cs="宋体" w:hint="eastAsia"/>
                <w:szCs w:val="21"/>
              </w:rPr>
              <w:t>个万兆</w:t>
            </w:r>
            <w:r w:rsidRPr="001F445E">
              <w:rPr>
                <w:rFonts w:asciiTheme="minorEastAsia" w:eastAsiaTheme="minorEastAsia" w:hAnsiTheme="minorEastAsia" w:cs="宋体"/>
                <w:szCs w:val="21"/>
              </w:rPr>
              <w:t>光口</w:t>
            </w:r>
            <w:r w:rsidRPr="001F445E">
              <w:rPr>
                <w:rFonts w:asciiTheme="minorEastAsia" w:eastAsiaTheme="minorEastAsia" w:hAnsiTheme="minorEastAsia" w:cs="宋体" w:hint="eastAsia"/>
                <w:szCs w:val="21"/>
              </w:rPr>
              <w:t>。</w:t>
            </w:r>
          </w:p>
        </w:tc>
      </w:tr>
    </w:tbl>
    <w:p w:rsidR="00215B0A" w:rsidRDefault="001D1271" w:rsidP="00512AFD">
      <w:pPr>
        <w:widowControl/>
        <w:adjustRightInd w:val="0"/>
        <w:snapToGrid w:val="0"/>
        <w:spacing w:line="360" w:lineRule="auto"/>
        <w:jc w:val="left"/>
        <w:rPr>
          <w:rFonts w:asciiTheme="minorEastAsia" w:eastAsiaTheme="minorEastAsia" w:hAnsiTheme="minorEastAsia" w:cs="宋体"/>
          <w:b/>
          <w:bCs/>
          <w:color w:val="000000" w:themeColor="text1"/>
          <w:szCs w:val="21"/>
        </w:rPr>
      </w:pPr>
      <w:r>
        <w:rPr>
          <w:rFonts w:asciiTheme="minorEastAsia" w:eastAsiaTheme="minorEastAsia" w:hAnsiTheme="minorEastAsia" w:cs="宋体"/>
          <w:color w:val="000000" w:themeColor="text1"/>
          <w:szCs w:val="21"/>
        </w:rPr>
        <w:br w:type="page"/>
      </w:r>
      <w:r w:rsidR="00215B0A">
        <w:rPr>
          <w:rFonts w:asciiTheme="minorEastAsia" w:eastAsiaTheme="minorEastAsia" w:hAnsiTheme="minorEastAsia" w:cs="宋体" w:hint="eastAsia"/>
          <w:b/>
          <w:bCs/>
          <w:color w:val="000000" w:themeColor="text1"/>
          <w:szCs w:val="21"/>
        </w:rPr>
        <w:lastRenderedPageBreak/>
        <w:t>4.</w:t>
      </w:r>
      <w:r w:rsidR="00215B0A">
        <w:rPr>
          <w:rFonts w:asciiTheme="minorEastAsia" w:eastAsiaTheme="minorEastAsia" w:hAnsiTheme="minorEastAsia" w:cs="宋体"/>
          <w:b/>
          <w:bCs/>
          <w:color w:val="000000" w:themeColor="text1"/>
          <w:szCs w:val="21"/>
        </w:rPr>
        <w:t xml:space="preserve">4 </w:t>
      </w:r>
      <w:r w:rsidR="00215B0A">
        <w:rPr>
          <w:rFonts w:asciiTheme="minorEastAsia" w:eastAsiaTheme="minorEastAsia" w:hAnsiTheme="minorEastAsia" w:cs="宋体" w:hint="eastAsia"/>
          <w:b/>
          <w:bCs/>
          <w:color w:val="000000" w:themeColor="text1"/>
          <w:szCs w:val="21"/>
        </w:rPr>
        <w:t>汇聚交换机</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371"/>
      </w:tblGrid>
      <w:tr w:rsidR="00215B0A" w:rsidTr="00D01871">
        <w:trPr>
          <w:trHeight w:val="240"/>
          <w:tblHeader/>
        </w:trPr>
        <w:tc>
          <w:tcPr>
            <w:tcW w:w="1531" w:type="dxa"/>
            <w:vAlign w:val="center"/>
          </w:tcPr>
          <w:p w:rsidR="00215B0A" w:rsidRDefault="00215B0A" w:rsidP="00512AFD">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技术指标</w:t>
            </w:r>
          </w:p>
        </w:tc>
        <w:tc>
          <w:tcPr>
            <w:tcW w:w="7371" w:type="dxa"/>
            <w:vAlign w:val="center"/>
          </w:tcPr>
          <w:p w:rsidR="00215B0A" w:rsidRDefault="00215B0A" w:rsidP="00512AFD">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指标要求</w:t>
            </w:r>
          </w:p>
        </w:tc>
      </w:tr>
      <w:tr w:rsidR="00F131CA" w:rsidTr="00D01871">
        <w:trPr>
          <w:trHeight w:val="240"/>
        </w:trPr>
        <w:tc>
          <w:tcPr>
            <w:tcW w:w="1531" w:type="dxa"/>
            <w:vAlign w:val="center"/>
          </w:tcPr>
          <w:p w:rsidR="00F131CA" w:rsidRPr="006C3707" w:rsidRDefault="00F131CA" w:rsidP="00512AFD">
            <w:pPr>
              <w:adjustRightInd w:val="0"/>
              <w:snapToGrid w:val="0"/>
              <w:spacing w:line="360" w:lineRule="auto"/>
              <w:jc w:val="left"/>
              <w:rPr>
                <w:rFonts w:asciiTheme="minorEastAsia" w:eastAsiaTheme="minorEastAsia" w:hAnsiTheme="minorEastAsia" w:cs="宋体"/>
                <w:bCs/>
                <w:szCs w:val="21"/>
              </w:rPr>
            </w:pPr>
            <w:r w:rsidRPr="006C3707">
              <w:rPr>
                <w:rFonts w:asciiTheme="minorEastAsia" w:eastAsiaTheme="minorEastAsia" w:hAnsiTheme="minorEastAsia" w:cs="宋体" w:hint="eastAsia"/>
                <w:bCs/>
                <w:szCs w:val="21"/>
              </w:rPr>
              <w:t>推举品牌</w:t>
            </w:r>
          </w:p>
        </w:tc>
        <w:tc>
          <w:tcPr>
            <w:tcW w:w="7371" w:type="dxa"/>
            <w:vAlign w:val="center"/>
          </w:tcPr>
          <w:p w:rsidR="00F131CA" w:rsidRPr="002605BE" w:rsidRDefault="00F131CA" w:rsidP="00512AFD">
            <w:pPr>
              <w:adjustRightInd w:val="0"/>
              <w:snapToGrid w:val="0"/>
              <w:spacing w:line="360" w:lineRule="auto"/>
              <w:jc w:val="left"/>
              <w:rPr>
                <w:rFonts w:asciiTheme="minorEastAsia" w:eastAsiaTheme="minorEastAsia" w:hAnsiTheme="minorEastAsia" w:cs="宋体"/>
                <w:bCs/>
                <w:szCs w:val="21"/>
              </w:rPr>
            </w:pPr>
            <w:r w:rsidRPr="002605BE">
              <w:rPr>
                <w:rFonts w:asciiTheme="minorEastAsia" w:eastAsiaTheme="minorEastAsia" w:hAnsiTheme="minorEastAsia" w:cs="宋体" w:hint="eastAsia"/>
                <w:bCs/>
                <w:szCs w:val="21"/>
              </w:rPr>
              <w:t>华为、华三、锐捷</w:t>
            </w:r>
          </w:p>
        </w:tc>
      </w:tr>
      <w:tr w:rsidR="00215B0A" w:rsidTr="00D01871">
        <w:trPr>
          <w:trHeight w:val="353"/>
        </w:trPr>
        <w:tc>
          <w:tcPr>
            <w:tcW w:w="1531" w:type="dxa"/>
            <w:vMerge w:val="restart"/>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基本要求</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交换容量≥</w:t>
            </w:r>
            <w:r>
              <w:rPr>
                <w:rFonts w:asciiTheme="minorEastAsia" w:eastAsiaTheme="minorEastAsia" w:hAnsiTheme="minorEastAsia" w:cs="宋体"/>
                <w:szCs w:val="21"/>
              </w:rPr>
              <w:t>76</w:t>
            </w:r>
            <w:r>
              <w:rPr>
                <w:rFonts w:asciiTheme="minorEastAsia" w:eastAsiaTheme="minorEastAsia" w:hAnsiTheme="minorEastAsia" w:cs="宋体" w:hint="eastAsia"/>
                <w:szCs w:val="21"/>
              </w:rPr>
              <w:t>Tbps、包转发率≥</w:t>
            </w:r>
            <w:r>
              <w:rPr>
                <w:rFonts w:asciiTheme="minorEastAsia" w:eastAsiaTheme="minorEastAsia" w:hAnsiTheme="minorEastAsia" w:cs="宋体"/>
                <w:szCs w:val="21"/>
              </w:rPr>
              <w:t>8640</w:t>
            </w:r>
            <w:r>
              <w:rPr>
                <w:rFonts w:asciiTheme="minorEastAsia" w:eastAsiaTheme="minorEastAsia" w:hAnsiTheme="minorEastAsia" w:cs="宋体" w:hint="eastAsia"/>
                <w:szCs w:val="21"/>
              </w:rPr>
              <w:t>Mpps</w:t>
            </w:r>
          </w:p>
        </w:tc>
      </w:tr>
      <w:tr w:rsidR="00215B0A" w:rsidTr="00D01871">
        <w:trPr>
          <w:trHeight w:val="272"/>
        </w:trPr>
        <w:tc>
          <w:tcPr>
            <w:tcW w:w="1531"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槽位数量≥8</w:t>
            </w:r>
          </w:p>
        </w:tc>
      </w:tr>
      <w:tr w:rsidR="00215B0A" w:rsidTr="00D01871">
        <w:trPr>
          <w:trHeight w:val="272"/>
        </w:trPr>
        <w:tc>
          <w:tcPr>
            <w:tcW w:w="1531"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机框通风散热</w:t>
            </w:r>
            <w:r>
              <w:rPr>
                <w:rFonts w:asciiTheme="minorEastAsia" w:eastAsiaTheme="minorEastAsia" w:hAnsiTheme="minorEastAsia" w:cs="宋体"/>
                <w:szCs w:val="21"/>
              </w:rPr>
              <w:t>需采</w:t>
            </w:r>
            <w:r>
              <w:rPr>
                <w:rFonts w:asciiTheme="minorEastAsia" w:eastAsiaTheme="minorEastAsia" w:hAnsiTheme="minorEastAsia" w:cs="宋体" w:hint="eastAsia"/>
                <w:szCs w:val="21"/>
              </w:rPr>
              <w:t>用</w:t>
            </w:r>
            <w:r>
              <w:rPr>
                <w:rFonts w:asciiTheme="minorEastAsia" w:eastAsiaTheme="minorEastAsia" w:hAnsiTheme="minorEastAsia" w:cs="宋体"/>
                <w:szCs w:val="21"/>
              </w:rPr>
              <w:t>前后通风或</w:t>
            </w:r>
            <w:r>
              <w:rPr>
                <w:rFonts w:asciiTheme="minorEastAsia" w:eastAsiaTheme="minorEastAsia" w:hAnsiTheme="minorEastAsia" w:cs="宋体" w:hint="eastAsia"/>
                <w:szCs w:val="21"/>
              </w:rPr>
              <w:t>左右</w:t>
            </w:r>
            <w:r>
              <w:rPr>
                <w:rFonts w:asciiTheme="minorEastAsia" w:eastAsiaTheme="minorEastAsia" w:hAnsiTheme="minorEastAsia" w:cs="宋体"/>
                <w:szCs w:val="21"/>
              </w:rPr>
              <w:t>通风方式，风道不</w:t>
            </w:r>
            <w:r>
              <w:rPr>
                <w:rFonts w:asciiTheme="minorEastAsia" w:eastAsiaTheme="minorEastAsia" w:hAnsiTheme="minorEastAsia" w:cs="宋体" w:hint="eastAsia"/>
                <w:szCs w:val="21"/>
              </w:rPr>
              <w:t>拐弯</w:t>
            </w:r>
            <w:r>
              <w:rPr>
                <w:rFonts w:asciiTheme="minorEastAsia" w:eastAsiaTheme="minorEastAsia" w:hAnsiTheme="minorEastAsia" w:cs="宋体"/>
                <w:szCs w:val="21"/>
              </w:rPr>
              <w:t>设计，并提供</w:t>
            </w:r>
            <w:r>
              <w:rPr>
                <w:rFonts w:asciiTheme="minorEastAsia" w:eastAsiaTheme="minorEastAsia" w:hAnsiTheme="minorEastAsia" w:cs="宋体" w:hint="eastAsia"/>
                <w:szCs w:val="21"/>
              </w:rPr>
              <w:t>设备散热</w:t>
            </w:r>
            <w:r>
              <w:rPr>
                <w:rFonts w:asciiTheme="minorEastAsia" w:eastAsiaTheme="minorEastAsia" w:hAnsiTheme="minorEastAsia" w:cs="宋体"/>
                <w:szCs w:val="21"/>
              </w:rPr>
              <w:t>通风图</w:t>
            </w:r>
          </w:p>
        </w:tc>
      </w:tr>
      <w:tr w:rsidR="00215B0A" w:rsidTr="00D01871">
        <w:trPr>
          <w:trHeight w:val="976"/>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多业务板卡支持</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支持GEPON OLT及10G EPON OLT接口，提供官网配置手册截图和链接</w:t>
            </w:r>
          </w:p>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支持1OG EPON 功能，支持1OG 对称和非对称 ONU提供工信部权威第三方测试报告</w:t>
            </w:r>
          </w:p>
        </w:tc>
      </w:tr>
      <w:tr w:rsidR="00215B0A" w:rsidTr="00D01871">
        <w:trPr>
          <w:trHeight w:val="253"/>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VLAN特性</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支持基于端口的VLAN，802.1q Vlan封装，最大Vlan数≥4096</w:t>
            </w:r>
          </w:p>
        </w:tc>
      </w:tr>
      <w:tr w:rsidR="00215B0A" w:rsidTr="00D01871">
        <w:trPr>
          <w:trHeight w:val="253"/>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w:t>
            </w:r>
            <w:r>
              <w:rPr>
                <w:rFonts w:asciiTheme="minorEastAsia" w:eastAsiaTheme="minorEastAsia" w:hAnsiTheme="minorEastAsia" w:cs="宋体"/>
                <w:szCs w:val="21"/>
              </w:rPr>
              <w:t>性能</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MAC表≥1M、学习速率≥130K/S、IPv4 FIB表项≥3M、IPv6 FIB表项≥1M、ARP表项≥180K、学习速率≥1.1K/S、ACL表项≥64K、端口缓存≤200</w:t>
            </w:r>
            <w:r>
              <w:rPr>
                <w:rFonts w:asciiTheme="minorEastAsia" w:eastAsiaTheme="minorEastAsia" w:hAnsiTheme="minorEastAsia" w:cs="宋体"/>
                <w:szCs w:val="21"/>
              </w:rPr>
              <w:t>ms</w:t>
            </w:r>
            <w:r>
              <w:rPr>
                <w:rFonts w:asciiTheme="minorEastAsia" w:eastAsiaTheme="minorEastAsia" w:hAnsiTheme="minorEastAsia" w:cs="宋体" w:hint="eastAsia"/>
                <w:szCs w:val="21"/>
              </w:rPr>
              <w:t>，以上性能参数要求提供工信部权威第三方测试报告证明</w:t>
            </w:r>
          </w:p>
        </w:tc>
      </w:tr>
      <w:tr w:rsidR="00215B0A" w:rsidTr="00D01871">
        <w:trPr>
          <w:trHeight w:val="253"/>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产品功能</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支持ERPS、RPR、OpenFlow、TRILL、Vxlan等功能，提供工信部权威第三方测试报告证明</w:t>
            </w:r>
          </w:p>
        </w:tc>
      </w:tr>
      <w:tr w:rsidR="00215B0A" w:rsidTr="00D01871">
        <w:trPr>
          <w:trHeight w:val="240"/>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带宽控制</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支持带宽控制，控制粒度≤64Kbps</w:t>
            </w:r>
          </w:p>
        </w:tc>
      </w:tr>
      <w:tr w:rsidR="00215B0A" w:rsidTr="00D01871">
        <w:trPr>
          <w:trHeight w:val="557"/>
        </w:trPr>
        <w:tc>
          <w:tcPr>
            <w:tcW w:w="1531" w:type="dxa"/>
            <w:vMerge w:val="restart"/>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虚拟化技术要求</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支持N：1虚拟化：可将多台物理设备虚拟化为一台逻辑设备，虚拟组内可以实现一致的转发表项，统一的管理，跨物理设备的链路聚合； </w:t>
            </w:r>
          </w:p>
        </w:tc>
      </w:tr>
      <w:tr w:rsidR="00215B0A" w:rsidTr="00D01871">
        <w:trPr>
          <w:trHeight w:val="272"/>
        </w:trPr>
        <w:tc>
          <w:tcPr>
            <w:tcW w:w="1531"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支持1：N虚拟化：可将1台物理设备虚拟成多台逻辑设备，每台逻辑设备享有独立的硬件和软件资源，相互独立，互不影响；</w:t>
            </w:r>
          </w:p>
        </w:tc>
      </w:tr>
      <w:tr w:rsidR="00215B0A" w:rsidTr="00D01871">
        <w:trPr>
          <w:trHeight w:val="272"/>
        </w:trPr>
        <w:tc>
          <w:tcPr>
            <w:tcW w:w="1531"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上述功能提供第三方测试报告证明</w:t>
            </w:r>
          </w:p>
        </w:tc>
      </w:tr>
      <w:tr w:rsidR="00215B0A" w:rsidTr="00D01871">
        <w:trPr>
          <w:trHeight w:val="970"/>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远程端口扩展能力</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通过远程端口扩展，作为控制设备实现对端口扩展模块的集中控制，支持二级端口扩展设备级联，虚拟化后的设备支持基于IPv</w:t>
            </w:r>
            <w:r>
              <w:rPr>
                <w:rFonts w:asciiTheme="minorEastAsia" w:eastAsiaTheme="minorEastAsia" w:hAnsiTheme="minorEastAsia" w:cs="宋体"/>
                <w:szCs w:val="21"/>
              </w:rPr>
              <w:t>4</w:t>
            </w:r>
            <w:r>
              <w:rPr>
                <w:rFonts w:asciiTheme="minorEastAsia" w:eastAsiaTheme="minorEastAsia" w:hAnsiTheme="minorEastAsia" w:cs="宋体" w:hint="eastAsia"/>
                <w:szCs w:val="21"/>
              </w:rPr>
              <w:t>\IPv6的VXLAN的二三层互通，提供工信部权威第三方测试报告</w:t>
            </w:r>
          </w:p>
        </w:tc>
      </w:tr>
      <w:tr w:rsidR="00215B0A" w:rsidTr="00D01871">
        <w:trPr>
          <w:trHeight w:val="547"/>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安全特性</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支持IP+MAC+PORT任意组合的绑定，支持非法帧报文过滤，用户分级管理和口令保护，支持端口隔离，支持SSH，支持SNMPv3网管</w:t>
            </w:r>
          </w:p>
        </w:tc>
      </w:tr>
      <w:tr w:rsidR="00215B0A" w:rsidTr="00D01871">
        <w:trPr>
          <w:trHeight w:val="487"/>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Macsec</w:t>
            </w:r>
          </w:p>
        </w:tc>
        <w:tc>
          <w:tcPr>
            <w:tcW w:w="737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支持硬件级加密技术Macsec技术（802.1ae），上述功能提供官网截图证明</w:t>
            </w:r>
          </w:p>
        </w:tc>
      </w:tr>
      <w:tr w:rsidR="00215B0A" w:rsidTr="00D01871">
        <w:trPr>
          <w:trHeight w:val="720"/>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可靠性</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支持VRRP，RRPP，Ethernet OAM（802.3ah），支持Graceful Restart for OSPF/BGP/IS-IS</w:t>
            </w:r>
          </w:p>
        </w:tc>
      </w:tr>
      <w:tr w:rsidR="005E52E2" w:rsidTr="00D01871">
        <w:trPr>
          <w:trHeight w:val="720"/>
        </w:trPr>
        <w:tc>
          <w:tcPr>
            <w:tcW w:w="1531" w:type="dxa"/>
            <w:vAlign w:val="center"/>
          </w:tcPr>
          <w:p w:rsidR="005E52E2" w:rsidRPr="005E52E2" w:rsidRDefault="005E52E2" w:rsidP="00512AFD">
            <w:pPr>
              <w:adjustRightInd w:val="0"/>
              <w:snapToGrid w:val="0"/>
              <w:spacing w:line="360" w:lineRule="auto"/>
              <w:rPr>
                <w:rFonts w:asciiTheme="minorEastAsia" w:eastAsiaTheme="minorEastAsia" w:hAnsiTheme="minorEastAsia" w:cs="宋体"/>
                <w:szCs w:val="21"/>
              </w:rPr>
            </w:pPr>
            <w:r w:rsidRPr="005E52E2">
              <w:rPr>
                <w:rFonts w:asciiTheme="minorEastAsia" w:eastAsiaTheme="minorEastAsia" w:hAnsiTheme="minorEastAsia" w:cs="宋体" w:hint="eastAsia"/>
                <w:szCs w:val="21"/>
              </w:rPr>
              <w:t>IPv6</w:t>
            </w:r>
          </w:p>
        </w:tc>
        <w:tc>
          <w:tcPr>
            <w:tcW w:w="7371" w:type="dxa"/>
          </w:tcPr>
          <w:p w:rsidR="005E52E2" w:rsidRPr="005E52E2" w:rsidRDefault="005E52E2" w:rsidP="00512AFD">
            <w:pPr>
              <w:adjustRightInd w:val="0"/>
              <w:snapToGrid w:val="0"/>
              <w:spacing w:line="360" w:lineRule="auto"/>
              <w:rPr>
                <w:rFonts w:asciiTheme="minorEastAsia" w:eastAsiaTheme="minorEastAsia" w:hAnsiTheme="minorEastAsia" w:cs="宋体"/>
                <w:szCs w:val="21"/>
              </w:rPr>
            </w:pPr>
            <w:r w:rsidRPr="005E52E2">
              <w:rPr>
                <w:rFonts w:asciiTheme="minorEastAsia" w:eastAsiaTheme="minorEastAsia" w:hAnsiTheme="minorEastAsia" w:cs="宋体" w:hint="eastAsia"/>
                <w:szCs w:val="21"/>
              </w:rPr>
              <w:t>支持IPv6协议族，支持IPv6静态路由、RIPng、OSPFv3、IS-ISv6、BGP4+等IPV6路由协议，支持丰富的IPv4向IPv6过渡技术，包括：IPv6手工隧道、6to4隧道、ISATAP隧道、GRE隧道、IPv4兼容自动配置隧道等隧道技术</w:t>
            </w:r>
          </w:p>
        </w:tc>
      </w:tr>
      <w:tr w:rsidR="00215B0A" w:rsidTr="00D01871">
        <w:trPr>
          <w:trHeight w:val="240"/>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设备管理</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SNMP V1/V2/V3 </w:t>
            </w:r>
          </w:p>
        </w:tc>
      </w:tr>
      <w:tr w:rsidR="00215B0A" w:rsidTr="00D01871">
        <w:trPr>
          <w:trHeight w:val="650"/>
        </w:trPr>
        <w:tc>
          <w:tcPr>
            <w:tcW w:w="1531"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配置要求</w:t>
            </w:r>
          </w:p>
        </w:tc>
        <w:tc>
          <w:tcPr>
            <w:tcW w:w="7371" w:type="dxa"/>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单台设备配置如下：</w:t>
            </w:r>
          </w:p>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提供双电源、双引擎（集成4个25</w:t>
            </w:r>
            <w:r>
              <w:rPr>
                <w:rFonts w:asciiTheme="minorEastAsia" w:eastAsiaTheme="minorEastAsia" w:hAnsiTheme="minorEastAsia" w:cs="宋体"/>
                <w:szCs w:val="21"/>
              </w:rPr>
              <w:t>G/10G</w:t>
            </w:r>
            <w:r>
              <w:rPr>
                <w:rFonts w:asciiTheme="minorEastAsia" w:eastAsiaTheme="minorEastAsia" w:hAnsiTheme="minorEastAsia" w:cs="宋体" w:hint="eastAsia"/>
                <w:szCs w:val="21"/>
              </w:rPr>
              <w:t>端口，支持做堆叠使用），</w:t>
            </w:r>
            <w:r w:rsidRPr="001F445E">
              <w:rPr>
                <w:rFonts w:asciiTheme="minorEastAsia" w:eastAsiaTheme="minorEastAsia" w:hAnsiTheme="minorEastAsia" w:cs="宋体" w:hint="eastAsia"/>
                <w:szCs w:val="21"/>
              </w:rPr>
              <w:t>配置不</w:t>
            </w:r>
            <w:r w:rsidRPr="001F445E">
              <w:rPr>
                <w:rFonts w:asciiTheme="minorEastAsia" w:eastAsiaTheme="minorEastAsia" w:hAnsiTheme="minorEastAsia" w:cs="宋体"/>
                <w:szCs w:val="21"/>
              </w:rPr>
              <w:t>少于48</w:t>
            </w:r>
            <w:r w:rsidRPr="001F445E">
              <w:rPr>
                <w:rFonts w:asciiTheme="minorEastAsia" w:eastAsiaTheme="minorEastAsia" w:hAnsiTheme="minorEastAsia" w:cs="宋体" w:hint="eastAsia"/>
                <w:szCs w:val="21"/>
              </w:rPr>
              <w:t>个千兆光口，</w:t>
            </w:r>
            <w:r w:rsidRPr="001F445E">
              <w:rPr>
                <w:rFonts w:asciiTheme="minorEastAsia" w:eastAsiaTheme="minorEastAsia" w:hAnsiTheme="minorEastAsia" w:cs="宋体"/>
                <w:szCs w:val="21"/>
              </w:rPr>
              <w:t>24</w:t>
            </w:r>
            <w:r w:rsidRPr="001F445E">
              <w:rPr>
                <w:rFonts w:asciiTheme="minorEastAsia" w:eastAsiaTheme="minorEastAsia" w:hAnsiTheme="minorEastAsia" w:cs="宋体" w:hint="eastAsia"/>
                <w:szCs w:val="21"/>
              </w:rPr>
              <w:t>个万</w:t>
            </w:r>
            <w:r w:rsidRPr="001F445E">
              <w:rPr>
                <w:rFonts w:asciiTheme="minorEastAsia" w:eastAsiaTheme="minorEastAsia" w:hAnsiTheme="minorEastAsia" w:cs="宋体"/>
                <w:szCs w:val="21"/>
              </w:rPr>
              <w:t>兆光口</w:t>
            </w:r>
            <w:r w:rsidRPr="001F445E">
              <w:rPr>
                <w:rFonts w:asciiTheme="minorEastAsia" w:eastAsiaTheme="minorEastAsia" w:hAnsiTheme="minorEastAsia" w:cs="宋体" w:hint="eastAsia"/>
                <w:szCs w:val="21"/>
              </w:rPr>
              <w:t>。</w:t>
            </w:r>
          </w:p>
        </w:tc>
      </w:tr>
    </w:tbl>
    <w:p w:rsidR="00215B0A" w:rsidRDefault="00215B0A" w:rsidP="00512AFD">
      <w:pPr>
        <w:pStyle w:val="2"/>
        <w:adjustRightInd w:val="0"/>
        <w:snapToGrid w:val="0"/>
        <w:spacing w:line="360" w:lineRule="auto"/>
      </w:pP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 xml:space="preserve">.5 </w:t>
      </w:r>
      <w:r>
        <w:rPr>
          <w:rFonts w:asciiTheme="minorEastAsia" w:eastAsiaTheme="minorEastAsia" w:hAnsiTheme="minorEastAsia" w:hint="eastAsia"/>
          <w:kern w:val="0"/>
          <w:sz w:val="24"/>
          <w:szCs w:val="24"/>
        </w:rPr>
        <w:t>智能DNS设备</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88"/>
      </w:tblGrid>
      <w:tr w:rsidR="00215B0A" w:rsidTr="00D01871">
        <w:trPr>
          <w:trHeight w:val="467"/>
        </w:trPr>
        <w:tc>
          <w:tcPr>
            <w:tcW w:w="1843" w:type="dxa"/>
            <w:vMerge w:val="restart"/>
            <w:vAlign w:val="center"/>
          </w:tcPr>
          <w:p w:rsidR="00215B0A" w:rsidRDefault="00215B0A" w:rsidP="00512AFD">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b/>
                <w:bCs/>
                <w:szCs w:val="21"/>
              </w:rPr>
              <w:t>技术指标</w:t>
            </w:r>
          </w:p>
        </w:tc>
        <w:tc>
          <w:tcPr>
            <w:tcW w:w="7088" w:type="dxa"/>
            <w:vMerge w:val="restart"/>
            <w:vAlign w:val="center"/>
          </w:tcPr>
          <w:p w:rsidR="00215B0A" w:rsidRDefault="00215B0A" w:rsidP="00512AFD">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指标要求</w:t>
            </w:r>
          </w:p>
        </w:tc>
      </w:tr>
      <w:tr w:rsidR="00215B0A" w:rsidTr="00D01871">
        <w:trPr>
          <w:trHeight w:val="467"/>
        </w:trPr>
        <w:tc>
          <w:tcPr>
            <w:tcW w:w="1843"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r>
      <w:tr w:rsidR="00341F60" w:rsidTr="00D01871">
        <w:trPr>
          <w:trHeight w:val="467"/>
        </w:trPr>
        <w:tc>
          <w:tcPr>
            <w:tcW w:w="1843" w:type="dxa"/>
            <w:vAlign w:val="center"/>
          </w:tcPr>
          <w:p w:rsidR="00341F60" w:rsidRDefault="00341F60"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推举品牌</w:t>
            </w:r>
          </w:p>
        </w:tc>
        <w:tc>
          <w:tcPr>
            <w:tcW w:w="7088" w:type="dxa"/>
            <w:vAlign w:val="center"/>
          </w:tcPr>
          <w:p w:rsidR="00341F60" w:rsidRDefault="0049110D"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亚信、</w:t>
            </w:r>
            <w:r w:rsidR="006D7DC9">
              <w:t>迪讯</w:t>
            </w:r>
            <w:r w:rsidR="00924A5B">
              <w:rPr>
                <w:rFonts w:hint="eastAsia"/>
              </w:rPr>
              <w:t>、</w:t>
            </w:r>
            <w:r w:rsidR="006D7DC9">
              <w:t>微格</w:t>
            </w:r>
          </w:p>
        </w:tc>
      </w:tr>
      <w:tr w:rsidR="00215B0A" w:rsidTr="00D01871">
        <w:trPr>
          <w:trHeight w:val="841"/>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总体规格</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提供一台DNS硬件设备，设备配置至少为，四核8进程，工业级内存16G，</w:t>
            </w:r>
            <w:r>
              <w:rPr>
                <w:rFonts w:asciiTheme="minorEastAsia" w:eastAsiaTheme="minorEastAsia" w:hAnsiTheme="minorEastAsia" w:cs="宋体"/>
                <w:szCs w:val="21"/>
              </w:rPr>
              <w:t>千兆电口</w:t>
            </w:r>
            <w:r w:rsidR="00100C5C">
              <w:rPr>
                <w:rFonts w:asciiTheme="minorEastAsia" w:eastAsiaTheme="minorEastAsia" w:hAnsiTheme="minorEastAsia" w:hint="eastAsia"/>
              </w:rPr>
              <w:t>≥</w:t>
            </w:r>
            <w:r>
              <w:rPr>
                <w:rFonts w:asciiTheme="minorEastAsia" w:eastAsiaTheme="minorEastAsia" w:hAnsiTheme="minorEastAsia" w:cs="宋体"/>
                <w:szCs w:val="21"/>
              </w:rPr>
              <w:t>6个</w:t>
            </w:r>
            <w:r>
              <w:rPr>
                <w:rFonts w:asciiTheme="minorEastAsia" w:eastAsiaTheme="minorEastAsia" w:hAnsiTheme="minorEastAsia" w:cs="宋体" w:hint="eastAsia"/>
                <w:szCs w:val="21"/>
              </w:rPr>
              <w:t>，企业级存储介质1TB，提供不少于12万QPS的DNS解析授权。</w:t>
            </w:r>
          </w:p>
        </w:tc>
      </w:tr>
      <w:tr w:rsidR="00215B0A" w:rsidTr="00D01871">
        <w:trPr>
          <w:trHeight w:val="33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磁盘空间</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企业级硬盘，&gt;=1TB</w:t>
            </w:r>
            <w:r>
              <w:rPr>
                <w:rFonts w:asciiTheme="minorEastAsia" w:eastAsiaTheme="minorEastAsia" w:hAnsiTheme="minorEastAsia" w:cs="宋体" w:hint="eastAsia"/>
                <w:szCs w:val="21"/>
              </w:rPr>
              <w:t>，</w:t>
            </w:r>
            <w:r>
              <w:rPr>
                <w:rFonts w:asciiTheme="minorEastAsia" w:eastAsiaTheme="minorEastAsia" w:hAnsiTheme="minorEastAsia" w:cs="宋体"/>
                <w:szCs w:val="21"/>
              </w:rPr>
              <w:t>扩展支持</w:t>
            </w:r>
            <w:r>
              <w:rPr>
                <w:rFonts w:asciiTheme="minorEastAsia" w:eastAsiaTheme="minorEastAsia" w:hAnsiTheme="minorEastAsia" w:cs="宋体" w:hint="eastAsia"/>
                <w:szCs w:val="21"/>
              </w:rPr>
              <w:t>RAID</w:t>
            </w:r>
          </w:p>
        </w:tc>
      </w:tr>
      <w:tr w:rsidR="00215B0A" w:rsidTr="00D01871">
        <w:trPr>
          <w:trHeight w:val="353"/>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设备电源</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支持并配置2U冗余电源</w:t>
            </w:r>
          </w:p>
        </w:tc>
      </w:tr>
      <w:tr w:rsidR="00215B0A" w:rsidTr="00D01871">
        <w:trPr>
          <w:trHeight w:val="175"/>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双机工作模式</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支持HA双机部署、VRRP协议、DNS ANYCAST、集中管理等多种方式</w:t>
            </w:r>
          </w:p>
        </w:tc>
      </w:tr>
      <w:tr w:rsidR="00215B0A" w:rsidTr="00D01871">
        <w:trPr>
          <w:trHeight w:val="7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IP地址容量</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&gt;=</w:t>
            </w:r>
            <w:r>
              <w:rPr>
                <w:rFonts w:asciiTheme="minorEastAsia" w:eastAsiaTheme="minorEastAsia" w:hAnsiTheme="minorEastAsia" w:cs="宋体" w:hint="eastAsia"/>
                <w:szCs w:val="21"/>
              </w:rPr>
              <w:t>3</w:t>
            </w:r>
            <w:r>
              <w:rPr>
                <w:rFonts w:asciiTheme="minorEastAsia" w:eastAsiaTheme="minorEastAsia" w:hAnsiTheme="minorEastAsia" w:cs="宋体"/>
                <w:szCs w:val="21"/>
              </w:rPr>
              <w:t>万</w:t>
            </w:r>
          </w:p>
        </w:tc>
      </w:tr>
      <w:tr w:rsidR="00215B0A" w:rsidTr="00D01871">
        <w:trPr>
          <w:trHeight w:val="235"/>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双因子登录</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支持双因子登录鉴别，支持动态令牌种子文件的导入，支持动态令牌+用户名/密码方式，防止密码重放性攻击（需提供界面截图，加盖投标人公章）</w:t>
            </w:r>
          </w:p>
        </w:tc>
      </w:tr>
      <w:tr w:rsidR="00215B0A" w:rsidTr="00D01871">
        <w:trPr>
          <w:trHeight w:val="265"/>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权限控制</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支持DNS ZONE授权，基于IP地址规划段授权，支持DNS资源记录锁定修改功能（需提供界面截图，加盖投标人公章）</w:t>
            </w:r>
          </w:p>
        </w:tc>
      </w:tr>
      <w:tr w:rsidR="00215B0A" w:rsidTr="00D01871">
        <w:trPr>
          <w:trHeight w:val="313"/>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设备故障监控</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支持实时显示设备CPU负载、空闲内存、磁盘使用、DNS QPS，DHCPv4 LPS，DHCPv6 LPS等设备参数（需提供界面截图，加盖投标人公章）</w:t>
            </w:r>
          </w:p>
        </w:tc>
      </w:tr>
      <w:tr w:rsidR="00215B0A" w:rsidTr="00D01871">
        <w:trPr>
          <w:trHeight w:val="107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巡检报告</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w:t>
            </w:r>
            <w:r>
              <w:rPr>
                <w:rFonts w:asciiTheme="minorEastAsia" w:eastAsiaTheme="minorEastAsia" w:hAnsiTheme="minorEastAsia" w:cs="宋体" w:hint="eastAsia"/>
                <w:szCs w:val="21"/>
              </w:rPr>
              <w:t>支持</w:t>
            </w:r>
            <w:r>
              <w:rPr>
                <w:rFonts w:asciiTheme="minorEastAsia" w:eastAsiaTheme="minorEastAsia" w:hAnsiTheme="minorEastAsia" w:cs="宋体"/>
                <w:szCs w:val="21"/>
              </w:rPr>
              <w:t>下载当前设备运行状态报告</w:t>
            </w:r>
            <w:r>
              <w:rPr>
                <w:rFonts w:asciiTheme="minorEastAsia" w:eastAsiaTheme="minorEastAsia" w:hAnsiTheme="minorEastAsia" w:cs="宋体" w:hint="eastAsia"/>
                <w:szCs w:val="21"/>
              </w:rPr>
              <w:t>，</w:t>
            </w:r>
            <w:r>
              <w:rPr>
                <w:rFonts w:asciiTheme="minorEastAsia" w:eastAsiaTheme="minorEastAsia" w:hAnsiTheme="minorEastAsia" w:cs="宋体"/>
                <w:szCs w:val="21"/>
              </w:rPr>
              <w:t>简化设备巡检过程</w:t>
            </w:r>
            <w:r>
              <w:rPr>
                <w:rFonts w:asciiTheme="minorEastAsia" w:eastAsiaTheme="minorEastAsia" w:hAnsiTheme="minorEastAsia" w:cs="宋体" w:hint="eastAsia"/>
                <w:szCs w:val="21"/>
              </w:rPr>
              <w:t>，</w:t>
            </w:r>
            <w:r>
              <w:rPr>
                <w:rFonts w:asciiTheme="minorEastAsia" w:eastAsiaTheme="minorEastAsia" w:hAnsiTheme="minorEastAsia" w:cs="宋体"/>
                <w:szCs w:val="21"/>
              </w:rPr>
              <w:t>巡检报告包括当前设备</w:t>
            </w:r>
            <w:r>
              <w:rPr>
                <w:rFonts w:asciiTheme="minorEastAsia" w:eastAsiaTheme="minorEastAsia" w:hAnsiTheme="minorEastAsia" w:cs="宋体" w:hint="eastAsia"/>
                <w:szCs w:val="21"/>
              </w:rPr>
              <w:t>DNS/DHCP服务数据汇总、CPU/内存/网卡</w:t>
            </w:r>
            <w:r>
              <w:rPr>
                <w:rFonts w:asciiTheme="minorEastAsia" w:eastAsiaTheme="minorEastAsia" w:hAnsiTheme="minorEastAsia" w:cs="宋体"/>
                <w:szCs w:val="21"/>
              </w:rPr>
              <w:t>/</w:t>
            </w:r>
            <w:r>
              <w:rPr>
                <w:rFonts w:asciiTheme="minorEastAsia" w:eastAsiaTheme="minorEastAsia" w:hAnsiTheme="minorEastAsia" w:cs="宋体" w:hint="eastAsia"/>
                <w:szCs w:val="21"/>
              </w:rPr>
              <w:t>硬盘等状态</w:t>
            </w:r>
            <w:r>
              <w:rPr>
                <w:rFonts w:asciiTheme="minorEastAsia" w:eastAsiaTheme="minorEastAsia" w:hAnsiTheme="minorEastAsia" w:cs="宋体"/>
                <w:szCs w:val="21"/>
              </w:rPr>
              <w:t>（需提供界面截图，加盖投标人公章）</w:t>
            </w:r>
          </w:p>
        </w:tc>
      </w:tr>
      <w:tr w:rsidR="00215B0A" w:rsidTr="00D01871">
        <w:trPr>
          <w:trHeight w:val="341"/>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CSRF防御</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支持登录认证页面产生加密随机数，</w:t>
            </w:r>
            <w:r>
              <w:rPr>
                <w:rFonts w:asciiTheme="minorEastAsia" w:eastAsiaTheme="minorEastAsia" w:hAnsiTheme="minorEastAsia" w:cs="宋体" w:hint="eastAsia"/>
                <w:szCs w:val="21"/>
              </w:rPr>
              <w:t>可以</w:t>
            </w:r>
            <w:r>
              <w:rPr>
                <w:rFonts w:asciiTheme="minorEastAsia" w:eastAsiaTheme="minorEastAsia" w:hAnsiTheme="minorEastAsia" w:cs="宋体"/>
                <w:szCs w:val="21"/>
              </w:rPr>
              <w:t>和</w:t>
            </w:r>
            <w:r>
              <w:rPr>
                <w:rFonts w:asciiTheme="minorEastAsia" w:eastAsiaTheme="minorEastAsia" w:hAnsiTheme="minorEastAsia" w:cs="宋体" w:hint="eastAsia"/>
                <w:szCs w:val="21"/>
              </w:rPr>
              <w:t>Session会话进行对比分析</w:t>
            </w:r>
            <w:r>
              <w:rPr>
                <w:rFonts w:asciiTheme="minorEastAsia" w:eastAsiaTheme="minorEastAsia" w:hAnsiTheme="minorEastAsia" w:cs="宋体"/>
                <w:szCs w:val="21"/>
              </w:rPr>
              <w:t>，预防CSRF攻击</w:t>
            </w:r>
          </w:p>
        </w:tc>
      </w:tr>
      <w:tr w:rsidR="00215B0A" w:rsidTr="00D01871">
        <w:trPr>
          <w:trHeight w:val="319"/>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TLS协议禁用</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支持HTTPS访问禁用TLSv1协议，支持TLSv1.2或更高版本</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DNS服务</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必须支持标准的DNS服务</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DNS参数定义</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w:t>
            </w:r>
            <w:r>
              <w:rPr>
                <w:rFonts w:asciiTheme="minorEastAsia" w:eastAsiaTheme="minorEastAsia" w:hAnsiTheme="minorEastAsia" w:cs="宋体" w:hint="eastAsia"/>
                <w:szCs w:val="21"/>
              </w:rPr>
              <w:t>VIEW视图和ZONE区域的DNS参数继承，</w:t>
            </w:r>
            <w:r>
              <w:rPr>
                <w:rFonts w:asciiTheme="minorEastAsia" w:eastAsiaTheme="minorEastAsia" w:hAnsiTheme="minorEastAsia" w:cs="宋体"/>
                <w:szCs w:val="21"/>
              </w:rPr>
              <w:t>支持DNS参数定义（如allow-transfer、allow-recursion、allow-query、allow-notify、acl、</w:t>
            </w:r>
            <w:r>
              <w:rPr>
                <w:rFonts w:asciiTheme="minorEastAsia" w:eastAsiaTheme="minorEastAsia" w:hAnsiTheme="minorEastAsia" w:cs="宋体"/>
                <w:szCs w:val="21"/>
              </w:rPr>
              <w:lastRenderedPageBreak/>
              <w:t>Minimal Responses、check-names、RRSet-Order、Server TSIG key等参数）</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lastRenderedPageBreak/>
              <w:t>支持IPv6</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★DNS解析服务支持IPv6，支持DNS64，提供IPv6 Ready核心协议认证复印件</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生命周期管理</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支持定义DNS HOST记录的使用到期时间，通知人邮箱。域名到期自动提醒及到期自动清除记录，自动发送邮件</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解析排序</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支持解析结果按照管理员设定的ISP所属网段返回，实现解析结果链路类型的负载应答控制（需提供界面截图，加盖投标人公章）</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智能解析</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支持设定网通、电信、移动、教育、科技网等IP地址段，针对不同的地址段解析不同的IP，便于外部访问主页提高访问速度</w:t>
            </w:r>
          </w:p>
        </w:tc>
      </w:tr>
      <w:tr w:rsidR="00215B0A" w:rsidTr="00D01871">
        <w:trPr>
          <w:trHeight w:val="450"/>
        </w:trPr>
        <w:tc>
          <w:tcPr>
            <w:tcW w:w="1843" w:type="dxa"/>
            <w:vMerge w:val="restart"/>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业务宕机检测</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支持ICMP，TCP/端口，HTTP URL，HTTPS URL，SNMP，TCP SYN，TCP CONNECT，UDP SCAN等多种检测方式（需提供界面截图，加盖投标人公章）</w:t>
            </w:r>
          </w:p>
        </w:tc>
      </w:tr>
      <w:tr w:rsidR="00215B0A" w:rsidTr="00D01871">
        <w:trPr>
          <w:trHeight w:val="450"/>
        </w:trPr>
        <w:tc>
          <w:tcPr>
            <w:tcW w:w="1843" w:type="dxa"/>
            <w:vMerge/>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支持DNS域名解析检测，通过设定预期结果进行解析比较，实现对重点域名进行检测（需提供界面截图，加盖投标人公章）</w:t>
            </w:r>
          </w:p>
        </w:tc>
      </w:tr>
      <w:tr w:rsidR="00215B0A" w:rsidTr="00D01871">
        <w:trPr>
          <w:trHeight w:val="450"/>
        </w:trPr>
        <w:tc>
          <w:tcPr>
            <w:tcW w:w="1843" w:type="dxa"/>
            <w:vMerge w:val="restart"/>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宕机告警切换</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支持业务健康性检测拓扑图实时监控，通过图形化界面直观呈现业务健康检测的结果，实时拓扑故障告警（需提供界面截图，加盖投标人公章）</w:t>
            </w:r>
          </w:p>
        </w:tc>
      </w:tr>
      <w:tr w:rsidR="00215B0A" w:rsidTr="00D01871">
        <w:trPr>
          <w:trHeight w:val="450"/>
        </w:trPr>
        <w:tc>
          <w:tcPr>
            <w:tcW w:w="1843" w:type="dxa"/>
            <w:vMerge/>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对于DNS宕机检测故障切换时，支持单记录自动切换，支持多记录同时自动切换，当业务节点故障排除后，自动启动策略切换回原来业务节点</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IPv6翻译转换</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在WEB应用系统无需改动的前提下，进行设备的部署，实现WEB应用转换翻译功能</w:t>
            </w:r>
            <w:r>
              <w:rPr>
                <w:rFonts w:asciiTheme="minorEastAsia" w:eastAsiaTheme="minorEastAsia" w:hAnsiTheme="minorEastAsia" w:cs="宋体" w:hint="eastAsia"/>
                <w:szCs w:val="21"/>
              </w:rPr>
              <w:t>，支持</w:t>
            </w:r>
            <w:r>
              <w:rPr>
                <w:rFonts w:asciiTheme="minorEastAsia" w:eastAsiaTheme="minorEastAsia" w:hAnsiTheme="minorEastAsia" w:cs="宋体"/>
                <w:szCs w:val="21"/>
              </w:rPr>
              <w:t>HTTP</w:t>
            </w:r>
            <w:r>
              <w:rPr>
                <w:rFonts w:asciiTheme="minorEastAsia" w:eastAsiaTheme="minorEastAsia" w:hAnsiTheme="minorEastAsia" w:cs="宋体" w:hint="eastAsia"/>
                <w:szCs w:val="21"/>
              </w:rPr>
              <w:t>、</w:t>
            </w:r>
            <w:r>
              <w:rPr>
                <w:rFonts w:asciiTheme="minorEastAsia" w:eastAsiaTheme="minorEastAsia" w:hAnsiTheme="minorEastAsia" w:cs="宋体"/>
                <w:szCs w:val="21"/>
              </w:rPr>
              <w:t>HTTPS</w:t>
            </w:r>
            <w:r>
              <w:rPr>
                <w:rFonts w:asciiTheme="minorEastAsia" w:eastAsiaTheme="minorEastAsia" w:hAnsiTheme="minorEastAsia" w:cs="宋体" w:hint="eastAsia"/>
                <w:szCs w:val="21"/>
              </w:rPr>
              <w:t>、</w:t>
            </w:r>
            <w:r>
              <w:rPr>
                <w:rFonts w:asciiTheme="minorEastAsia" w:eastAsiaTheme="minorEastAsia" w:hAnsiTheme="minorEastAsia" w:cs="宋体"/>
                <w:szCs w:val="21"/>
              </w:rPr>
              <w:t>POP3</w:t>
            </w:r>
            <w:r>
              <w:rPr>
                <w:rFonts w:asciiTheme="minorEastAsia" w:eastAsiaTheme="minorEastAsia" w:hAnsiTheme="minorEastAsia" w:cs="宋体" w:hint="eastAsia"/>
                <w:szCs w:val="21"/>
              </w:rPr>
              <w:t>、</w:t>
            </w:r>
            <w:r>
              <w:rPr>
                <w:rFonts w:asciiTheme="minorEastAsia" w:eastAsiaTheme="minorEastAsia" w:hAnsiTheme="minorEastAsia" w:cs="宋体"/>
                <w:szCs w:val="21"/>
              </w:rPr>
              <w:t>SMTP</w:t>
            </w:r>
            <w:r>
              <w:rPr>
                <w:rFonts w:asciiTheme="minorEastAsia" w:eastAsiaTheme="minorEastAsia" w:hAnsiTheme="minorEastAsia" w:cs="宋体" w:hint="eastAsia"/>
                <w:szCs w:val="21"/>
              </w:rPr>
              <w:t>等协议</w:t>
            </w:r>
            <w:r>
              <w:rPr>
                <w:rFonts w:asciiTheme="minorEastAsia" w:eastAsiaTheme="minorEastAsia" w:hAnsiTheme="minorEastAsia" w:cs="宋体"/>
                <w:szCs w:val="21"/>
              </w:rPr>
              <w:t>（需提供界面截图，加盖投标人公章）</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翻译</w:t>
            </w:r>
            <w:r>
              <w:rPr>
                <w:rFonts w:asciiTheme="minorEastAsia" w:eastAsiaTheme="minorEastAsia" w:hAnsiTheme="minorEastAsia" w:cs="宋体" w:hint="eastAsia"/>
                <w:szCs w:val="21"/>
              </w:rPr>
              <w:t>溯源审计</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支持代理转换日志溯源审计功能，包括用户访问时刻、用户使用的IP、访问的URL等信息，支持XFF协议</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外链天窗处理</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解决外链天窗问题</w:t>
            </w:r>
            <w:r>
              <w:rPr>
                <w:rFonts w:asciiTheme="minorEastAsia" w:eastAsiaTheme="minorEastAsia" w:hAnsiTheme="minorEastAsia" w:cs="宋体" w:hint="eastAsia"/>
                <w:szCs w:val="21"/>
              </w:rPr>
              <w:t>，</w:t>
            </w:r>
            <w:r>
              <w:rPr>
                <w:rFonts w:asciiTheme="minorEastAsia" w:eastAsiaTheme="minorEastAsia" w:hAnsiTheme="minorEastAsia" w:cs="宋体"/>
                <w:szCs w:val="21"/>
              </w:rPr>
              <w:t>支持外链过滤器添加/删除/修改，支持网站页面静态和动态外部链接的识别和处理（需提供界面截图，加盖投标人公章）</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DNS防火墙</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支持禁止DNS ANY类型请求，支持防止DDOS攻击和放大攻击，支持基于IP或域名进行请求限速，支持自定义防火墙规则（需提供界面截图，加盖投标人公章）</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恶意域名过滤</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支持DNS防火墙响应策略，支持恶意域名的识别和过滤，针对域名进行阻断，支持域名不存在/存在无响应/不启用策略/强制TCP/丢弃/域名劫持等操作（需提供界面截图，加盖投标人公章）</w:t>
            </w:r>
          </w:p>
        </w:tc>
      </w:tr>
      <w:tr w:rsidR="00215B0A" w:rsidTr="00D01871">
        <w:trPr>
          <w:trHeight w:val="450"/>
        </w:trPr>
        <w:tc>
          <w:tcPr>
            <w:tcW w:w="1843" w:type="dxa"/>
            <w:noWrap/>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域名一致性检测</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针对域名劫持，支持对重点域名的资源记录进行监测，同时定义重点域名对应的IP地址群，当有变化的时候，且变化后的内容不在给定的IP地址群中，</w:t>
            </w:r>
            <w:r>
              <w:rPr>
                <w:rFonts w:asciiTheme="minorEastAsia" w:eastAsiaTheme="minorEastAsia" w:hAnsiTheme="minorEastAsia" w:cs="宋体"/>
                <w:szCs w:val="21"/>
              </w:rPr>
              <w:lastRenderedPageBreak/>
              <w:t>则输出日志，发送告警信息（需提供界面截图，加盖投标人公章）</w:t>
            </w:r>
          </w:p>
        </w:tc>
      </w:tr>
      <w:tr w:rsidR="00215B0A" w:rsidTr="00D01871">
        <w:trPr>
          <w:trHeight w:val="660"/>
        </w:trPr>
        <w:tc>
          <w:tcPr>
            <w:tcW w:w="1843" w:type="dxa"/>
            <w:vMerge w:val="restart"/>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lastRenderedPageBreak/>
              <w:t>认证要求</w:t>
            </w: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产品具有销售许可证、软件著作权证书、3C认证证书、</w:t>
            </w:r>
            <w:r>
              <w:rPr>
                <w:rFonts w:asciiTheme="minorEastAsia" w:eastAsiaTheme="minorEastAsia" w:hAnsiTheme="minorEastAsia" w:cs="宋体"/>
                <w:szCs w:val="21"/>
              </w:rPr>
              <w:t>工信部电信设备进网许可证</w:t>
            </w:r>
            <w:r>
              <w:rPr>
                <w:rFonts w:asciiTheme="minorEastAsia" w:eastAsiaTheme="minorEastAsia" w:hAnsiTheme="minorEastAsia" w:cs="宋体" w:hint="eastAsia"/>
                <w:szCs w:val="21"/>
              </w:rPr>
              <w:t>、安全漏洞覆盖测试证书等</w:t>
            </w:r>
          </w:p>
        </w:tc>
      </w:tr>
      <w:tr w:rsidR="00215B0A" w:rsidTr="00D01871">
        <w:trPr>
          <w:trHeight w:val="660"/>
        </w:trPr>
        <w:tc>
          <w:tcPr>
            <w:tcW w:w="1843" w:type="dxa"/>
            <w:vMerge/>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p>
        </w:tc>
        <w:tc>
          <w:tcPr>
            <w:tcW w:w="7088" w:type="dxa"/>
            <w:vAlign w:val="center"/>
          </w:tcPr>
          <w:p w:rsidR="00215B0A" w:rsidRDefault="00215B0A" w:rsidP="00512AFD">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具备IPv6 Ready第二阶段核心协议金牌认证证书、具备中国国家信息安全（ISCCC）产品认证证书、等保三级测评证书等</w:t>
            </w:r>
          </w:p>
        </w:tc>
      </w:tr>
    </w:tbl>
    <w:p w:rsidR="00114CBF" w:rsidRPr="006629F1" w:rsidRDefault="00B11161" w:rsidP="00512AFD">
      <w:pPr>
        <w:pStyle w:val="2"/>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r w:rsidR="00A03FA2">
        <w:rPr>
          <w:rFonts w:asciiTheme="minorEastAsia" w:eastAsiaTheme="minorEastAsia" w:hAnsiTheme="minorEastAsia" w:hint="eastAsia"/>
          <w:kern w:val="0"/>
          <w:sz w:val="24"/>
          <w:szCs w:val="24"/>
        </w:rPr>
        <w:t>6</w:t>
      </w:r>
      <w:r w:rsidRPr="006629F1">
        <w:rPr>
          <w:rFonts w:asciiTheme="minorEastAsia" w:eastAsiaTheme="minorEastAsia" w:hAnsiTheme="minorEastAsia" w:hint="eastAsia"/>
          <w:kern w:val="0"/>
          <w:sz w:val="24"/>
          <w:szCs w:val="24"/>
        </w:rPr>
        <w:t xml:space="preserve"> 虚拟化安全软件</w:t>
      </w:r>
    </w:p>
    <w:tbl>
      <w:tblPr>
        <w:tblStyle w:val="ad"/>
        <w:tblW w:w="0" w:type="auto"/>
        <w:tblLook w:val="04A0" w:firstRow="1" w:lastRow="0" w:firstColumn="1" w:lastColumn="0" w:noHBand="0" w:noVBand="1"/>
      </w:tblPr>
      <w:tblGrid>
        <w:gridCol w:w="1242"/>
        <w:gridCol w:w="1701"/>
        <w:gridCol w:w="6096"/>
      </w:tblGrid>
      <w:tr w:rsidR="00114CBF" w:rsidRPr="006629F1" w:rsidTr="00D01871">
        <w:trPr>
          <w:tblHeader/>
        </w:trPr>
        <w:tc>
          <w:tcPr>
            <w:tcW w:w="2943" w:type="dxa"/>
            <w:gridSpan w:val="2"/>
            <w:vAlign w:val="center"/>
          </w:tcPr>
          <w:p w:rsidR="00114CBF" w:rsidRPr="006629F1" w:rsidRDefault="00B11161" w:rsidP="00756064">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6096" w:type="dxa"/>
            <w:vAlign w:val="center"/>
          </w:tcPr>
          <w:p w:rsidR="00114CBF" w:rsidRPr="006629F1" w:rsidRDefault="00B11161" w:rsidP="00756064">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583F91" w:rsidRPr="006629F1" w:rsidTr="00D01871">
        <w:tc>
          <w:tcPr>
            <w:tcW w:w="2943" w:type="dxa"/>
            <w:gridSpan w:val="2"/>
            <w:vAlign w:val="center"/>
          </w:tcPr>
          <w:p w:rsidR="00583F91" w:rsidRPr="00583F91" w:rsidRDefault="00583F91" w:rsidP="00756064">
            <w:pPr>
              <w:widowControl/>
              <w:adjustRightInd w:val="0"/>
              <w:snapToGrid w:val="0"/>
              <w:jc w:val="left"/>
              <w:rPr>
                <w:rFonts w:asciiTheme="minorEastAsia" w:eastAsiaTheme="minorEastAsia" w:hAnsiTheme="minorEastAsia"/>
                <w:kern w:val="0"/>
                <w:sz w:val="24"/>
                <w:szCs w:val="24"/>
              </w:rPr>
            </w:pPr>
            <w:r w:rsidRPr="00583F91">
              <w:rPr>
                <w:rFonts w:asciiTheme="minorEastAsia" w:eastAsiaTheme="minorEastAsia" w:hAnsiTheme="minorEastAsia" w:hint="eastAsia"/>
                <w:kern w:val="0"/>
                <w:sz w:val="24"/>
                <w:szCs w:val="24"/>
              </w:rPr>
              <w:t>推举品牌</w:t>
            </w:r>
          </w:p>
        </w:tc>
        <w:tc>
          <w:tcPr>
            <w:tcW w:w="6096" w:type="dxa"/>
            <w:vAlign w:val="center"/>
          </w:tcPr>
          <w:p w:rsidR="00583F91" w:rsidRPr="00583F91" w:rsidRDefault="00583F91" w:rsidP="00756064">
            <w:pPr>
              <w:widowControl/>
              <w:adjustRightInd w:val="0"/>
              <w:snapToGrid w:val="0"/>
              <w:jc w:val="left"/>
              <w:rPr>
                <w:rFonts w:asciiTheme="minorEastAsia" w:eastAsiaTheme="minorEastAsia" w:hAnsiTheme="minorEastAsia"/>
                <w:kern w:val="0"/>
                <w:sz w:val="24"/>
                <w:szCs w:val="24"/>
              </w:rPr>
            </w:pPr>
            <w:r w:rsidRPr="00583F91">
              <w:rPr>
                <w:rFonts w:asciiTheme="minorEastAsia" w:eastAsiaTheme="minorEastAsia" w:hAnsiTheme="minorEastAsia" w:hint="eastAsia"/>
                <w:kern w:val="0"/>
                <w:sz w:val="24"/>
                <w:szCs w:val="24"/>
              </w:rPr>
              <w:t>山石、亚信、奇安信</w:t>
            </w:r>
            <w:r w:rsidR="004254D0">
              <w:rPr>
                <w:rFonts w:asciiTheme="minorEastAsia" w:eastAsiaTheme="minorEastAsia" w:hAnsiTheme="minorEastAsia" w:hint="eastAsia"/>
                <w:kern w:val="0"/>
                <w:sz w:val="24"/>
                <w:szCs w:val="24"/>
              </w:rPr>
              <w:t>等</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云环境适应性</w:t>
            </w: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虚拟化环境</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支持VMware 等标准环境</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云平台依赖性</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 xml:space="preserve">无需安装额外插件或Agent </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耦合性</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在网络侧解决安全防护问题，云平台和业务虚机零干扰</w:t>
            </w:r>
          </w:p>
        </w:tc>
      </w:tr>
      <w:tr w:rsidR="00114CBF" w:rsidRPr="006629F1" w:rsidTr="00D01871">
        <w:tc>
          <w:tcPr>
            <w:tcW w:w="1242" w:type="dxa"/>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系统语言</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支持中UI管理</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构架设计</w:t>
            </w: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系统健壮性</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管理，主控和业务处理分离的分布式架构，主控模块支持HA模式，业务服务模块采用多任务并行处理方式，支持自动Bypass功能，具有自动探测和修复能力</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能实时监控系统各个模块组件的状态，能克隆备份管理模块，模块间采用非公有协议进行通信，具有可信主机访问控制列表，限制管理主机的IP地址和管理方式（针对Telnet，SSH，HTTP，HTTPS访问行为进行控制），提供产品界面截图有效</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规模扩展性</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一套产品最大可统一管理200台物理主机的安全防护，此次数量20颗物理CPU</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业务连续性保障</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支持会话同步能力，安全防护可随虚机迁移而自动跟随，确保安全防护的持续性和业务连续性（可要求进行FTP/SSH方式的业务测试），支持在线升级方式，提供产品界面截图有效</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网络环境适应性</w:t>
            </w: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虚拟化网络适应性</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支持V</w:t>
            </w:r>
            <w:r w:rsidR="001905DC" w:rsidRPr="006629F1">
              <w:rPr>
                <w:rFonts w:asciiTheme="minorEastAsia" w:eastAsiaTheme="minorEastAsia" w:hAnsiTheme="minorEastAsia" w:cs="宋体" w:hint="eastAsia"/>
                <w:kern w:val="0"/>
                <w:sz w:val="24"/>
                <w:szCs w:val="24"/>
              </w:rPr>
              <w:t>M</w:t>
            </w:r>
            <w:r w:rsidRPr="006629F1">
              <w:rPr>
                <w:rFonts w:asciiTheme="minorEastAsia" w:eastAsiaTheme="minorEastAsia" w:hAnsiTheme="minorEastAsia" w:cs="宋体" w:hint="eastAsia"/>
                <w:kern w:val="0"/>
                <w:sz w:val="24"/>
                <w:szCs w:val="24"/>
              </w:rPr>
              <w:t>ware VSS/VDS环境，支持Open</w:t>
            </w:r>
            <w:r w:rsidR="001C1DC7" w:rsidRPr="006629F1">
              <w:rPr>
                <w:rFonts w:asciiTheme="minorEastAsia" w:eastAsiaTheme="minorEastAsia" w:hAnsiTheme="minorEastAsia" w:cs="宋体" w:hint="eastAsia"/>
                <w:kern w:val="0"/>
                <w:sz w:val="24"/>
                <w:szCs w:val="24"/>
              </w:rPr>
              <w:t>S</w:t>
            </w:r>
            <w:r w:rsidRPr="006629F1">
              <w:rPr>
                <w:rFonts w:asciiTheme="minorEastAsia" w:eastAsiaTheme="minorEastAsia" w:hAnsiTheme="minorEastAsia" w:cs="宋体" w:hint="eastAsia"/>
                <w:kern w:val="0"/>
                <w:sz w:val="24"/>
                <w:szCs w:val="24"/>
              </w:rPr>
              <w:t>tack OVS环境</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数据传输模式</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支持标准长度的以太网帧传输，同时也支持超大帧（Jumbo Frame）传输</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部署模式</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支持透明旁路和串接两种模式，不改变原有网络的三层结构</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引流控制</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以虚机为对象，按需引流，安全防护功能仅在本地宿主机内的虚拟网络环境下完成，而无需将业务流量额外牵引至物理网络环境或别的宿主机中处理安全事务。</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环境检查</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可针对云平台的环境进行部署前的诊断和检查，为产品上线准入提供参考，提供产品界面截图有效</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虚拟资产管理</w:t>
            </w: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虚拟机管理</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自动同步云平台上所有虚拟机的名称，所属宿主机，网络适配器数量和IP</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自动更新虚拟机的启、停、增、减和修改等动作的变更结</w:t>
            </w:r>
            <w:r w:rsidRPr="006629F1">
              <w:rPr>
                <w:rFonts w:asciiTheme="minorEastAsia" w:eastAsiaTheme="minorEastAsia" w:hAnsiTheme="minorEastAsia" w:cs="宋体" w:hint="eastAsia"/>
                <w:kern w:val="0"/>
                <w:sz w:val="24"/>
                <w:szCs w:val="24"/>
              </w:rPr>
              <w:lastRenderedPageBreak/>
              <w:t>果</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虚拟网络管理</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自动同步云平台上所有业务网络信息，以及所连接的虚机数量和清单</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自动更新虚拟网络的增、减和修改动作的变更结果</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宿主机管理</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自动发现云平台上所有宿主机IP和CPU信息，跟踪安全服务模块的部署情况</w:t>
            </w:r>
          </w:p>
        </w:tc>
      </w:tr>
      <w:tr w:rsidR="00114CBF" w:rsidRPr="006629F1" w:rsidTr="00D01871">
        <w:tc>
          <w:tcPr>
            <w:tcW w:w="1242" w:type="dxa"/>
            <w:vMerge/>
          </w:tcPr>
          <w:p w:rsidR="00114CBF" w:rsidRPr="006629F1" w:rsidRDefault="00114CBF" w:rsidP="00756064">
            <w:pPr>
              <w:widowControl/>
              <w:adjustRightInd w:val="0"/>
              <w:snapToGrid w:val="0"/>
              <w:jc w:val="left"/>
              <w:rPr>
                <w:rFonts w:asciiTheme="minorEastAsia" w:eastAsiaTheme="minorEastAsia" w:hAnsiTheme="minorEastAsia"/>
                <w:kern w:val="0"/>
                <w:sz w:val="24"/>
                <w:szCs w:val="24"/>
              </w:rPr>
            </w:pPr>
          </w:p>
        </w:tc>
        <w:tc>
          <w:tcPr>
            <w:tcW w:w="1701" w:type="dxa"/>
            <w:vMerge/>
          </w:tcPr>
          <w:p w:rsidR="00114CBF" w:rsidRPr="006629F1" w:rsidRDefault="00114CBF" w:rsidP="00756064">
            <w:pPr>
              <w:widowControl/>
              <w:adjustRightInd w:val="0"/>
              <w:snapToGrid w:val="0"/>
              <w:jc w:val="left"/>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自动更新宿主机的启、停、增、减和修改等动作的变更结果</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可视化</w:t>
            </w: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视图监控和统计能力</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能发现统计云平台主要资产，并实时更新，提供流量、威胁、应用维度的TOP排名，支持对相关操作事务进展进行实时跟踪审计，支持对接入服务的虚拟机进行全方位的网络流量监控</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交互模型图形化呈现</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资产分布可视化，可将云内虚机和网络资产进行逻辑拓扑方式的呈现</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账号角色维度可视化。在VDI场景下，可基于账号和角色名称的逻辑拓扑呈现</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业务交互关系可视化。支持以逻辑拓扑图的方式展示可视化效果，拓扑图中可展示出虚拟机之间的互访关系，帮助管理员规范安全域划分，提供产品界面截图有效</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sym w:font="Wingdings" w:char="F0AB"/>
            </w:r>
            <w:r w:rsidRPr="006629F1">
              <w:rPr>
                <w:rFonts w:asciiTheme="minorEastAsia" w:eastAsiaTheme="minorEastAsia" w:hAnsiTheme="minorEastAsia" w:cs="宋体" w:hint="eastAsia"/>
                <w:kern w:val="0"/>
                <w:sz w:val="24"/>
                <w:szCs w:val="24"/>
              </w:rPr>
              <w:t>业务流向可视化。可将业务访问方向呈现在逻辑拓扑关系中，从而辨别出内-外/外-内的交互关系，提供产品界面截图有效</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业务应用类型可视化。可将云平台内的虚机所产生的应用服务进行统计，并能在逻辑交互关系中定位和跟踪。。</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业务流量可视化。可将云平台内的虚机所产生的网络流量进行全方位统计，并在逻辑交互关系中呈现。</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sym w:font="Wingdings" w:char="F0AB"/>
            </w:r>
            <w:r w:rsidRPr="006629F1">
              <w:rPr>
                <w:rFonts w:asciiTheme="minorEastAsia" w:eastAsiaTheme="minorEastAsia" w:hAnsiTheme="minorEastAsia" w:cs="宋体" w:hint="eastAsia"/>
                <w:kern w:val="0"/>
                <w:sz w:val="24"/>
                <w:szCs w:val="24"/>
              </w:rPr>
              <w:t>网络威胁可视化。可将云内产生的威胁事件通过逻辑交互关系进行可视化呈现，以此跟踪攻击源/受害者、威胁事件的发起源，受害者，扩散范围等情况，提供产品界面截图有效</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视图操控方式</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可基于IP地址，流量，防护状态，虚机和网络名称，应用类型，威胁名称/类型/安全级别等条件不同组合关系控制视图呈现效果</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视图风格可与不同的管理员账号关联，支持鼠标的拖拽，缩放，以及右键对虚机/网络加防护的操作</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云内风险评估报表</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向用户提供云网络安全状况、网络流量和云内安全风险三个方面的运行情况评估，支持手工/定时周期式报表生成和输出能力。</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基础防火墙功能</w:t>
            </w: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策略管理</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提供在非NSX环境下，大二层网络内的东西向网络流量安全防护能力，且除产品自身外不需其他组件</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提供在NSX环境下大二层网络内的东西向网络流量安全防护能力</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支持L2-7层防火墙控制功能</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安全防护功能基于白名单模式（即缺省所有数据阻断控制）</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支持策略助手功能，安全策略的配置可依据历史通讯数据，基于IP/端口/应用维度筛选和聚合条件匹配，半自动化的辅助管理员完成安全策略的精细化配置</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基于虚机名称为对象的安全策略控制，且支持通配符方式定义动态地址簿</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基于端口组名称为对象的安全策略控制</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基于AD账户名称为对象的安全策略控制，可与Windows Active Directory联动</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支持基于时间表的安全策略控制，支持对防火墙策略命中次数进行统计，支持会话、新建连接的限制，支持ALG功能，支持策略冗余检测，对策略重叠性检查</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其他管理平台联动</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支持与FireMon和Algosec统一安全策略管理平台联动，自动整理收敛配置</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应用识别</w:t>
            </w: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技术特性</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具备全新一代基于应用特征、行为和关联信息的应用识别</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特征库</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应用特征库不少于3000种，支持在线实时升级和线下手工升级</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控制方式</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可依据具体应用和应用类别维度的控制，并支持用户自定义应用</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攻击防护</w:t>
            </w: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DoS/DDoS识别防护能力</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支持抵御所列所有攻击类型，包括：DNS Query Flood、SYN Flood、UDP Flood、ICMP Flood、Ping of Death、Smurf、WinNuke，TCP Split Handshake，动作支持记录、阻断两种模式。支持对不同安全域设定不同阈值和处理模式，提供产品界面截图有效，支持多种畸形报文攻击防护</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网络行为检查</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sym w:font="Wingdings" w:char="F0AB"/>
            </w:r>
            <w:r w:rsidRPr="006629F1">
              <w:rPr>
                <w:rFonts w:asciiTheme="minorEastAsia" w:eastAsiaTheme="minorEastAsia" w:hAnsiTheme="minorEastAsia" w:cs="宋体" w:hint="eastAsia"/>
                <w:kern w:val="0"/>
                <w:sz w:val="24"/>
                <w:szCs w:val="24"/>
              </w:rPr>
              <w:t>支持端口扫描防护，支持指定虚机的ARP攻击防护（包括ARP欺骗和投毒），可通过可视化交互关系追踪攻击源和目标，提供产品界面截图有效</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运维管理</w:t>
            </w: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RESTAPI管理</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支持通过RESTAPI接口进行配置和查看地址簿、病毒过滤、入侵防御、安全策略、接口配置，可向云平台提供深度整合的开发接口</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故障排查</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支持网络连通性的在线侦测功能，提供虚拟化网络在线抓包能力，并可导出pcap格式的抓包文件，为虚拟化环境下的运维提供有效助力，提供产品界面截图有效</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审计功能</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支持基于标准SYSLOG以及二进制的日志两种格式；且支持负载均衡方式的日志发送模式</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cs="宋体"/>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支持SNMP监控、NTP功能、邮件告警功能</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配置文件保存</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支持不少于10个配置文件并存，并支持配置文件的中文备注</w:t>
            </w:r>
          </w:p>
        </w:tc>
      </w:tr>
      <w:tr w:rsidR="00114CBF" w:rsidRPr="006629F1" w:rsidTr="00D01871">
        <w:tc>
          <w:tcPr>
            <w:tcW w:w="1242" w:type="dxa"/>
            <w:vMerge/>
            <w:vAlign w:val="center"/>
          </w:tcPr>
          <w:p w:rsidR="00114CBF" w:rsidRPr="006629F1" w:rsidRDefault="00114CBF" w:rsidP="00756064">
            <w:pPr>
              <w:widowControl/>
              <w:adjustRightInd w:val="0"/>
              <w:snapToGrid w:val="0"/>
              <w:jc w:val="center"/>
              <w:rPr>
                <w:rFonts w:asciiTheme="minorEastAsia" w:eastAsiaTheme="minorEastAsia" w:hAnsiTheme="minorEastAsia"/>
                <w:kern w:val="0"/>
                <w:sz w:val="24"/>
                <w:szCs w:val="24"/>
              </w:rPr>
            </w:pPr>
          </w:p>
        </w:tc>
        <w:tc>
          <w:tcPr>
            <w:tcW w:w="1701" w:type="dxa"/>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产品成熟度</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产品上市时间≥3年</w:t>
            </w:r>
          </w:p>
        </w:tc>
      </w:tr>
      <w:tr w:rsidR="00114CBF" w:rsidRPr="006629F1" w:rsidTr="00D01871">
        <w:tc>
          <w:tcPr>
            <w:tcW w:w="1242"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资质</w:t>
            </w:r>
          </w:p>
        </w:tc>
        <w:tc>
          <w:tcPr>
            <w:tcW w:w="1701" w:type="dxa"/>
            <w:vMerge w:val="restart"/>
            <w:vAlign w:val="center"/>
          </w:tcPr>
          <w:p w:rsidR="00114CBF" w:rsidRPr="006629F1" w:rsidRDefault="00B11161" w:rsidP="0075606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资质</w:t>
            </w: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具有虚拟化微隔离系统著作权，以及相关测试报告；（需提供复印件证明）</w:t>
            </w:r>
          </w:p>
        </w:tc>
      </w:tr>
      <w:tr w:rsidR="00114CBF" w:rsidRPr="006629F1" w:rsidTr="00D01871">
        <w:tc>
          <w:tcPr>
            <w:tcW w:w="1242" w:type="dxa"/>
            <w:vMerge/>
          </w:tcPr>
          <w:p w:rsidR="00114CBF" w:rsidRPr="006629F1" w:rsidRDefault="00114CBF" w:rsidP="00756064">
            <w:pPr>
              <w:widowControl/>
              <w:adjustRightInd w:val="0"/>
              <w:snapToGrid w:val="0"/>
              <w:jc w:val="left"/>
              <w:rPr>
                <w:rFonts w:asciiTheme="minorEastAsia" w:eastAsiaTheme="minorEastAsia" w:hAnsiTheme="minorEastAsia"/>
                <w:kern w:val="0"/>
                <w:sz w:val="24"/>
                <w:szCs w:val="24"/>
              </w:rPr>
            </w:pPr>
          </w:p>
        </w:tc>
        <w:tc>
          <w:tcPr>
            <w:tcW w:w="1701" w:type="dxa"/>
            <w:vMerge/>
          </w:tcPr>
          <w:p w:rsidR="00114CBF" w:rsidRPr="006629F1" w:rsidRDefault="00114CBF" w:rsidP="00756064">
            <w:pPr>
              <w:widowControl/>
              <w:adjustRightInd w:val="0"/>
              <w:snapToGrid w:val="0"/>
              <w:jc w:val="left"/>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具备公安部办法的虚拟化云安全防火墙销售许可证三级；</w:t>
            </w:r>
            <w:r w:rsidRPr="006629F1">
              <w:rPr>
                <w:rFonts w:asciiTheme="minorEastAsia" w:eastAsiaTheme="minorEastAsia" w:hAnsiTheme="minorEastAsia" w:cs="宋体" w:hint="eastAsia"/>
                <w:kern w:val="0"/>
                <w:sz w:val="24"/>
                <w:szCs w:val="24"/>
              </w:rPr>
              <w:lastRenderedPageBreak/>
              <w:t>（需提供复印件证明）</w:t>
            </w:r>
          </w:p>
        </w:tc>
      </w:tr>
      <w:tr w:rsidR="00114CBF" w:rsidRPr="006629F1" w:rsidTr="00D01871">
        <w:tc>
          <w:tcPr>
            <w:tcW w:w="1242" w:type="dxa"/>
            <w:vMerge/>
          </w:tcPr>
          <w:p w:rsidR="00114CBF" w:rsidRPr="006629F1" w:rsidRDefault="00114CBF" w:rsidP="00756064">
            <w:pPr>
              <w:widowControl/>
              <w:adjustRightInd w:val="0"/>
              <w:snapToGrid w:val="0"/>
              <w:jc w:val="left"/>
              <w:rPr>
                <w:rFonts w:asciiTheme="minorEastAsia" w:eastAsiaTheme="minorEastAsia" w:hAnsiTheme="minorEastAsia"/>
                <w:kern w:val="0"/>
                <w:sz w:val="24"/>
                <w:szCs w:val="24"/>
              </w:rPr>
            </w:pPr>
          </w:p>
        </w:tc>
        <w:tc>
          <w:tcPr>
            <w:tcW w:w="1701" w:type="dxa"/>
            <w:vMerge/>
          </w:tcPr>
          <w:p w:rsidR="00114CBF" w:rsidRPr="006629F1" w:rsidRDefault="00114CBF" w:rsidP="00756064">
            <w:pPr>
              <w:widowControl/>
              <w:adjustRightInd w:val="0"/>
              <w:snapToGrid w:val="0"/>
              <w:jc w:val="left"/>
              <w:rPr>
                <w:rFonts w:asciiTheme="minorEastAsia" w:eastAsiaTheme="minorEastAsia" w:hAnsiTheme="minorEastAsia"/>
                <w:kern w:val="0"/>
                <w:sz w:val="24"/>
                <w:szCs w:val="24"/>
              </w:rPr>
            </w:pPr>
          </w:p>
        </w:tc>
        <w:tc>
          <w:tcPr>
            <w:tcW w:w="6096" w:type="dxa"/>
          </w:tcPr>
          <w:p w:rsidR="00114CBF" w:rsidRPr="006629F1" w:rsidRDefault="00B11161" w:rsidP="00756064">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为保证产品兼容性所投产品品牌必须为</w:t>
            </w:r>
            <w:r w:rsidRPr="006629F1">
              <w:rPr>
                <w:rFonts w:asciiTheme="minorEastAsia" w:eastAsiaTheme="minorEastAsia" w:hAnsiTheme="minorEastAsia" w:cs="宋体"/>
                <w:kern w:val="0"/>
                <w:sz w:val="24"/>
                <w:szCs w:val="24"/>
              </w:rPr>
              <w:t>V</w:t>
            </w:r>
            <w:r w:rsidR="00520A26" w:rsidRPr="006629F1">
              <w:rPr>
                <w:rFonts w:asciiTheme="minorEastAsia" w:eastAsiaTheme="minorEastAsia" w:hAnsiTheme="minorEastAsia" w:cs="宋体" w:hint="eastAsia"/>
                <w:kern w:val="0"/>
                <w:sz w:val="24"/>
                <w:szCs w:val="24"/>
              </w:rPr>
              <w:t>Mw</w:t>
            </w:r>
            <w:r w:rsidRPr="006629F1">
              <w:rPr>
                <w:rFonts w:asciiTheme="minorEastAsia" w:eastAsiaTheme="minorEastAsia" w:hAnsiTheme="minorEastAsia" w:cs="宋体" w:hint="eastAsia"/>
                <w:kern w:val="0"/>
                <w:sz w:val="24"/>
                <w:szCs w:val="24"/>
              </w:rPr>
              <w:t>are认证的partner。（提供VMware官网链接证明及截图。）</w:t>
            </w:r>
          </w:p>
        </w:tc>
      </w:tr>
    </w:tbl>
    <w:p w:rsidR="00114CBF" w:rsidRPr="006629F1" w:rsidRDefault="008C7237" w:rsidP="003A441A">
      <w:pPr>
        <w:widowControl/>
        <w:adjustRightInd w:val="0"/>
        <w:snapToGrid w:val="0"/>
        <w:spacing w:beforeLines="150" w:before="360" w:afterLines="100" w:after="240" w:line="360" w:lineRule="auto"/>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 xml:space="preserve"> </w:t>
      </w:r>
      <w:r w:rsidR="00B11161" w:rsidRPr="006629F1">
        <w:rPr>
          <w:rFonts w:asciiTheme="minorEastAsia" w:eastAsiaTheme="minorEastAsia" w:hAnsiTheme="minorEastAsia" w:hint="eastAsia"/>
          <w:kern w:val="0"/>
          <w:sz w:val="24"/>
          <w:szCs w:val="24"/>
        </w:rPr>
        <w:t>4</w:t>
      </w:r>
      <w:r w:rsidR="00B11161" w:rsidRPr="006629F1">
        <w:rPr>
          <w:rFonts w:asciiTheme="minorEastAsia" w:eastAsiaTheme="minorEastAsia" w:hAnsiTheme="minorEastAsia"/>
          <w:kern w:val="0"/>
          <w:sz w:val="24"/>
          <w:szCs w:val="24"/>
        </w:rPr>
        <w:t>.</w:t>
      </w:r>
      <w:r w:rsidR="00A03FA2">
        <w:rPr>
          <w:rFonts w:asciiTheme="minorEastAsia" w:eastAsiaTheme="minorEastAsia" w:hAnsiTheme="minorEastAsia" w:hint="eastAsia"/>
          <w:kern w:val="0"/>
          <w:sz w:val="24"/>
          <w:szCs w:val="24"/>
        </w:rPr>
        <w:t>7</w:t>
      </w:r>
      <w:r w:rsidR="00B11161" w:rsidRPr="006629F1">
        <w:rPr>
          <w:rFonts w:asciiTheme="minorEastAsia" w:eastAsiaTheme="minorEastAsia" w:hAnsiTheme="minorEastAsia"/>
          <w:kern w:val="0"/>
          <w:sz w:val="24"/>
          <w:szCs w:val="24"/>
        </w:rPr>
        <w:t xml:space="preserve"> SSL VPN</w:t>
      </w:r>
    </w:p>
    <w:tbl>
      <w:tblPr>
        <w:tblStyle w:val="ad"/>
        <w:tblW w:w="0" w:type="auto"/>
        <w:tblLook w:val="04A0" w:firstRow="1" w:lastRow="0" w:firstColumn="1" w:lastColumn="0" w:noHBand="0" w:noVBand="1"/>
      </w:tblPr>
      <w:tblGrid>
        <w:gridCol w:w="1783"/>
        <w:gridCol w:w="7256"/>
      </w:tblGrid>
      <w:tr w:rsidR="00114CBF" w:rsidRPr="006629F1" w:rsidTr="006C4C0B">
        <w:trPr>
          <w:tblHeader/>
        </w:trPr>
        <w:tc>
          <w:tcPr>
            <w:tcW w:w="1783" w:type="dxa"/>
            <w:vAlign w:val="center"/>
          </w:tcPr>
          <w:p w:rsidR="00114CBF" w:rsidRPr="006629F1" w:rsidRDefault="00B11161" w:rsidP="006C4C0B">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7256" w:type="dxa"/>
            <w:vAlign w:val="center"/>
          </w:tcPr>
          <w:p w:rsidR="00114CBF" w:rsidRPr="006629F1" w:rsidRDefault="00B11161" w:rsidP="006C4C0B">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7A31BD" w:rsidRPr="006629F1" w:rsidTr="006C4C0B">
        <w:tc>
          <w:tcPr>
            <w:tcW w:w="1783" w:type="dxa"/>
            <w:vAlign w:val="center"/>
          </w:tcPr>
          <w:p w:rsidR="007A31BD" w:rsidRPr="007A31BD" w:rsidRDefault="007A31BD" w:rsidP="006C4C0B">
            <w:pPr>
              <w:widowControl/>
              <w:adjustRightInd w:val="0"/>
              <w:snapToGrid w:val="0"/>
              <w:jc w:val="left"/>
              <w:rPr>
                <w:rFonts w:asciiTheme="minorEastAsia" w:eastAsiaTheme="minorEastAsia" w:hAnsiTheme="minorEastAsia"/>
                <w:kern w:val="0"/>
                <w:sz w:val="24"/>
                <w:szCs w:val="24"/>
              </w:rPr>
            </w:pPr>
            <w:r w:rsidRPr="007A31BD">
              <w:rPr>
                <w:rFonts w:asciiTheme="minorEastAsia" w:eastAsiaTheme="minorEastAsia" w:hAnsiTheme="minorEastAsia" w:hint="eastAsia"/>
                <w:kern w:val="0"/>
                <w:sz w:val="24"/>
                <w:szCs w:val="24"/>
              </w:rPr>
              <w:t>推举品牌</w:t>
            </w:r>
          </w:p>
        </w:tc>
        <w:tc>
          <w:tcPr>
            <w:tcW w:w="7256" w:type="dxa"/>
            <w:vAlign w:val="center"/>
          </w:tcPr>
          <w:p w:rsidR="007A31BD" w:rsidRPr="007A31BD" w:rsidRDefault="007A31BD" w:rsidP="006C4C0B">
            <w:pPr>
              <w:widowControl/>
              <w:adjustRightInd w:val="0"/>
              <w:snapToGrid w:val="0"/>
              <w:jc w:val="left"/>
              <w:rPr>
                <w:rFonts w:asciiTheme="minorEastAsia" w:eastAsiaTheme="minorEastAsia" w:hAnsiTheme="minorEastAsia"/>
                <w:kern w:val="0"/>
                <w:sz w:val="24"/>
                <w:szCs w:val="24"/>
              </w:rPr>
            </w:pPr>
            <w:r w:rsidRPr="007A31BD">
              <w:rPr>
                <w:rFonts w:asciiTheme="minorEastAsia" w:eastAsiaTheme="minorEastAsia" w:hAnsiTheme="minorEastAsia" w:hint="eastAsia"/>
                <w:kern w:val="0"/>
                <w:sz w:val="24"/>
                <w:szCs w:val="24"/>
              </w:rPr>
              <w:t>深信服、天融信、华为</w:t>
            </w:r>
            <w:r w:rsidR="004254D0">
              <w:rPr>
                <w:rFonts w:asciiTheme="minorEastAsia" w:eastAsiaTheme="minorEastAsia" w:hAnsiTheme="minorEastAsia" w:hint="eastAsia"/>
                <w:kern w:val="0"/>
                <w:sz w:val="24"/>
                <w:szCs w:val="24"/>
              </w:rPr>
              <w:t>等</w:t>
            </w:r>
          </w:p>
        </w:tc>
      </w:tr>
      <w:tr w:rsidR="00114CBF" w:rsidRPr="006629F1" w:rsidTr="006C4C0B">
        <w:tc>
          <w:tcPr>
            <w:tcW w:w="1783"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配置要求</w:t>
            </w:r>
          </w:p>
        </w:tc>
        <w:tc>
          <w:tcPr>
            <w:tcW w:w="7256"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吞吐量≥1.5Gbps，并发会话数≥160万；支持 SSL VPN 最大并发用户≥2600个；网口≥6个千兆电口+2个千兆光口，≥2U标准设备</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配置SSL VPN接入</w:t>
            </w:r>
            <w:r w:rsidR="009C1BB4">
              <w:rPr>
                <w:rFonts w:asciiTheme="minorEastAsia" w:eastAsiaTheme="minorEastAsia" w:hAnsiTheme="minorEastAsia" w:cs="宋体" w:hint="eastAsia"/>
                <w:kern w:val="0"/>
                <w:sz w:val="24"/>
                <w:szCs w:val="24"/>
              </w:rPr>
              <w:t>同时在线</w:t>
            </w:r>
            <w:r w:rsidRPr="004C20D4">
              <w:rPr>
                <w:rFonts w:asciiTheme="minorEastAsia" w:eastAsiaTheme="minorEastAsia" w:hAnsiTheme="minorEastAsia" w:cs="宋体" w:hint="eastAsia"/>
                <w:kern w:val="0"/>
                <w:sz w:val="24"/>
                <w:szCs w:val="24"/>
              </w:rPr>
              <w:t>用户数</w:t>
            </w:r>
            <w:r w:rsidR="00A62356" w:rsidRPr="004C20D4">
              <w:rPr>
                <w:rFonts w:asciiTheme="minorEastAsia" w:eastAsiaTheme="minorEastAsia" w:hAnsiTheme="minorEastAsia" w:cs="宋体" w:hint="eastAsia"/>
                <w:kern w:val="0"/>
                <w:sz w:val="24"/>
                <w:szCs w:val="24"/>
              </w:rPr>
              <w:t>8</w:t>
            </w:r>
            <w:r w:rsidRPr="004C20D4">
              <w:rPr>
                <w:rFonts w:asciiTheme="minorEastAsia" w:eastAsiaTheme="minorEastAsia" w:hAnsiTheme="minorEastAsia" w:cs="宋体" w:hint="eastAsia"/>
                <w:kern w:val="0"/>
                <w:sz w:val="24"/>
                <w:szCs w:val="24"/>
              </w:rPr>
              <w:t>00个</w:t>
            </w:r>
          </w:p>
        </w:tc>
      </w:tr>
      <w:tr w:rsidR="00114CBF" w:rsidRPr="006629F1" w:rsidTr="006C4C0B">
        <w:tc>
          <w:tcPr>
            <w:tcW w:w="1783"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部署方式</w:t>
            </w:r>
          </w:p>
        </w:tc>
        <w:tc>
          <w:tcPr>
            <w:tcW w:w="7256"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支持IP</w:t>
            </w:r>
            <w:r w:rsidRPr="006629F1">
              <w:rPr>
                <w:rFonts w:asciiTheme="minorEastAsia" w:eastAsiaTheme="minorEastAsia" w:hAnsiTheme="minorEastAsia" w:cs="宋体" w:hint="eastAsia"/>
                <w:kern w:val="0"/>
                <w:sz w:val="24"/>
                <w:szCs w:val="24"/>
              </w:rPr>
              <w:t>v</w:t>
            </w:r>
            <w:r w:rsidRPr="006629F1">
              <w:rPr>
                <w:rFonts w:asciiTheme="minorEastAsia" w:eastAsiaTheme="minorEastAsia" w:hAnsiTheme="minorEastAsia" w:cs="宋体"/>
                <w:kern w:val="0"/>
                <w:sz w:val="24"/>
                <w:szCs w:val="24"/>
              </w:rPr>
              <w:t>6/IP</w:t>
            </w:r>
            <w:r w:rsidRPr="006629F1">
              <w:rPr>
                <w:rFonts w:asciiTheme="minorEastAsia" w:eastAsiaTheme="minorEastAsia" w:hAnsiTheme="minorEastAsia" w:cs="宋体" w:hint="eastAsia"/>
                <w:kern w:val="0"/>
                <w:sz w:val="24"/>
                <w:szCs w:val="24"/>
              </w:rPr>
              <w:t>v</w:t>
            </w:r>
            <w:r w:rsidRPr="006629F1">
              <w:rPr>
                <w:rFonts w:asciiTheme="minorEastAsia" w:eastAsiaTheme="minorEastAsia" w:hAnsiTheme="minorEastAsia" w:cs="宋体"/>
                <w:kern w:val="0"/>
                <w:sz w:val="24"/>
                <w:szCs w:val="24"/>
              </w:rPr>
              <w:t>4</w:t>
            </w:r>
            <w:r w:rsidRPr="006629F1">
              <w:rPr>
                <w:rFonts w:asciiTheme="minorEastAsia" w:eastAsiaTheme="minorEastAsia" w:hAnsiTheme="minorEastAsia" w:cs="宋体" w:hint="eastAsia"/>
                <w:kern w:val="0"/>
                <w:sz w:val="24"/>
                <w:szCs w:val="24"/>
              </w:rPr>
              <w:t>协议下的</w:t>
            </w:r>
            <w:r w:rsidRPr="006629F1">
              <w:rPr>
                <w:rFonts w:asciiTheme="minorEastAsia" w:eastAsiaTheme="minorEastAsia" w:hAnsiTheme="minorEastAsia" w:cs="宋体"/>
                <w:kern w:val="0"/>
                <w:sz w:val="24"/>
                <w:szCs w:val="24"/>
              </w:rPr>
              <w:t>网关模式、单臂模式、</w:t>
            </w:r>
            <w:r w:rsidRPr="006629F1">
              <w:rPr>
                <w:rFonts w:asciiTheme="minorEastAsia" w:eastAsiaTheme="minorEastAsia" w:hAnsiTheme="minorEastAsia" w:cs="宋体" w:hint="eastAsia"/>
                <w:kern w:val="0"/>
                <w:sz w:val="24"/>
                <w:szCs w:val="24"/>
              </w:rPr>
              <w:t>主备</w:t>
            </w:r>
            <w:r w:rsidRPr="006629F1">
              <w:rPr>
                <w:rFonts w:asciiTheme="minorEastAsia" w:eastAsiaTheme="minorEastAsia" w:hAnsiTheme="minorEastAsia" w:cs="宋体"/>
                <w:kern w:val="0"/>
                <w:sz w:val="24"/>
                <w:szCs w:val="24"/>
              </w:rPr>
              <w:t>模式、集群模式的部署</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基本特性</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WebVPN支持跨平台免插件访问，支持泛域名发布Web资源，简化资源发布和访问。</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在windows系统上，能同时安装并运行多个VPN客户端，满足有多套VPN的客户同时登录VPN</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产品应提供环境检测、自动修复工具，支持对Windows的环境兼容性一键检测能力，以及对检测结果进行一键修复的能力，避免由于用户操作系统环境存在问题影响SSL VPN的使用，减轻运维工作。</w:t>
            </w:r>
            <w:r w:rsidRPr="006629F1">
              <w:rPr>
                <w:rFonts w:asciiTheme="minorEastAsia" w:eastAsiaTheme="minorEastAsia" w:hAnsiTheme="minorEastAsia" w:cs="宋体" w:hint="eastAsia"/>
                <w:kern w:val="0"/>
                <w:sz w:val="24"/>
                <w:szCs w:val="24"/>
              </w:rPr>
              <w:t>（提高截图证明并加盖厂商公章）</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终端安全</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产品必须支持防中间人攻击，支持用户终端登录前、登陆后的安全性检测</w:t>
            </w:r>
            <w:r w:rsidRPr="006629F1">
              <w:rPr>
                <w:rFonts w:asciiTheme="minorEastAsia" w:eastAsiaTheme="minorEastAsia" w:hAnsiTheme="minorEastAsia" w:cs="宋体" w:hint="eastAsia"/>
                <w:kern w:val="0"/>
                <w:sz w:val="24"/>
                <w:szCs w:val="24"/>
              </w:rPr>
              <w:t>。</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支持客户端注销后自动清除所有缓存、Cookies、浏览器历史记录、保存的表单信息，实现零痕迹访问</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支持VPN专线功能，可配置用户在接入SSL VPN的同时，断开与Internet其他连接 </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权限、服务器安全</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产品应具有用户/用户组细粒度的权限分配功能：可以针对被访问资源的IP地址、端口、提供的服务、URL地址等进行权限控制；针对同一B/S资源，可对不同用户做到细致到URL级别的授权。 </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针对服务器地址保护方面，可支持SSLVPN资源列表界面上的用户授权资源隐藏；针对B/S应用，可进行URL地址伪装，防止服务器真实IP地址泄露 </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身份认证</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产品必须支持Local DB 、USB KEY、短信认证、硬件特征码、动态令牌、数字证书认证、LDAP、RADIUS、等认证方式；可针对用户/用户组设置认证方式的与、或组合，可进行用户名/密码、LDAP、USB KEY、硬件特征码、短信认证或动态令牌的</w:t>
            </w:r>
            <w:r w:rsidRPr="006629F1">
              <w:rPr>
                <w:rFonts w:asciiTheme="minorEastAsia" w:eastAsiaTheme="minorEastAsia" w:hAnsiTheme="minorEastAsia" w:cs="宋体" w:hint="eastAsia"/>
                <w:kern w:val="0"/>
                <w:sz w:val="24"/>
                <w:szCs w:val="24"/>
              </w:rPr>
              <w:t>多</w:t>
            </w:r>
            <w:r w:rsidRPr="006629F1">
              <w:rPr>
                <w:rFonts w:asciiTheme="minorEastAsia" w:eastAsiaTheme="minorEastAsia" w:hAnsiTheme="minorEastAsia" w:cs="宋体"/>
                <w:kern w:val="0"/>
                <w:sz w:val="24"/>
                <w:szCs w:val="24"/>
              </w:rPr>
              <w:t xml:space="preserve">因素捆绑认证 </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支持与阿里钉钉、企业级微信绑定，实现其内置</w:t>
            </w:r>
            <w:r w:rsidRPr="006629F1">
              <w:rPr>
                <w:rFonts w:asciiTheme="minorEastAsia" w:eastAsiaTheme="minorEastAsia" w:hAnsiTheme="minorEastAsia" w:cs="宋体"/>
                <w:kern w:val="0"/>
                <w:sz w:val="24"/>
                <w:szCs w:val="24"/>
              </w:rPr>
              <w:t>OA</w:t>
            </w:r>
            <w:r w:rsidRPr="006629F1">
              <w:rPr>
                <w:rFonts w:asciiTheme="minorEastAsia" w:eastAsiaTheme="minorEastAsia" w:hAnsiTheme="minorEastAsia" w:cs="宋体" w:hint="eastAsia"/>
                <w:kern w:val="0"/>
                <w:sz w:val="24"/>
                <w:szCs w:val="24"/>
              </w:rPr>
              <w:t>的安全接入</w:t>
            </w:r>
            <w:r w:rsidRPr="006629F1">
              <w:rPr>
                <w:rFonts w:asciiTheme="minorEastAsia" w:eastAsiaTheme="minorEastAsia" w:hAnsiTheme="minorEastAsia" w:cs="宋体"/>
                <w:kern w:val="0"/>
                <w:sz w:val="24"/>
                <w:szCs w:val="24"/>
              </w:rPr>
              <w:t xml:space="preserve"> </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设备内部必须支持自建CA中心，便于数字证书认证平台搭建；</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支持与基于PKI体系的第三方CA进行结合认证 ，可根据CA某字段将通过CA认证的用户自动映射到指定用户组，方便进行权限授权配置；支持CRL证书撤销列表。</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w:t>
            </w:r>
            <w:r w:rsidRPr="006629F1">
              <w:rPr>
                <w:rFonts w:asciiTheme="minorEastAsia" w:eastAsiaTheme="minorEastAsia" w:hAnsiTheme="minorEastAsia" w:cs="宋体"/>
                <w:kern w:val="0"/>
                <w:sz w:val="24"/>
                <w:szCs w:val="24"/>
              </w:rPr>
              <w:t>单台VPN设备可扩展同时支持5套以上CA根证书；（提供证明截图）</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支持主流的短信验证码认证对接（例如，腾讯云、阿里云短信网关认证）；</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支持对接多个HTTP(S)辅助认证（HTTP(S)验证码认证、HTTP(S)令牌认证）；</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支持用户、用户组主要认证完成后，继续通过辅助认证（HTTP(S)验证码认证、HTTP(S)令牌认证）；</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高速性</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必须支持至少4条以上的外网多线路配置；并在设备单臂部署模式下，多线路接入前置网关，仅依靠SSLVPN设备同样可实现SSLVPN接入用户的多线路自动优选功能</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支持HTP快速传输协议，大幅优化无线环境（CDMA、GPRS、WIFI、3G）、高丢包、高延等恶劣网络环境下传输速度及效率；支持根据网络境自动选择并切换至最优的传输协议（提供界面配置截图</w:t>
            </w:r>
            <w:r w:rsidRPr="006629F1">
              <w:rPr>
                <w:rFonts w:asciiTheme="minorEastAsia" w:eastAsiaTheme="minorEastAsia" w:hAnsiTheme="minorEastAsia" w:cs="宋体" w:hint="eastAsia"/>
                <w:kern w:val="0"/>
                <w:sz w:val="24"/>
                <w:szCs w:val="24"/>
              </w:rPr>
              <w:t>并加盖厂商公章</w:t>
            </w:r>
            <w:r w:rsidRPr="006629F1">
              <w:rPr>
                <w:rFonts w:asciiTheme="minorEastAsia" w:eastAsiaTheme="minorEastAsia" w:hAnsiTheme="minorEastAsia" w:cs="宋体"/>
                <w:kern w:val="0"/>
                <w:sz w:val="24"/>
                <w:szCs w:val="24"/>
              </w:rPr>
              <w:t>）</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提供界面配置截图</w:t>
            </w:r>
            <w:r w:rsidRPr="006629F1">
              <w:rPr>
                <w:rFonts w:asciiTheme="minorEastAsia" w:eastAsiaTheme="minorEastAsia" w:hAnsiTheme="minorEastAsia" w:cs="宋体" w:hint="eastAsia"/>
                <w:kern w:val="0"/>
                <w:sz w:val="24"/>
                <w:szCs w:val="24"/>
              </w:rPr>
              <w:t>并加盖厂商公章</w:t>
            </w:r>
            <w:r w:rsidRPr="006629F1">
              <w:rPr>
                <w:rFonts w:asciiTheme="minorEastAsia" w:eastAsiaTheme="minorEastAsia" w:hAnsiTheme="minorEastAsia" w:cs="宋体"/>
                <w:kern w:val="0"/>
                <w:sz w:val="24"/>
                <w:szCs w:val="24"/>
              </w:rPr>
              <w:t>）</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支持整体网关配置的本地及远程备份、恢复功能；支持SSLVPN配置的单独备份、恢复功能，并支持历史配置的回滚 </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稳定性、可扩展性</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支持基于自组域简化部署VPN网络的方法，即当有多台设备处于VPN网络中时，通过连接任意节点的VPN设备，即相当于连入整个VPN网络</w:t>
            </w: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 xml:space="preserve"> </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产品必须支持经过集成的，基于Android IOS平台的第三方软件开发包（SDK），并实现基于Android IOS平台第三方应用软件（APP）。支持针对移动APP的VPN安全代码的自动封装，实现App应用的安全加固</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远程应用</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产品必须在Windows和MAC操作系统下支持远程应用发布功能</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远程应用发布必须支持负载均衡策略，即当存在多台终端发布服务器时，可以根据服务器可用会话数、CPU、内存、I/O、综合性能等指标，智能的将用户分配到不同的终端服务器。</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远程应用发布数据传输过程中使用SSLVPN协议加密，保证了数据传输的合法性和安全性；</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改写WindowsRDP协议，经改写的协议必须独立于OS运行环境，避免跨平台兼容性，针对图像数据，服务端必须支持有损压缩算法；服务端必须能够支持过滤动态内容（gif/flash/video）以减少传输流量，且根据客户需要配置。</w:t>
            </w:r>
          </w:p>
        </w:tc>
      </w:tr>
      <w:tr w:rsidR="00114CBF" w:rsidRPr="006629F1" w:rsidTr="006C4C0B">
        <w:tc>
          <w:tcPr>
            <w:tcW w:w="1783"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资质要求</w:t>
            </w: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提供中华人民共和国公安部颁发的《计算机信息系统安全专用产品销售许可证》</w:t>
            </w:r>
            <w:r w:rsidRPr="006629F1">
              <w:rPr>
                <w:rFonts w:asciiTheme="minorEastAsia" w:eastAsiaTheme="minorEastAsia" w:hAnsiTheme="minorEastAsia" w:cs="宋体" w:hint="eastAsia"/>
                <w:kern w:val="0"/>
                <w:sz w:val="24"/>
                <w:szCs w:val="24"/>
              </w:rPr>
              <w:t>，提供证书复印件</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具备中国信息安全测评中心颁发的《信息技术产品安全测评证书》</w:t>
            </w:r>
            <w:r w:rsidRPr="006629F1">
              <w:rPr>
                <w:rFonts w:asciiTheme="minorEastAsia" w:eastAsiaTheme="minorEastAsia" w:hAnsiTheme="minorEastAsia" w:cs="宋体" w:hint="eastAsia"/>
                <w:kern w:val="0"/>
                <w:sz w:val="24"/>
                <w:szCs w:val="24"/>
              </w:rPr>
              <w:lastRenderedPageBreak/>
              <w:t>品类：VPN网关，级别：EAL</w:t>
            </w:r>
            <w:r w:rsidRPr="006629F1">
              <w:rPr>
                <w:rFonts w:asciiTheme="minorEastAsia" w:eastAsiaTheme="minorEastAsia" w:hAnsiTheme="minorEastAsia" w:cs="宋体"/>
                <w:kern w:val="0"/>
                <w:sz w:val="24"/>
                <w:szCs w:val="24"/>
              </w:rPr>
              <w:t>3+</w:t>
            </w:r>
            <w:r w:rsidRPr="006629F1">
              <w:rPr>
                <w:rFonts w:asciiTheme="minorEastAsia" w:eastAsiaTheme="minorEastAsia" w:hAnsiTheme="minorEastAsia" w:cs="宋体" w:hint="eastAsia"/>
                <w:kern w:val="0"/>
                <w:sz w:val="24"/>
                <w:szCs w:val="24"/>
              </w:rPr>
              <w:t>，提供相应证明材料</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提供公安部信息安全产品检测中心颁发的《GA/T 686-2007信息安全技术 虚拟专用网安全技术要求》三级或三级以上检测报告（三级以上为四级、五级）</w:t>
            </w:r>
            <w:r w:rsidRPr="006629F1">
              <w:rPr>
                <w:rFonts w:asciiTheme="minorEastAsia" w:eastAsiaTheme="minorEastAsia" w:hAnsiTheme="minorEastAsia" w:cs="宋体" w:hint="eastAsia"/>
                <w:kern w:val="0"/>
                <w:sz w:val="24"/>
                <w:szCs w:val="24"/>
              </w:rPr>
              <w:t>，提供相应证明材料</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厂商具备软件开发成熟度C</w:t>
            </w:r>
            <w:r w:rsidRPr="006629F1">
              <w:rPr>
                <w:rFonts w:asciiTheme="minorEastAsia" w:eastAsiaTheme="minorEastAsia" w:hAnsiTheme="minorEastAsia" w:cs="宋体"/>
                <w:kern w:val="0"/>
                <w:sz w:val="24"/>
                <w:szCs w:val="24"/>
              </w:rPr>
              <w:t>MMI 5</w:t>
            </w:r>
            <w:r w:rsidRPr="006629F1">
              <w:rPr>
                <w:rFonts w:asciiTheme="minorEastAsia" w:eastAsiaTheme="minorEastAsia" w:hAnsiTheme="minorEastAsia" w:cs="宋体" w:hint="eastAsia"/>
                <w:kern w:val="0"/>
                <w:sz w:val="24"/>
                <w:szCs w:val="24"/>
              </w:rPr>
              <w:t>级认证，提供证书复印件、可查询链接及查询官网截图并加盖厂商公章</w:t>
            </w:r>
          </w:p>
        </w:tc>
      </w:tr>
      <w:tr w:rsidR="00114CBF" w:rsidRPr="006629F1" w:rsidTr="006C4C0B">
        <w:tc>
          <w:tcPr>
            <w:tcW w:w="1783"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256"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厂商应是国家互联网应急响应中心网络安全应急服务国家级支撑单位，提供证明材料、可查询链接并加盖厂商公章</w:t>
            </w:r>
          </w:p>
        </w:tc>
      </w:tr>
      <w:tr w:rsidR="00114CBF" w:rsidRPr="006629F1" w:rsidTr="006C4C0B">
        <w:tc>
          <w:tcPr>
            <w:tcW w:w="1783" w:type="dxa"/>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服务要求</w:t>
            </w:r>
          </w:p>
        </w:tc>
        <w:tc>
          <w:tcPr>
            <w:tcW w:w="7256" w:type="dxa"/>
          </w:tcPr>
          <w:p w:rsidR="00114CBF" w:rsidRPr="004254D0" w:rsidRDefault="00B11161" w:rsidP="006C4C0B">
            <w:pPr>
              <w:widowControl/>
              <w:adjustRightInd w:val="0"/>
              <w:snapToGrid w:val="0"/>
              <w:jc w:val="left"/>
              <w:rPr>
                <w:rFonts w:asciiTheme="minorEastAsia" w:eastAsiaTheme="minorEastAsia" w:hAnsiTheme="minorEastAsia" w:cs="宋体"/>
                <w:b/>
                <w:kern w:val="0"/>
                <w:sz w:val="24"/>
                <w:szCs w:val="24"/>
              </w:rPr>
            </w:pPr>
            <w:r w:rsidRPr="004254D0">
              <w:rPr>
                <w:rFonts w:asciiTheme="minorEastAsia" w:eastAsiaTheme="minorEastAsia" w:hAnsiTheme="minorEastAsia" w:cs="宋体" w:hint="eastAsia"/>
                <w:b/>
                <w:kern w:val="0"/>
                <w:sz w:val="24"/>
                <w:szCs w:val="24"/>
              </w:rPr>
              <w:t>SSL VPN需与学校智慧化校园</w:t>
            </w:r>
            <w:r w:rsidR="008F2AB9" w:rsidRPr="004254D0">
              <w:rPr>
                <w:rFonts w:asciiTheme="minorEastAsia" w:eastAsiaTheme="minorEastAsia" w:hAnsiTheme="minorEastAsia" w:cs="宋体" w:hint="eastAsia"/>
                <w:b/>
                <w:kern w:val="0"/>
                <w:sz w:val="24"/>
                <w:szCs w:val="24"/>
              </w:rPr>
              <w:t>平台</w:t>
            </w:r>
            <w:r w:rsidRPr="004254D0">
              <w:rPr>
                <w:rFonts w:asciiTheme="minorEastAsia" w:eastAsiaTheme="minorEastAsia" w:hAnsiTheme="minorEastAsia" w:cs="宋体" w:hint="eastAsia"/>
                <w:b/>
                <w:kern w:val="0"/>
                <w:sz w:val="24"/>
                <w:szCs w:val="24"/>
              </w:rPr>
              <w:t>做对接，中标方无条件配合一切相关对接问题</w:t>
            </w:r>
            <w:r w:rsidR="008F2AB9" w:rsidRPr="004254D0">
              <w:rPr>
                <w:rFonts w:asciiTheme="minorEastAsia" w:eastAsiaTheme="minorEastAsia" w:hAnsiTheme="minorEastAsia" w:cs="宋体" w:hint="eastAsia"/>
                <w:b/>
                <w:kern w:val="0"/>
                <w:sz w:val="24"/>
                <w:szCs w:val="24"/>
              </w:rPr>
              <w:t>，接口必需对学校免费开放</w:t>
            </w:r>
            <w:r w:rsidRPr="004254D0">
              <w:rPr>
                <w:rFonts w:asciiTheme="minorEastAsia" w:eastAsiaTheme="minorEastAsia" w:hAnsiTheme="minorEastAsia" w:cs="宋体" w:hint="eastAsia"/>
                <w:b/>
                <w:kern w:val="0"/>
                <w:sz w:val="24"/>
                <w:szCs w:val="24"/>
              </w:rPr>
              <w:t>。</w:t>
            </w:r>
          </w:p>
        </w:tc>
      </w:tr>
    </w:tbl>
    <w:p w:rsidR="006C4C0B" w:rsidRDefault="006C4C0B" w:rsidP="006C4C0B">
      <w:pPr>
        <w:widowControl/>
        <w:adjustRightInd w:val="0"/>
        <w:snapToGrid w:val="0"/>
        <w:jc w:val="left"/>
        <w:rPr>
          <w:rFonts w:asciiTheme="minorEastAsia" w:eastAsiaTheme="minorEastAsia" w:hAnsiTheme="minorEastAsia"/>
          <w:kern w:val="0"/>
          <w:sz w:val="24"/>
          <w:szCs w:val="24"/>
        </w:rPr>
      </w:pPr>
    </w:p>
    <w:p w:rsidR="00114CBF" w:rsidRPr="006629F1" w:rsidRDefault="00B11161" w:rsidP="003A441A">
      <w:pPr>
        <w:widowControl/>
        <w:adjustRightInd w:val="0"/>
        <w:snapToGrid w:val="0"/>
        <w:spacing w:afterLines="50" w:after="1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r w:rsidR="00A03FA2">
        <w:rPr>
          <w:rFonts w:asciiTheme="minorEastAsia" w:eastAsiaTheme="minorEastAsia" w:hAnsiTheme="minorEastAsia" w:hint="eastAsia"/>
          <w:kern w:val="0"/>
          <w:sz w:val="24"/>
          <w:szCs w:val="24"/>
        </w:rPr>
        <w:t>8</w:t>
      </w:r>
      <w:r w:rsidRPr="006629F1">
        <w:rPr>
          <w:rFonts w:asciiTheme="minorEastAsia" w:eastAsiaTheme="minorEastAsia" w:hAnsiTheme="minorEastAsia" w:hint="eastAsia"/>
          <w:kern w:val="0"/>
          <w:sz w:val="24"/>
          <w:szCs w:val="24"/>
        </w:rPr>
        <w:t xml:space="preserve"> IT运维管理软件</w:t>
      </w:r>
    </w:p>
    <w:tbl>
      <w:tblPr>
        <w:tblStyle w:val="ad"/>
        <w:tblW w:w="0" w:type="auto"/>
        <w:tblLook w:val="04A0" w:firstRow="1" w:lastRow="0" w:firstColumn="1" w:lastColumn="0" w:noHBand="0" w:noVBand="1"/>
      </w:tblPr>
      <w:tblGrid>
        <w:gridCol w:w="1769"/>
        <w:gridCol w:w="7270"/>
      </w:tblGrid>
      <w:tr w:rsidR="00114CBF" w:rsidRPr="006629F1" w:rsidTr="00D01871">
        <w:trPr>
          <w:tblHeader/>
        </w:trPr>
        <w:tc>
          <w:tcPr>
            <w:tcW w:w="1769" w:type="dxa"/>
            <w:vAlign w:val="center"/>
          </w:tcPr>
          <w:p w:rsidR="00114CBF" w:rsidRPr="002570C7" w:rsidRDefault="00B11161" w:rsidP="006C4C0B">
            <w:pPr>
              <w:widowControl/>
              <w:adjustRightInd w:val="0"/>
              <w:snapToGrid w:val="0"/>
              <w:jc w:val="left"/>
              <w:rPr>
                <w:rFonts w:asciiTheme="minorEastAsia" w:eastAsiaTheme="minorEastAsia" w:hAnsiTheme="minorEastAsia"/>
                <w:b/>
                <w:kern w:val="0"/>
                <w:sz w:val="24"/>
                <w:szCs w:val="24"/>
              </w:rPr>
            </w:pPr>
            <w:r w:rsidRPr="002570C7">
              <w:rPr>
                <w:rFonts w:asciiTheme="minorEastAsia" w:eastAsiaTheme="minorEastAsia" w:hAnsiTheme="minorEastAsia" w:hint="eastAsia"/>
                <w:b/>
                <w:kern w:val="0"/>
                <w:sz w:val="24"/>
                <w:szCs w:val="24"/>
              </w:rPr>
              <w:t>技术指标</w:t>
            </w:r>
          </w:p>
        </w:tc>
        <w:tc>
          <w:tcPr>
            <w:tcW w:w="7270" w:type="dxa"/>
            <w:vAlign w:val="center"/>
          </w:tcPr>
          <w:p w:rsidR="00114CBF" w:rsidRPr="002570C7" w:rsidRDefault="00B11161" w:rsidP="006C4C0B">
            <w:pPr>
              <w:widowControl/>
              <w:adjustRightInd w:val="0"/>
              <w:snapToGrid w:val="0"/>
              <w:jc w:val="center"/>
              <w:rPr>
                <w:rFonts w:asciiTheme="minorEastAsia" w:eastAsiaTheme="minorEastAsia" w:hAnsiTheme="minorEastAsia"/>
                <w:b/>
                <w:kern w:val="0"/>
                <w:sz w:val="24"/>
                <w:szCs w:val="24"/>
              </w:rPr>
            </w:pPr>
            <w:r w:rsidRPr="002570C7">
              <w:rPr>
                <w:rFonts w:asciiTheme="minorEastAsia" w:eastAsiaTheme="minorEastAsia" w:hAnsiTheme="minorEastAsia" w:hint="eastAsia"/>
                <w:b/>
                <w:kern w:val="0"/>
                <w:sz w:val="24"/>
                <w:szCs w:val="24"/>
              </w:rPr>
              <w:t>指标要求</w:t>
            </w:r>
          </w:p>
        </w:tc>
      </w:tr>
      <w:tr w:rsidR="00341E21" w:rsidRPr="006629F1" w:rsidTr="00D01871">
        <w:tc>
          <w:tcPr>
            <w:tcW w:w="1769" w:type="dxa"/>
            <w:vAlign w:val="center"/>
          </w:tcPr>
          <w:p w:rsidR="00341E21" w:rsidRPr="006629F1" w:rsidRDefault="00341E21" w:rsidP="006C4C0B">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推举品牌</w:t>
            </w:r>
          </w:p>
        </w:tc>
        <w:tc>
          <w:tcPr>
            <w:tcW w:w="7270" w:type="dxa"/>
            <w:vAlign w:val="center"/>
          </w:tcPr>
          <w:p w:rsidR="00341E21" w:rsidRPr="006629F1" w:rsidRDefault="00341E21" w:rsidP="006C4C0B">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网瑞达、华为、华三</w:t>
            </w:r>
            <w:r w:rsidR="00F32643">
              <w:rPr>
                <w:rFonts w:asciiTheme="minorEastAsia" w:eastAsiaTheme="minorEastAsia" w:hAnsiTheme="minorEastAsia" w:hint="eastAsia"/>
                <w:kern w:val="0"/>
                <w:sz w:val="24"/>
                <w:szCs w:val="24"/>
              </w:rPr>
              <w:t>等</w:t>
            </w:r>
          </w:p>
        </w:tc>
      </w:tr>
      <w:tr w:rsidR="00114CBF" w:rsidRPr="006629F1" w:rsidTr="00D01871">
        <w:trPr>
          <w:trHeight w:val="1031"/>
        </w:trPr>
        <w:tc>
          <w:tcPr>
            <w:tcW w:w="1769"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种类和范围</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 xml:space="preserve">1.支持监控多种网络资源：有线设备、无线设备、安全设备、服务器、动环设备、存储设备、标准应用、中间件、数据库以及虚拟化； </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2.支持多厂商：思科、华三、华为、神州数码、锐捷、中兴、迈普、戴尔、IBM、惠普、联想、微软、浪潮、Oracle、VMware等；</w:t>
            </w:r>
          </w:p>
        </w:tc>
      </w:tr>
      <w:tr w:rsidR="00114CBF" w:rsidRPr="006629F1" w:rsidTr="00D01871">
        <w:tc>
          <w:tcPr>
            <w:tcW w:w="1769"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指标种类</w:t>
            </w:r>
          </w:p>
        </w:tc>
        <w:tc>
          <w:tcPr>
            <w:tcW w:w="7270" w:type="dxa"/>
          </w:tcPr>
          <w:p w:rsidR="00114CBF" w:rsidRPr="006629F1" w:rsidRDefault="00B11161" w:rsidP="006C4C0B">
            <w:pPr>
              <w:widowControl/>
              <w:numPr>
                <w:ilvl w:val="0"/>
                <w:numId w:val="10"/>
              </w:numPr>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支持用户自定义任何可以采集的指标并进行监控；</w:t>
            </w:r>
          </w:p>
        </w:tc>
      </w:tr>
      <w:tr w:rsidR="00114CBF" w:rsidRPr="006629F1" w:rsidTr="00D01871">
        <w:trPr>
          <w:trHeight w:val="1309"/>
        </w:trPr>
        <w:tc>
          <w:tcPr>
            <w:tcW w:w="1769"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指标管理</w:t>
            </w:r>
          </w:p>
        </w:tc>
        <w:tc>
          <w:tcPr>
            <w:tcW w:w="7270" w:type="dxa"/>
          </w:tcPr>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1.支持对指标项进行全局设置（是否采集、是否监控、是否记录、采集周期）和个性化设置，个性化设置优先级高于全局设置；</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2.支持对指标项原始数据进行全量存储、分片索引；</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3.支持对指标项的历史数据进行图表展现、批量导出；</w:t>
            </w:r>
          </w:p>
        </w:tc>
      </w:tr>
      <w:tr w:rsidR="00114CBF" w:rsidRPr="006629F1" w:rsidTr="00D01871">
        <w:trPr>
          <w:trHeight w:val="606"/>
        </w:trPr>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识别与发现方式</w:t>
            </w:r>
          </w:p>
        </w:tc>
        <w:tc>
          <w:tcPr>
            <w:tcW w:w="7270" w:type="dxa"/>
          </w:tcPr>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 xml:space="preserve">1.支持多种资源添加方式 </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2.支持通过ICMP、SNMP(v1,v2c,v3)、WMI等多种协议对资源进行自动扫描；</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3.支持定期进行计划任务扫描以便及时发现新加入网络的资源；</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4.支持自动发现资源信息变更，包括设备型号、描述、接口信息等；</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5.支持无agent监控基础应用、中间件、数据库；</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6.提供网络检测小工具，例如PING检测、Traceroute追踪、Telnet/SSH等，要求提供系统截图并加盖厂商公章；</w:t>
            </w:r>
          </w:p>
        </w:tc>
      </w:tr>
      <w:tr w:rsidR="00114CBF" w:rsidRPr="006629F1" w:rsidTr="00D01871">
        <w:trPr>
          <w:trHeight w:val="464"/>
        </w:trPr>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可自动识别和发现的资源信息</w:t>
            </w:r>
          </w:p>
        </w:tc>
        <w:tc>
          <w:tcPr>
            <w:tcW w:w="7270" w:type="dxa"/>
          </w:tcPr>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1.支持自动获取有线设备的名称、类型、制造商、型号、接口、SN号、软硬件版本、固件版本、堆叠信息；</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2.支持自动获取无线控制器(AC)的名称、制造商、型号、接口、在线AP、离线AP；</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3.支持自动获取无线接入点(AP)的名称、IP、MAC、所属控制器IP、上联交换机IP、上联交换机接口、终端数量；</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4.支持自动获取AP下连接终端的IP地址、MAC地址、连接AP名称、无线工作模式、信号质量、频率、信道号、出入流量、出入速率、连接时长；</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5.支持自动获取服务器名称、制造商、型号、操作系统；</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6.支持自动获取虚拟化资源之间的映射关系；</w:t>
            </w:r>
          </w:p>
          <w:p w:rsidR="00114CBF" w:rsidRPr="006629F1" w:rsidRDefault="00B11161" w:rsidP="006C4C0B">
            <w:pPr>
              <w:adjustRightInd w:val="0"/>
              <w:snapToGrid w:val="0"/>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7.支持自动获取虚拟化平台中物理主机的厂商、型号、存储等信息；</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8.支持自动获取存储设备的名称、厂商、型号、磁盘、LUN、RAID；</w:t>
            </w:r>
          </w:p>
        </w:tc>
      </w:tr>
      <w:tr w:rsidR="00114CBF" w:rsidRPr="006629F1" w:rsidTr="00D01871">
        <w:trPr>
          <w:trHeight w:val="2239"/>
        </w:trPr>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资源管理和操作</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1.支持资源列表的自定义视图；</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2.支持对资源监控的批量开启/关闭；</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3.支持直接在W</w:t>
            </w:r>
            <w:r w:rsidRPr="006629F1">
              <w:rPr>
                <w:rFonts w:asciiTheme="minorEastAsia" w:eastAsiaTheme="minorEastAsia" w:hAnsiTheme="minorEastAsia" w:cs="宋体"/>
                <w:kern w:val="0"/>
                <w:sz w:val="24"/>
                <w:szCs w:val="24"/>
              </w:rPr>
              <w:t>EB</w:t>
            </w:r>
            <w:r w:rsidRPr="006629F1">
              <w:rPr>
                <w:rFonts w:asciiTheme="minorEastAsia" w:eastAsiaTheme="minorEastAsia" w:hAnsiTheme="minorEastAsia" w:cs="宋体" w:hint="eastAsia"/>
                <w:kern w:val="0"/>
                <w:sz w:val="24"/>
                <w:szCs w:val="24"/>
              </w:rPr>
              <w:t>页面展示有线设备的MAC/ARP表</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（恢复）5.支持开启/关闭有线设备接口；</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6.支持自定义有线设备接口的位置描述；</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7.支持自定义AP的位置描述；</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8.支持重启AP；</w:t>
            </w:r>
          </w:p>
        </w:tc>
      </w:tr>
      <w:tr w:rsidR="00114CBF" w:rsidRPr="006629F1" w:rsidTr="00D01871">
        <w:trPr>
          <w:trHeight w:val="1881"/>
        </w:trPr>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自定义Portal</w:t>
            </w:r>
          </w:p>
        </w:tc>
        <w:tc>
          <w:tcPr>
            <w:tcW w:w="7270" w:type="dxa"/>
          </w:tcPr>
          <w:p w:rsidR="00114CBF" w:rsidRPr="006629F1" w:rsidRDefault="00B11161" w:rsidP="006C4C0B">
            <w:pPr>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1.支持自定义Portal，将用户关注或常用的内容添加至Portal（统计图、排行、拓扑等）；</w:t>
            </w:r>
          </w:p>
          <w:p w:rsidR="00114CBF" w:rsidRPr="006629F1" w:rsidRDefault="00B11161" w:rsidP="006C4C0B">
            <w:pPr>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2.支持提供Portal的默认模板；</w:t>
            </w:r>
          </w:p>
          <w:p w:rsidR="00114CBF" w:rsidRPr="006629F1" w:rsidRDefault="00B11161" w:rsidP="006C4C0B">
            <w:pPr>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3.支持拖拽方式调整Portal布局；</w:t>
            </w:r>
          </w:p>
          <w:p w:rsidR="00114CBF" w:rsidRPr="006629F1" w:rsidRDefault="00B11161" w:rsidP="006C4C0B">
            <w:pPr>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4.支持自定多个Portal进行全屏轮播展示；</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5.支持自适应不同分辨率下的屏幕；</w:t>
            </w:r>
          </w:p>
        </w:tc>
      </w:tr>
      <w:tr w:rsidR="00114CBF" w:rsidRPr="006629F1" w:rsidTr="00D01871">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拓扑</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1.支持自动计算设备间的连接关系</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2.支持NDP、CDP、MSTP、STP、LLDP等协议、支持复杂网络下融合MAC，ARP，XDP多元信息的网络拓扑自动发现算法计算拓扑</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3.支持以不同颜色实时显示设备和链路的运行状态、历史流量数据；</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4.支持自定义拓扑节点和链路的展现方式</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5</w:t>
            </w:r>
            <w:r w:rsidRPr="006629F1">
              <w:rPr>
                <w:rFonts w:asciiTheme="minorEastAsia" w:eastAsiaTheme="minorEastAsia" w:hAnsiTheme="minorEastAsia" w:cs="宋体" w:hint="eastAsia"/>
                <w:kern w:val="0"/>
                <w:sz w:val="24"/>
                <w:szCs w:val="24"/>
              </w:rPr>
              <w:t>.支持层级拓扑，子拓扑中设备状态可透传至父拓扑；支持导出拓扑的矢量图；</w:t>
            </w:r>
          </w:p>
        </w:tc>
      </w:tr>
      <w:tr w:rsidR="00114CBF" w:rsidRPr="006629F1" w:rsidTr="00D01871">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真实面板</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1.支持根据设备真实形态绘制的设备面板，设备接口、指示灯均与真实面板一致；</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2.提供各厂商不同型号交换机、路由器、AC、防火墙、服务器的真实面板，可根据用户需求快速扩充新的展示面板图；</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3.支持直接在真实面板上开/关接口、查看接口状态、当前流量、历史流量图；</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4.支持展现板卡面板，并分层展现堆叠设备；</w:t>
            </w:r>
          </w:p>
        </w:tc>
      </w:tr>
      <w:tr w:rsidR="00114CBF" w:rsidRPr="006629F1" w:rsidTr="00D01871">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告警策略</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w:t>
            </w:r>
            <w:r w:rsidRPr="006629F1">
              <w:rPr>
                <w:rFonts w:asciiTheme="minorEastAsia" w:eastAsiaTheme="minorEastAsia" w:hAnsiTheme="minorEastAsia" w:cs="宋体"/>
                <w:kern w:val="0"/>
                <w:sz w:val="24"/>
                <w:szCs w:val="24"/>
              </w:rPr>
              <w:t>.</w:t>
            </w:r>
            <w:r w:rsidRPr="006629F1">
              <w:rPr>
                <w:rFonts w:asciiTheme="minorEastAsia" w:eastAsiaTheme="minorEastAsia" w:hAnsiTheme="minorEastAsia" w:cs="宋体" w:hint="eastAsia"/>
                <w:kern w:val="0"/>
                <w:sz w:val="24"/>
                <w:szCs w:val="24"/>
              </w:rPr>
              <w:t>支持通过系统内阈值触发告警，支持通过设备日志触发告警，支持通过第三方系统推送触发告警；</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2.支持系统针对各类指标项预定义合理的全局告警阈值；</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3.支持对特定的资源设定个性化阈值，个性化阈值优先级高于全局告警阈值；</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4.支持持续性告警，可设置某事件持续发生一段时间后产生告警；</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5.支持频率告警，可设置某事件在某段时间内发生次数达到阈值时产生告警；</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6.</w:t>
            </w:r>
            <w:r w:rsidRPr="006629F1">
              <w:rPr>
                <w:rFonts w:asciiTheme="minorEastAsia" w:eastAsiaTheme="minorEastAsia" w:hAnsiTheme="minorEastAsia" w:cs="宋体" w:hint="eastAsia"/>
                <w:kern w:val="0"/>
                <w:sz w:val="24"/>
                <w:szCs w:val="24"/>
              </w:rPr>
              <w:t>支持复合告警，由两个子条件组成，每个子条件中可设置不同告警类型和告警资源；当两个子条件同时满足时触发告警</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7.支持将所有告警在统一的界面展示，可通过资源、时间、类型、等级、状态、告警内容查询告警；</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8.支持告警状态的自动恢复、手工恢复，支持对已发生的告警进行标记以便日后处理；</w:t>
            </w:r>
          </w:p>
        </w:tc>
      </w:tr>
      <w:tr w:rsidR="00114CBF" w:rsidRPr="006629F1" w:rsidTr="00D01871">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告警通知</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1.支持微信、短信、邮件、首页闪烁提示等方式进行告警通知，自带微信告警服务平台，只需关注即可使用；</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2.支持根据不同的告警类型和对象选择不同的告警接收者；</w:t>
            </w:r>
          </w:p>
        </w:tc>
      </w:tr>
      <w:tr w:rsidR="00114CBF" w:rsidRPr="006629F1" w:rsidTr="00D01871">
        <w:tc>
          <w:tcPr>
            <w:tcW w:w="1769"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告警分析</w:t>
            </w:r>
          </w:p>
        </w:tc>
        <w:tc>
          <w:tcPr>
            <w:tcW w:w="7270" w:type="dxa"/>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1.支持告警频率分析，对不同资源的告警次数及告警类型进行统计，评估资源故障率，要求提供系统截图并加盖厂商公章；</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2.支持告警原因分析，自动分析关联告警，提取关键根源告警信息，实现告警收敛，避免大量告警淹没关键信息，并提供故障处理建议；</w:t>
            </w:r>
          </w:p>
        </w:tc>
      </w:tr>
    </w:tbl>
    <w:p w:rsidR="00114CBF" w:rsidRPr="006629F1" w:rsidRDefault="00B11161" w:rsidP="00512AFD">
      <w:pPr>
        <w:pStyle w:val="2"/>
        <w:adjustRightInd w:val="0"/>
        <w:snapToGrid w:val="0"/>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r w:rsidR="00A03FA2">
        <w:rPr>
          <w:rFonts w:asciiTheme="minorEastAsia" w:eastAsiaTheme="minorEastAsia" w:hAnsiTheme="minorEastAsia" w:hint="eastAsia"/>
          <w:kern w:val="0"/>
          <w:sz w:val="24"/>
          <w:szCs w:val="24"/>
        </w:rPr>
        <w:t>9</w:t>
      </w:r>
      <w:r w:rsidR="002268C1" w:rsidRPr="006629F1">
        <w:rPr>
          <w:rFonts w:asciiTheme="minorEastAsia" w:eastAsiaTheme="minorEastAsia" w:hAnsiTheme="minorEastAsia" w:hint="eastAsia"/>
          <w:kern w:val="0"/>
          <w:sz w:val="24"/>
          <w:szCs w:val="24"/>
        </w:rPr>
        <w:t>校园网络项目集成服务</w:t>
      </w:r>
    </w:p>
    <w:tbl>
      <w:tblPr>
        <w:tblStyle w:val="ad"/>
        <w:tblpPr w:leftFromText="180" w:rightFromText="180" w:vertAnchor="text" w:tblpY="1"/>
        <w:tblOverlap w:val="never"/>
        <w:tblW w:w="8657" w:type="dxa"/>
        <w:tblLook w:val="04A0" w:firstRow="1" w:lastRow="0" w:firstColumn="1" w:lastColumn="0" w:noHBand="0" w:noVBand="1"/>
      </w:tblPr>
      <w:tblGrid>
        <w:gridCol w:w="1242"/>
        <w:gridCol w:w="7415"/>
      </w:tblGrid>
      <w:tr w:rsidR="00114CBF" w:rsidRPr="006629F1" w:rsidTr="00D01871">
        <w:trPr>
          <w:tblHeader/>
        </w:trPr>
        <w:tc>
          <w:tcPr>
            <w:tcW w:w="1242" w:type="dxa"/>
            <w:vAlign w:val="center"/>
          </w:tcPr>
          <w:p w:rsidR="00114CBF" w:rsidRPr="00D01871" w:rsidRDefault="00B11161" w:rsidP="006C4C0B">
            <w:pPr>
              <w:widowControl/>
              <w:adjustRightInd w:val="0"/>
              <w:snapToGrid w:val="0"/>
              <w:jc w:val="center"/>
              <w:rPr>
                <w:rFonts w:asciiTheme="minorEastAsia" w:eastAsiaTheme="minorEastAsia" w:hAnsiTheme="minorEastAsia"/>
                <w:b/>
                <w:kern w:val="0"/>
                <w:sz w:val="24"/>
                <w:szCs w:val="24"/>
              </w:rPr>
            </w:pPr>
            <w:r w:rsidRPr="00D01871">
              <w:rPr>
                <w:rFonts w:asciiTheme="minorEastAsia" w:eastAsiaTheme="minorEastAsia" w:hAnsiTheme="minorEastAsia" w:hint="eastAsia"/>
                <w:b/>
                <w:kern w:val="0"/>
                <w:sz w:val="24"/>
                <w:szCs w:val="24"/>
              </w:rPr>
              <w:t>技术指标</w:t>
            </w:r>
          </w:p>
        </w:tc>
        <w:tc>
          <w:tcPr>
            <w:tcW w:w="7415" w:type="dxa"/>
            <w:vAlign w:val="center"/>
          </w:tcPr>
          <w:p w:rsidR="00114CBF" w:rsidRPr="00D01871" w:rsidRDefault="00B11161" w:rsidP="006C4C0B">
            <w:pPr>
              <w:widowControl/>
              <w:adjustRightInd w:val="0"/>
              <w:snapToGrid w:val="0"/>
              <w:jc w:val="center"/>
              <w:rPr>
                <w:rFonts w:asciiTheme="minorEastAsia" w:eastAsiaTheme="minorEastAsia" w:hAnsiTheme="minorEastAsia"/>
                <w:b/>
                <w:kern w:val="0"/>
                <w:sz w:val="24"/>
                <w:szCs w:val="24"/>
              </w:rPr>
            </w:pPr>
            <w:r w:rsidRPr="00D01871">
              <w:rPr>
                <w:rFonts w:asciiTheme="minorEastAsia" w:eastAsiaTheme="minorEastAsia" w:hAnsiTheme="minorEastAsia" w:hint="eastAsia"/>
                <w:b/>
                <w:kern w:val="0"/>
                <w:sz w:val="24"/>
                <w:szCs w:val="24"/>
              </w:rPr>
              <w:t>指标要求</w:t>
            </w:r>
          </w:p>
        </w:tc>
      </w:tr>
      <w:tr w:rsidR="00114CBF" w:rsidRPr="006629F1" w:rsidTr="00D01871">
        <w:trPr>
          <w:tblHeader/>
        </w:trPr>
        <w:tc>
          <w:tcPr>
            <w:tcW w:w="1242"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人员要求</w:t>
            </w: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项目经理</w:t>
            </w:r>
            <w:r w:rsidRPr="006629F1">
              <w:rPr>
                <w:rFonts w:asciiTheme="minorEastAsia" w:eastAsiaTheme="minorEastAsia" w:hAnsiTheme="minorEastAsia" w:cs="宋体"/>
                <w:kern w:val="0"/>
                <w:sz w:val="24"/>
                <w:szCs w:val="24"/>
              </w:rPr>
              <w:t>1名</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项目实施人员至少</w:t>
            </w:r>
            <w:r w:rsidRPr="006629F1">
              <w:rPr>
                <w:rFonts w:asciiTheme="minorEastAsia" w:eastAsiaTheme="minorEastAsia" w:hAnsiTheme="minorEastAsia" w:cs="宋体"/>
                <w:kern w:val="0"/>
                <w:sz w:val="24"/>
                <w:szCs w:val="24"/>
              </w:rPr>
              <w:t>3名</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后续驻场人员</w:t>
            </w:r>
            <w:r w:rsidRPr="006629F1">
              <w:rPr>
                <w:rFonts w:asciiTheme="minorEastAsia" w:eastAsiaTheme="minorEastAsia" w:hAnsiTheme="minorEastAsia" w:cs="宋体"/>
                <w:kern w:val="0"/>
                <w:sz w:val="24"/>
                <w:szCs w:val="24"/>
              </w:rPr>
              <w:t>1名</w:t>
            </w:r>
          </w:p>
        </w:tc>
      </w:tr>
      <w:tr w:rsidR="00114CBF" w:rsidRPr="006629F1" w:rsidTr="00D01871">
        <w:tc>
          <w:tcPr>
            <w:tcW w:w="1242"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网络梳理</w:t>
            </w: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中心机房网络拓扑梳理、设备信息统计、网络地址信息统计，提供相应纸质文档和电子文档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网络中心机房与各教学楼、办公楼等网络互连信息梳理，涉及交换机接口信息、网络地址规划信息；</w:t>
            </w:r>
            <w:r w:rsidRPr="006629F1">
              <w:rPr>
                <w:rFonts w:asciiTheme="minorEastAsia" w:eastAsiaTheme="minorEastAsia" w:hAnsiTheme="minorEastAsia" w:cs="宋体"/>
                <w:kern w:val="0"/>
                <w:sz w:val="24"/>
                <w:szCs w:val="24"/>
              </w:rPr>
              <w:t>旧数据中心服务器设备、网络设备迁移至新数据中心，</w:t>
            </w:r>
            <w:r w:rsidRPr="006629F1">
              <w:rPr>
                <w:rFonts w:asciiTheme="minorEastAsia" w:eastAsiaTheme="minorEastAsia" w:hAnsiTheme="minorEastAsia" w:cs="宋体" w:hint="eastAsia"/>
                <w:kern w:val="0"/>
                <w:sz w:val="24"/>
                <w:szCs w:val="24"/>
              </w:rPr>
              <w:t>需</w:t>
            </w:r>
            <w:r w:rsidRPr="006629F1">
              <w:rPr>
                <w:rFonts w:asciiTheme="minorEastAsia" w:eastAsiaTheme="minorEastAsia" w:hAnsiTheme="minorEastAsia" w:cs="宋体"/>
                <w:kern w:val="0"/>
                <w:sz w:val="24"/>
                <w:szCs w:val="24"/>
              </w:rPr>
              <w:t>重新划分网段，</w:t>
            </w:r>
            <w:r w:rsidRPr="006629F1">
              <w:rPr>
                <w:rFonts w:asciiTheme="minorEastAsia" w:eastAsiaTheme="minorEastAsia" w:hAnsiTheme="minorEastAsia" w:cs="宋体" w:hint="eastAsia"/>
                <w:kern w:val="0"/>
                <w:sz w:val="24"/>
                <w:szCs w:val="24"/>
              </w:rPr>
              <w:t>并对</w:t>
            </w:r>
            <w:r w:rsidRPr="006629F1">
              <w:rPr>
                <w:rFonts w:asciiTheme="minorEastAsia" w:eastAsiaTheme="minorEastAsia" w:hAnsiTheme="minorEastAsia" w:cs="宋体"/>
                <w:kern w:val="0"/>
                <w:sz w:val="24"/>
                <w:szCs w:val="24"/>
              </w:rPr>
              <w:t>服务器设备、网络设备网络地址</w:t>
            </w:r>
            <w:r w:rsidRPr="006629F1">
              <w:rPr>
                <w:rFonts w:asciiTheme="minorEastAsia" w:eastAsiaTheme="minorEastAsia" w:hAnsiTheme="minorEastAsia" w:cs="宋体" w:hint="eastAsia"/>
                <w:kern w:val="0"/>
                <w:sz w:val="24"/>
                <w:szCs w:val="24"/>
              </w:rPr>
              <w:t>进行</w:t>
            </w:r>
            <w:r w:rsidRPr="006629F1">
              <w:rPr>
                <w:rFonts w:asciiTheme="minorEastAsia" w:eastAsiaTheme="minorEastAsia" w:hAnsiTheme="minorEastAsia" w:cs="宋体"/>
                <w:kern w:val="0"/>
                <w:sz w:val="24"/>
                <w:szCs w:val="24"/>
              </w:rPr>
              <w:t>变更，调试所有相关设备，使其正常运行</w:t>
            </w:r>
            <w:r w:rsidRPr="006629F1">
              <w:rPr>
                <w:rFonts w:asciiTheme="minorEastAsia" w:eastAsiaTheme="minorEastAsia" w:hAnsiTheme="minorEastAsia" w:cs="宋体" w:hint="eastAsia"/>
                <w:kern w:val="0"/>
                <w:sz w:val="24"/>
                <w:szCs w:val="24"/>
              </w:rPr>
              <w:t>，并提供迁移梳理后的相应纸质文档和电子文档材料</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每个楼的楼层弱电间网络拓扑梳理、设备信息统计、网络地址信息统计，提供相应纸质文档和电子文档</w:t>
            </w:r>
          </w:p>
        </w:tc>
      </w:tr>
      <w:tr w:rsidR="00114CBF" w:rsidRPr="006629F1" w:rsidTr="00D01871">
        <w:trPr>
          <w:trHeight w:val="43"/>
        </w:trPr>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每个办公室、教室、实验室到楼层弱电间网络信息统计、设备接口信息统计，提供相应纸质文档和电子文档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对于当前网络设备配置问题和线缆问题进行排查及解决，涉及硬件问题的列出设备运行状况及解决方案建议，提供纸质文档和电子文档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所有信息统计汇总及相关设备配置信息梳理，例如网络拓扑、信息点位置等，提供相应纸质文档和电子文档</w:t>
            </w:r>
          </w:p>
        </w:tc>
      </w:tr>
      <w:tr w:rsidR="00114CBF" w:rsidRPr="006629F1" w:rsidTr="00D01871">
        <w:tc>
          <w:tcPr>
            <w:tcW w:w="1242"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网络规划</w:t>
            </w: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对于当前校内网络信息具体网络地址段落规划，例如分为设备管理段、教室段、办公室段、数据中心段，并</w:t>
            </w:r>
            <w:r w:rsidRPr="006629F1">
              <w:rPr>
                <w:rFonts w:asciiTheme="minorEastAsia" w:eastAsiaTheme="minorEastAsia" w:hAnsiTheme="minorEastAsia" w:cs="宋体"/>
                <w:kern w:val="0"/>
                <w:sz w:val="24"/>
                <w:szCs w:val="24"/>
              </w:rPr>
              <w:t>涉及到</w:t>
            </w:r>
            <w:r w:rsidRPr="006629F1">
              <w:rPr>
                <w:rFonts w:asciiTheme="minorEastAsia" w:eastAsiaTheme="minorEastAsia" w:hAnsiTheme="minorEastAsia" w:cs="宋体" w:hint="eastAsia"/>
                <w:kern w:val="0"/>
                <w:sz w:val="24"/>
                <w:szCs w:val="24"/>
              </w:rPr>
              <w:t>相关的</w:t>
            </w:r>
            <w:r w:rsidRPr="006629F1">
              <w:rPr>
                <w:rFonts w:asciiTheme="minorEastAsia" w:eastAsiaTheme="minorEastAsia" w:hAnsiTheme="minorEastAsia" w:cs="宋体"/>
                <w:kern w:val="0"/>
                <w:sz w:val="24"/>
                <w:szCs w:val="24"/>
              </w:rPr>
              <w:t>教室办公室、路由器、打印机</w:t>
            </w:r>
            <w:r w:rsidRPr="006629F1">
              <w:rPr>
                <w:rFonts w:asciiTheme="minorEastAsia" w:eastAsiaTheme="minorEastAsia" w:hAnsiTheme="minorEastAsia" w:cs="宋体" w:hint="eastAsia"/>
                <w:kern w:val="0"/>
                <w:sz w:val="24"/>
                <w:szCs w:val="24"/>
              </w:rPr>
              <w:t>等，并提供分配的网段后续的预留地址，提供相应纸质文档和电子文档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优化出口路由策略，最大化利用现有运营商线路，确保每个IP正常访问本校购买的图书等数据资源（如万方、知网等数字资源网站）。</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对于当前校内教育公网地址、运营商公网地址重新规划，提高校内网络安全，提供相应纸质文档和电子文档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旧机房所有连接至核心的所有线缆均割接至新机房核心交换机，提供相应光纤、网线割接规划表。</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对校内网络设备用途规划例如接入、汇聚、核心等区域规划，并按照新规划重新变更网络结构，提供变更后网络拓扑和规划图</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基于当前网络设备及网络要求情况，对网络设备配置进行调整并对原配置进行备份，满足当前网络使用需求；提供原网络设备配置文件和</w:t>
            </w:r>
            <w:r w:rsidRPr="006629F1">
              <w:rPr>
                <w:rFonts w:asciiTheme="minorEastAsia" w:eastAsiaTheme="minorEastAsia" w:hAnsiTheme="minorEastAsia" w:cs="宋体" w:hint="eastAsia"/>
                <w:kern w:val="0"/>
                <w:sz w:val="24"/>
                <w:szCs w:val="24"/>
              </w:rPr>
              <w:lastRenderedPageBreak/>
              <w:t>新配置文件</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网络访问策略制定及防火墙安全配置，如区域访问安全策略、网络流量带宽、端口限制策略等</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网络地址重新规划，</w:t>
            </w:r>
            <w:r w:rsidRPr="006629F1">
              <w:rPr>
                <w:rFonts w:asciiTheme="minorEastAsia" w:eastAsiaTheme="minorEastAsia" w:hAnsiTheme="minorEastAsia" w:cs="宋体" w:hint="eastAsia"/>
                <w:kern w:val="0"/>
                <w:sz w:val="24"/>
                <w:szCs w:val="24"/>
              </w:rPr>
              <w:t>可能</w:t>
            </w:r>
            <w:r w:rsidRPr="006629F1">
              <w:rPr>
                <w:rFonts w:asciiTheme="minorEastAsia" w:eastAsiaTheme="minorEastAsia" w:hAnsiTheme="minorEastAsia" w:cs="宋体"/>
                <w:kern w:val="0"/>
                <w:sz w:val="24"/>
                <w:szCs w:val="24"/>
              </w:rPr>
              <w:t>会引起个教学楼、办公室网络故障，开学期间会</w:t>
            </w:r>
            <w:r w:rsidRPr="006629F1">
              <w:rPr>
                <w:rFonts w:asciiTheme="minorEastAsia" w:eastAsiaTheme="minorEastAsia" w:hAnsiTheme="minorEastAsia" w:cs="宋体" w:hint="eastAsia"/>
                <w:kern w:val="0"/>
                <w:sz w:val="24"/>
                <w:szCs w:val="24"/>
              </w:rPr>
              <w:t>报修</w:t>
            </w:r>
            <w:r w:rsidRPr="006629F1">
              <w:rPr>
                <w:rFonts w:asciiTheme="minorEastAsia" w:eastAsiaTheme="minorEastAsia" w:hAnsiTheme="minorEastAsia" w:cs="宋体"/>
                <w:kern w:val="0"/>
                <w:sz w:val="24"/>
                <w:szCs w:val="24"/>
              </w:rPr>
              <w:t>比较频繁，</w:t>
            </w:r>
            <w:r w:rsidRPr="006629F1">
              <w:rPr>
                <w:rFonts w:asciiTheme="minorEastAsia" w:eastAsiaTheme="minorEastAsia" w:hAnsiTheme="minorEastAsia" w:cs="宋体" w:hint="eastAsia"/>
                <w:kern w:val="0"/>
                <w:sz w:val="24"/>
                <w:szCs w:val="24"/>
              </w:rPr>
              <w:t>因此需提供细致的网络相关使用、管理操作培训，</w:t>
            </w:r>
            <w:r w:rsidRPr="006629F1">
              <w:rPr>
                <w:rFonts w:asciiTheme="minorEastAsia" w:eastAsiaTheme="minorEastAsia" w:hAnsiTheme="minorEastAsia" w:cs="宋体"/>
                <w:kern w:val="0"/>
                <w:sz w:val="24"/>
                <w:szCs w:val="24"/>
              </w:rPr>
              <w:t>确保教学办公正常运行</w:t>
            </w:r>
            <w:r w:rsidRPr="006629F1">
              <w:rPr>
                <w:rFonts w:asciiTheme="minorEastAsia" w:eastAsiaTheme="minorEastAsia" w:hAnsiTheme="minorEastAsia" w:cs="宋体" w:hint="eastAsia"/>
                <w:kern w:val="0"/>
                <w:sz w:val="24"/>
                <w:szCs w:val="24"/>
              </w:rPr>
              <w:t>，并提供相应纸质文档和电子文档</w:t>
            </w:r>
          </w:p>
        </w:tc>
      </w:tr>
      <w:tr w:rsidR="00114CBF" w:rsidRPr="006629F1" w:rsidTr="00D01871">
        <w:tc>
          <w:tcPr>
            <w:tcW w:w="1242" w:type="dxa"/>
            <w:vMerge w:val="restart"/>
            <w:vAlign w:val="center"/>
          </w:tcPr>
          <w:p w:rsidR="00114CBF" w:rsidRPr="006629F1" w:rsidRDefault="00B11161" w:rsidP="006C4C0B">
            <w:pPr>
              <w:widowControl/>
              <w:adjustRightInd w:val="0"/>
              <w:snapToGrid w:val="0"/>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新旧数据中心对接</w:t>
            </w: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割接前现场勘察实地情况</w:t>
            </w:r>
            <w:r w:rsidRPr="006629F1">
              <w:rPr>
                <w:rFonts w:asciiTheme="minorEastAsia" w:eastAsiaTheme="minorEastAsia" w:hAnsiTheme="minorEastAsia" w:cs="宋体" w:hint="eastAsia"/>
                <w:kern w:val="0"/>
                <w:sz w:val="24"/>
                <w:szCs w:val="24"/>
              </w:rPr>
              <w:t>，提供搬迁后的硬件设备机柜拓扑图及各设备供电功率信息表</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kern w:val="0"/>
                <w:sz w:val="24"/>
                <w:szCs w:val="24"/>
              </w:rPr>
            </w:pPr>
          </w:p>
        </w:tc>
        <w:tc>
          <w:tcPr>
            <w:tcW w:w="7415" w:type="dxa"/>
            <w:vAlign w:val="center"/>
          </w:tcPr>
          <w:p w:rsidR="0083556C"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线缆割接</w:t>
            </w:r>
            <w:r w:rsidR="0083556C" w:rsidRPr="006629F1">
              <w:rPr>
                <w:rFonts w:asciiTheme="minorEastAsia" w:eastAsiaTheme="minorEastAsia" w:hAnsiTheme="minorEastAsia" w:cs="宋体" w:hint="eastAsia"/>
                <w:kern w:val="0"/>
                <w:sz w:val="24"/>
                <w:szCs w:val="24"/>
              </w:rPr>
              <w:t>：</w:t>
            </w:r>
          </w:p>
          <w:p w:rsidR="0083556C" w:rsidRPr="006629F1" w:rsidRDefault="0083556C"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1、原三楼数据中心机房教学区光缆（单模）与新数据中心接入接配线架光缆做熔接，共120芯，采用直熔方式，并提供相应辅材。</w:t>
            </w:r>
          </w:p>
          <w:p w:rsidR="0083556C" w:rsidRPr="006629F1" w:rsidRDefault="0083556C"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2、从新数据</w:t>
            </w:r>
            <w:r w:rsidR="008C0759" w:rsidRPr="006629F1">
              <w:rPr>
                <w:rFonts w:asciiTheme="minorEastAsia" w:eastAsiaTheme="minorEastAsia" w:hAnsiTheme="minorEastAsia" w:cs="宋体" w:hint="eastAsia"/>
                <w:kern w:val="0"/>
                <w:sz w:val="24"/>
                <w:szCs w:val="24"/>
              </w:rPr>
              <w:t>中心接入间到冷池配线柜，做光纤（单模）对接，配置相应长度光缆，配</w:t>
            </w:r>
            <w:r w:rsidRPr="006629F1">
              <w:rPr>
                <w:rFonts w:asciiTheme="minorEastAsia" w:eastAsiaTheme="minorEastAsia" w:hAnsiTheme="minorEastAsia" w:cs="宋体" w:hint="eastAsia"/>
                <w:kern w:val="0"/>
                <w:sz w:val="24"/>
                <w:szCs w:val="24"/>
              </w:rPr>
              <w:t>上光纤</w:t>
            </w:r>
            <w:r w:rsidR="008C0759" w:rsidRPr="006629F1">
              <w:rPr>
                <w:rFonts w:asciiTheme="minorEastAsia" w:eastAsiaTheme="minorEastAsia" w:hAnsiTheme="minorEastAsia" w:cs="宋体" w:hint="eastAsia"/>
                <w:kern w:val="0"/>
                <w:sz w:val="24"/>
                <w:szCs w:val="24"/>
              </w:rPr>
              <w:t>盘及</w:t>
            </w:r>
            <w:r w:rsidRPr="006629F1">
              <w:rPr>
                <w:rFonts w:asciiTheme="minorEastAsia" w:eastAsiaTheme="minorEastAsia" w:hAnsiTheme="minorEastAsia" w:cs="宋体" w:hint="eastAsia"/>
                <w:kern w:val="0"/>
                <w:sz w:val="24"/>
                <w:szCs w:val="24"/>
              </w:rPr>
              <w:t>耦合器（品牌要求德特威勒，与</w:t>
            </w:r>
            <w:r w:rsidR="008C0759" w:rsidRPr="006629F1">
              <w:rPr>
                <w:rFonts w:asciiTheme="minorEastAsia" w:eastAsiaTheme="minorEastAsia" w:hAnsiTheme="minorEastAsia" w:cs="宋体" w:hint="eastAsia"/>
                <w:kern w:val="0"/>
                <w:sz w:val="24"/>
                <w:szCs w:val="24"/>
              </w:rPr>
              <w:t>新</w:t>
            </w:r>
            <w:r w:rsidRPr="006629F1">
              <w:rPr>
                <w:rFonts w:asciiTheme="minorEastAsia" w:eastAsiaTheme="minorEastAsia" w:hAnsiTheme="minorEastAsia" w:cs="宋体" w:hint="eastAsia"/>
                <w:kern w:val="0"/>
                <w:sz w:val="24"/>
                <w:szCs w:val="24"/>
              </w:rPr>
              <w:t>数据中心现有品牌一致，</w:t>
            </w:r>
            <w:r w:rsidR="008C0759" w:rsidRPr="006629F1">
              <w:rPr>
                <w:rFonts w:asciiTheme="minorEastAsia" w:eastAsiaTheme="minorEastAsia" w:hAnsiTheme="minorEastAsia" w:cs="宋体" w:hint="eastAsia"/>
                <w:kern w:val="0"/>
                <w:sz w:val="24"/>
                <w:szCs w:val="24"/>
              </w:rPr>
              <w:t>光纤盘要求米白色，耦合器</w:t>
            </w:r>
            <w:r w:rsidRPr="006629F1">
              <w:rPr>
                <w:rFonts w:asciiTheme="minorEastAsia" w:eastAsiaTheme="minorEastAsia" w:hAnsiTheme="minorEastAsia" w:cs="宋体" w:hint="eastAsia"/>
                <w:kern w:val="0"/>
                <w:sz w:val="24"/>
                <w:szCs w:val="24"/>
              </w:rPr>
              <w:t>颜色要求黄色），共</w:t>
            </w:r>
            <w:r w:rsidR="008C0759" w:rsidRPr="006629F1">
              <w:rPr>
                <w:rFonts w:asciiTheme="minorEastAsia" w:eastAsiaTheme="minorEastAsia" w:hAnsiTheme="minorEastAsia" w:cs="宋体" w:hint="eastAsia"/>
                <w:kern w:val="0"/>
                <w:sz w:val="24"/>
                <w:szCs w:val="24"/>
              </w:rPr>
              <w:t>156</w:t>
            </w:r>
            <w:r w:rsidRPr="006629F1">
              <w:rPr>
                <w:rFonts w:asciiTheme="minorEastAsia" w:eastAsiaTheme="minorEastAsia" w:hAnsiTheme="minorEastAsia" w:cs="宋体" w:hint="eastAsia"/>
                <w:kern w:val="0"/>
                <w:sz w:val="24"/>
                <w:szCs w:val="24"/>
              </w:rPr>
              <w:t>对</w:t>
            </w:r>
            <w:r w:rsidR="00967462" w:rsidRPr="006629F1">
              <w:rPr>
                <w:rFonts w:asciiTheme="minorEastAsia" w:eastAsiaTheme="minorEastAsia" w:hAnsiTheme="minorEastAsia" w:cs="宋体" w:hint="eastAsia"/>
                <w:kern w:val="0"/>
                <w:sz w:val="24"/>
                <w:szCs w:val="24"/>
              </w:rPr>
              <w:t>（312芯）</w:t>
            </w:r>
            <w:r w:rsidR="00862B3D" w:rsidRPr="006629F1">
              <w:rPr>
                <w:rFonts w:asciiTheme="minorEastAsia" w:eastAsiaTheme="minorEastAsia" w:hAnsiTheme="minorEastAsia" w:cs="宋体" w:hint="eastAsia"/>
                <w:kern w:val="0"/>
                <w:sz w:val="24"/>
                <w:szCs w:val="24"/>
              </w:rPr>
              <w:t>；做超6类网线对接，配置相应长度超6类网线48根，并配置相应的网线接口模块（品牌要求德特威勒，与新数据中心现有品牌一致）</w:t>
            </w:r>
          </w:p>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提供相应光纤、网线割接规划表及配套辅材线缆等。</w:t>
            </w:r>
          </w:p>
        </w:tc>
      </w:tr>
      <w:tr w:rsidR="00114CBF" w:rsidRPr="006629F1" w:rsidTr="00D01871">
        <w:trPr>
          <w:trHeight w:val="2117"/>
        </w:trPr>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cs="宋体"/>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现有服务器、存储等设备搬迁和统计</w:t>
            </w:r>
            <w:r w:rsidRPr="0049258F">
              <w:rPr>
                <w:rFonts w:asciiTheme="minorEastAsia" w:eastAsiaTheme="minorEastAsia" w:hAnsiTheme="minorEastAsia" w:cs="宋体" w:hint="eastAsia"/>
                <w:kern w:val="0"/>
                <w:sz w:val="24"/>
                <w:szCs w:val="24"/>
              </w:rPr>
              <w:t>，</w:t>
            </w:r>
            <w:r w:rsidR="002A6DC9" w:rsidRPr="0049258F">
              <w:rPr>
                <w:rFonts w:asciiTheme="minorEastAsia" w:eastAsiaTheme="minorEastAsia" w:hAnsiTheme="minorEastAsia" w:cs="宋体" w:hint="eastAsia"/>
                <w:kern w:val="0"/>
                <w:sz w:val="24"/>
                <w:szCs w:val="24"/>
              </w:rPr>
              <w:t>现有虚拟化平台所有系统迁移至新虚拟化平台，并</w:t>
            </w:r>
            <w:r w:rsidRPr="006629F1">
              <w:rPr>
                <w:rFonts w:asciiTheme="minorEastAsia" w:eastAsiaTheme="minorEastAsia" w:hAnsiTheme="minorEastAsia" w:cs="宋体" w:hint="eastAsia"/>
                <w:kern w:val="0"/>
                <w:sz w:val="24"/>
                <w:szCs w:val="24"/>
              </w:rPr>
              <w:t>提供相关备份措施，</w:t>
            </w:r>
            <w:r w:rsidR="00661278" w:rsidRPr="006629F1">
              <w:rPr>
                <w:rFonts w:asciiTheme="minorEastAsia" w:eastAsiaTheme="minorEastAsia" w:hAnsiTheme="minorEastAsia" w:cs="宋体" w:hint="eastAsia"/>
                <w:kern w:val="0"/>
                <w:sz w:val="24"/>
                <w:szCs w:val="24"/>
              </w:rPr>
              <w:t>将</w:t>
            </w:r>
            <w:r w:rsidRPr="006629F1">
              <w:rPr>
                <w:rFonts w:asciiTheme="minorEastAsia" w:eastAsiaTheme="minorEastAsia" w:hAnsiTheme="minorEastAsia" w:cs="宋体" w:hint="eastAsia"/>
                <w:kern w:val="0"/>
                <w:sz w:val="24"/>
                <w:szCs w:val="24"/>
              </w:rPr>
              <w:t>现有环境进行网线接口梳理打印，配合校方进行机器关机下架，</w:t>
            </w:r>
            <w:r w:rsidR="00E920EA" w:rsidRPr="006629F1">
              <w:rPr>
                <w:rFonts w:asciiTheme="minorEastAsia" w:eastAsiaTheme="minorEastAsia" w:hAnsiTheme="minorEastAsia" w:cs="宋体" w:hint="eastAsia"/>
                <w:kern w:val="0"/>
                <w:sz w:val="24"/>
                <w:szCs w:val="24"/>
              </w:rPr>
              <w:t>搬迁至新数据中心，</w:t>
            </w:r>
            <w:r w:rsidRPr="006629F1">
              <w:rPr>
                <w:rFonts w:asciiTheme="minorEastAsia" w:eastAsiaTheme="minorEastAsia" w:hAnsiTheme="minorEastAsia" w:cs="宋体" w:hint="eastAsia"/>
                <w:kern w:val="0"/>
                <w:sz w:val="24"/>
                <w:szCs w:val="24"/>
              </w:rPr>
              <w:t>提供相应统计信息和接口信息的纸质文档和电子文档</w:t>
            </w:r>
            <w:r w:rsidR="0032448B">
              <w:rPr>
                <w:rFonts w:asciiTheme="minorEastAsia" w:eastAsiaTheme="minorEastAsia" w:hAnsiTheme="minorEastAsia" w:cs="宋体" w:hint="eastAsia"/>
                <w:kern w:val="0"/>
                <w:sz w:val="24"/>
                <w:szCs w:val="24"/>
              </w:rPr>
              <w:t>。</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cs="宋体"/>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网络设备配套拆卸，板卡、模块、电源线等配件标签整理规范，统计信息，形成纸质文档和电子文档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cs="宋体"/>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搬迁后按规划上架设备，待所有设备上架无误后加电自检，在自检过程中出现错误，按规范进行排错，配合学校人员修改服务器及存储相应配置，使其能够在新网络环境中运行，并将事件整理成文档</w:t>
            </w:r>
          </w:p>
        </w:tc>
      </w:tr>
      <w:tr w:rsidR="00114CBF" w:rsidRPr="006629F1" w:rsidTr="00D01871">
        <w:tc>
          <w:tcPr>
            <w:tcW w:w="1242" w:type="dxa"/>
            <w:vMerge/>
            <w:vAlign w:val="center"/>
          </w:tcPr>
          <w:p w:rsidR="00114CBF" w:rsidRPr="006629F1" w:rsidRDefault="00114CBF" w:rsidP="006C4C0B">
            <w:pPr>
              <w:widowControl/>
              <w:adjustRightInd w:val="0"/>
              <w:snapToGrid w:val="0"/>
              <w:jc w:val="center"/>
              <w:rPr>
                <w:rFonts w:asciiTheme="minorEastAsia" w:eastAsiaTheme="minorEastAsia" w:hAnsiTheme="minorEastAsia" w:cs="宋体"/>
                <w:kern w:val="0"/>
                <w:sz w:val="24"/>
                <w:szCs w:val="24"/>
              </w:rPr>
            </w:pP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配合校方进行网络验证、系统验证，如重要系统出现故障，则以割接前的备份进行恢复</w:t>
            </w:r>
          </w:p>
        </w:tc>
      </w:tr>
      <w:tr w:rsidR="00114CBF" w:rsidRPr="006629F1" w:rsidTr="00D01871">
        <w:tc>
          <w:tcPr>
            <w:tcW w:w="1242" w:type="dxa"/>
            <w:vAlign w:val="center"/>
          </w:tcPr>
          <w:p w:rsidR="00114CBF" w:rsidRPr="006629F1" w:rsidRDefault="00E415EB" w:rsidP="006C4C0B">
            <w:pPr>
              <w:widowControl/>
              <w:adjustRightInd w:val="0"/>
              <w:snapToGrid w:val="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线路</w:t>
            </w:r>
            <w:r w:rsidR="00B11161" w:rsidRPr="006629F1">
              <w:rPr>
                <w:rFonts w:asciiTheme="minorEastAsia" w:eastAsiaTheme="minorEastAsia" w:hAnsiTheme="minorEastAsia" w:cs="宋体" w:hint="eastAsia"/>
                <w:kern w:val="0"/>
                <w:sz w:val="24"/>
                <w:szCs w:val="24"/>
              </w:rPr>
              <w:t>整改</w:t>
            </w:r>
            <w:r>
              <w:rPr>
                <w:rFonts w:asciiTheme="minorEastAsia" w:eastAsiaTheme="minorEastAsia" w:hAnsiTheme="minorEastAsia" w:cs="宋体" w:hint="eastAsia"/>
                <w:kern w:val="0"/>
                <w:sz w:val="24"/>
                <w:szCs w:val="24"/>
              </w:rPr>
              <w:t>工程</w:t>
            </w:r>
          </w:p>
        </w:tc>
        <w:tc>
          <w:tcPr>
            <w:tcW w:w="7415" w:type="dxa"/>
            <w:vAlign w:val="center"/>
          </w:tcPr>
          <w:p w:rsidR="00114CBF" w:rsidRPr="006629F1" w:rsidRDefault="002A4060"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学校公共机房共23</w:t>
            </w:r>
            <w:r w:rsidRPr="0049258F">
              <w:rPr>
                <w:rFonts w:asciiTheme="minorEastAsia" w:eastAsiaTheme="minorEastAsia" w:hAnsiTheme="minorEastAsia" w:cs="宋体" w:hint="eastAsia"/>
                <w:kern w:val="0"/>
                <w:sz w:val="24"/>
                <w:szCs w:val="24"/>
              </w:rPr>
              <w:t>间，每间</w:t>
            </w:r>
            <w:r w:rsidR="00B11161" w:rsidRPr="0049258F">
              <w:rPr>
                <w:rFonts w:asciiTheme="minorEastAsia" w:eastAsiaTheme="minorEastAsia" w:hAnsiTheme="minorEastAsia" w:cs="宋体" w:hint="eastAsia"/>
                <w:kern w:val="0"/>
                <w:sz w:val="24"/>
                <w:szCs w:val="24"/>
              </w:rPr>
              <w:t>铺设</w:t>
            </w:r>
            <w:r w:rsidR="005601FE" w:rsidRPr="0049258F">
              <w:rPr>
                <w:rFonts w:asciiTheme="minorEastAsia" w:eastAsiaTheme="minorEastAsia" w:hAnsiTheme="minorEastAsia" w:cs="宋体" w:hint="eastAsia"/>
                <w:kern w:val="0"/>
                <w:sz w:val="24"/>
                <w:szCs w:val="24"/>
              </w:rPr>
              <w:t>两对光纤</w:t>
            </w:r>
            <w:r w:rsidR="00B11161" w:rsidRPr="0049258F">
              <w:rPr>
                <w:rFonts w:asciiTheme="minorEastAsia" w:eastAsiaTheme="minorEastAsia" w:hAnsiTheme="minorEastAsia" w:cs="宋体" w:hint="eastAsia"/>
                <w:kern w:val="0"/>
                <w:sz w:val="24"/>
                <w:szCs w:val="24"/>
              </w:rPr>
              <w:t>线路上联接入到</w:t>
            </w:r>
            <w:r w:rsidRPr="0049258F">
              <w:rPr>
                <w:rFonts w:asciiTheme="minorEastAsia" w:eastAsiaTheme="minorEastAsia" w:hAnsiTheme="minorEastAsia" w:cs="宋体" w:hint="eastAsia"/>
                <w:kern w:val="0"/>
                <w:sz w:val="24"/>
                <w:szCs w:val="24"/>
              </w:rPr>
              <w:t>新</w:t>
            </w:r>
            <w:r w:rsidR="00B11161" w:rsidRPr="0049258F">
              <w:rPr>
                <w:rFonts w:asciiTheme="minorEastAsia" w:eastAsiaTheme="minorEastAsia" w:hAnsiTheme="minorEastAsia" w:cs="宋体" w:hint="eastAsia"/>
                <w:kern w:val="0"/>
                <w:sz w:val="24"/>
                <w:szCs w:val="24"/>
              </w:rPr>
              <w:t>数据中心</w:t>
            </w:r>
            <w:r w:rsidRPr="0049258F">
              <w:rPr>
                <w:rFonts w:asciiTheme="minorEastAsia" w:eastAsiaTheme="minorEastAsia" w:hAnsiTheme="minorEastAsia" w:cs="宋体" w:hint="eastAsia"/>
                <w:kern w:val="0"/>
                <w:sz w:val="24"/>
                <w:szCs w:val="24"/>
              </w:rPr>
              <w:t>配线间，</w:t>
            </w:r>
            <w:r w:rsidRPr="006629F1">
              <w:rPr>
                <w:rFonts w:asciiTheme="minorEastAsia" w:eastAsiaTheme="minorEastAsia" w:hAnsiTheme="minorEastAsia" w:cs="宋体" w:hint="eastAsia"/>
                <w:kern w:val="0"/>
                <w:sz w:val="24"/>
                <w:szCs w:val="24"/>
              </w:rPr>
              <w:t>再由配线间接入到冷池配线机柜，配置相应配线架（</w:t>
            </w:r>
            <w:r w:rsidRPr="004A4A80">
              <w:rPr>
                <w:rFonts w:asciiTheme="minorEastAsia" w:eastAsiaTheme="minorEastAsia" w:hAnsiTheme="minorEastAsia" w:cs="宋体" w:hint="eastAsia"/>
                <w:b/>
                <w:kern w:val="0"/>
                <w:sz w:val="24"/>
                <w:szCs w:val="24"/>
              </w:rPr>
              <w:t>品牌要求德特威勒，与数据中心现有品牌一致</w:t>
            </w:r>
            <w:r w:rsidRPr="006629F1">
              <w:rPr>
                <w:rFonts w:asciiTheme="minorEastAsia" w:eastAsiaTheme="minorEastAsia" w:hAnsiTheme="minorEastAsia" w:cs="宋体" w:hint="eastAsia"/>
                <w:kern w:val="0"/>
                <w:sz w:val="24"/>
                <w:szCs w:val="24"/>
              </w:rPr>
              <w:t>）及其他辅材</w:t>
            </w:r>
            <w:r w:rsidR="00015A2A">
              <w:rPr>
                <w:rFonts w:asciiTheme="minorEastAsia" w:eastAsiaTheme="minorEastAsia" w:hAnsiTheme="minorEastAsia" w:cs="宋体" w:hint="eastAsia"/>
                <w:kern w:val="0"/>
                <w:sz w:val="24"/>
                <w:szCs w:val="24"/>
              </w:rPr>
              <w:t>、光电转换模块等</w:t>
            </w:r>
            <w:r w:rsidR="00B11161" w:rsidRPr="006629F1">
              <w:rPr>
                <w:rFonts w:asciiTheme="minorEastAsia" w:eastAsiaTheme="minorEastAsia" w:hAnsiTheme="minorEastAsia" w:cs="宋体" w:hint="eastAsia"/>
                <w:kern w:val="0"/>
                <w:sz w:val="24"/>
                <w:szCs w:val="24"/>
              </w:rPr>
              <w:t>。</w:t>
            </w:r>
          </w:p>
        </w:tc>
      </w:tr>
      <w:tr w:rsidR="00114CBF" w:rsidRPr="006629F1" w:rsidTr="00D01871">
        <w:tc>
          <w:tcPr>
            <w:tcW w:w="1242" w:type="dxa"/>
            <w:vAlign w:val="center"/>
          </w:tcPr>
          <w:p w:rsidR="00114CBF" w:rsidRPr="006629F1" w:rsidRDefault="00B11161"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驻场工程师资质要求</w:t>
            </w:r>
          </w:p>
        </w:tc>
        <w:tc>
          <w:tcPr>
            <w:tcW w:w="7415" w:type="dxa"/>
            <w:vAlign w:val="center"/>
          </w:tcPr>
          <w:p w:rsidR="00114CBF" w:rsidRPr="006629F1" w:rsidRDefault="00B11161"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要求对IIS、Tomca</w:t>
            </w:r>
            <w:r w:rsidRPr="006629F1">
              <w:rPr>
                <w:rFonts w:asciiTheme="minorEastAsia" w:eastAsiaTheme="minorEastAsia" w:hAnsiTheme="minorEastAsia" w:cs="宋体" w:hint="eastAsia"/>
                <w:kern w:val="0"/>
                <w:sz w:val="24"/>
                <w:szCs w:val="24"/>
              </w:rPr>
              <w:t>t</w:t>
            </w:r>
            <w:r w:rsidRPr="006629F1">
              <w:rPr>
                <w:rFonts w:asciiTheme="minorEastAsia" w:eastAsiaTheme="minorEastAsia" w:hAnsiTheme="minorEastAsia" w:cs="宋体"/>
                <w:kern w:val="0"/>
                <w:sz w:val="24"/>
                <w:szCs w:val="24"/>
              </w:rPr>
              <w:t>、数据库、</w:t>
            </w:r>
            <w:r w:rsidR="001106C6" w:rsidRPr="006629F1">
              <w:rPr>
                <w:rFonts w:asciiTheme="minorEastAsia" w:eastAsiaTheme="minorEastAsia" w:hAnsiTheme="minorEastAsia" w:cs="宋体"/>
                <w:kern w:val="0"/>
                <w:sz w:val="24"/>
                <w:szCs w:val="24"/>
              </w:rPr>
              <w:t>DNS、DHCP、Nginx等</w:t>
            </w:r>
            <w:r w:rsidRPr="006629F1">
              <w:rPr>
                <w:rFonts w:asciiTheme="minorEastAsia" w:eastAsiaTheme="minorEastAsia" w:hAnsiTheme="minorEastAsia" w:cs="宋体"/>
                <w:kern w:val="0"/>
                <w:sz w:val="24"/>
                <w:szCs w:val="24"/>
              </w:rPr>
              <w:t>网络服务精通</w:t>
            </w: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对Window、Linux等操作系统精通</w:t>
            </w:r>
            <w:r w:rsidRPr="006629F1">
              <w:rPr>
                <w:rFonts w:asciiTheme="minorEastAsia" w:eastAsiaTheme="minorEastAsia" w:hAnsiTheme="minorEastAsia" w:cs="宋体" w:hint="eastAsia"/>
                <w:kern w:val="0"/>
                <w:sz w:val="24"/>
                <w:szCs w:val="24"/>
              </w:rPr>
              <w:t>；该工程师必须同时具备中级网络工程师认证（例如CCNP/HC</w:t>
            </w:r>
            <w:r w:rsidRPr="006629F1">
              <w:rPr>
                <w:rFonts w:asciiTheme="minorEastAsia" w:eastAsiaTheme="minorEastAsia" w:hAnsiTheme="minorEastAsia" w:cs="宋体"/>
                <w:kern w:val="0"/>
                <w:sz w:val="24"/>
                <w:szCs w:val="24"/>
              </w:rPr>
              <w:t>N</w:t>
            </w:r>
            <w:r w:rsidRPr="006629F1">
              <w:rPr>
                <w:rFonts w:asciiTheme="minorEastAsia" w:eastAsiaTheme="minorEastAsia" w:hAnsiTheme="minorEastAsia" w:cs="宋体" w:hint="eastAsia"/>
                <w:kern w:val="0"/>
                <w:sz w:val="24"/>
                <w:szCs w:val="24"/>
              </w:rPr>
              <w:t>P等认证及以上）和虚拟化工程师认证（例如V</w:t>
            </w:r>
            <w:r w:rsidR="00637841" w:rsidRPr="006629F1">
              <w:rPr>
                <w:rFonts w:asciiTheme="minorEastAsia" w:eastAsiaTheme="minorEastAsia" w:hAnsiTheme="minorEastAsia" w:cs="宋体" w:hint="eastAsia"/>
                <w:kern w:val="0"/>
                <w:sz w:val="24"/>
                <w:szCs w:val="24"/>
              </w:rPr>
              <w:t>M</w:t>
            </w:r>
            <w:r w:rsidRPr="006629F1">
              <w:rPr>
                <w:rFonts w:asciiTheme="minorEastAsia" w:eastAsiaTheme="minorEastAsia" w:hAnsiTheme="minorEastAsia" w:cs="宋体" w:hint="eastAsia"/>
                <w:kern w:val="0"/>
                <w:sz w:val="24"/>
                <w:szCs w:val="24"/>
              </w:rPr>
              <w:t>ware VCP等认证及以上）能力，提供该工程师的相关证书和一年及以上公司的社保缴费证明；</w:t>
            </w:r>
          </w:p>
        </w:tc>
      </w:tr>
    </w:tbl>
    <w:p w:rsidR="001D1271" w:rsidRDefault="00095877" w:rsidP="003A441A">
      <w:pPr>
        <w:widowControl/>
        <w:adjustRightInd w:val="0"/>
        <w:snapToGrid w:val="0"/>
        <w:spacing w:beforeLines="50" w:before="120" w:line="360" w:lineRule="auto"/>
        <w:jc w:val="left"/>
        <w:rPr>
          <w:rFonts w:asciiTheme="minorEastAsia" w:eastAsiaTheme="minorEastAsia" w:hAnsiTheme="minorEastAsia"/>
          <w:kern w:val="0"/>
          <w:sz w:val="24"/>
          <w:szCs w:val="24"/>
        </w:rPr>
      </w:pPr>
      <w:r w:rsidRPr="0071005F">
        <w:rPr>
          <w:rFonts w:asciiTheme="minorEastAsia" w:eastAsiaTheme="minorEastAsia" w:hAnsiTheme="minorEastAsia" w:hint="eastAsia"/>
          <w:b/>
          <w:kern w:val="0"/>
          <w:sz w:val="24"/>
          <w:szCs w:val="24"/>
        </w:rPr>
        <w:t>注：以上设备必须支持IPV6,软硬件设备都必须支持等保2.0。</w:t>
      </w:r>
    </w:p>
    <w:p w:rsidR="00D01871" w:rsidRDefault="00D01871" w:rsidP="00512AFD">
      <w:pPr>
        <w:widowControl/>
        <w:adjustRightInd w:val="0"/>
        <w:snapToGrid w:val="0"/>
        <w:spacing w:after="200" w:line="360" w:lineRule="auto"/>
        <w:jc w:val="left"/>
        <w:rPr>
          <w:rFonts w:asciiTheme="minorEastAsia" w:eastAsiaTheme="minorEastAsia" w:hAnsiTheme="minorEastAsia"/>
          <w:kern w:val="0"/>
          <w:sz w:val="24"/>
          <w:szCs w:val="24"/>
        </w:rPr>
      </w:pPr>
    </w:p>
    <w:p w:rsidR="00095877" w:rsidRDefault="00095877"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4.</w:t>
      </w:r>
      <w:r>
        <w:rPr>
          <w:rFonts w:asciiTheme="minorEastAsia" w:eastAsiaTheme="minorEastAsia" w:hAnsiTheme="minorEastAsia" w:hint="eastAsia"/>
          <w:kern w:val="0"/>
          <w:sz w:val="24"/>
          <w:szCs w:val="24"/>
        </w:rPr>
        <w:t>10</w:t>
      </w:r>
      <w:r w:rsidRPr="006629F1">
        <w:rPr>
          <w:rFonts w:asciiTheme="minorEastAsia" w:eastAsiaTheme="minorEastAsia" w:hAnsiTheme="minorEastAsia" w:hint="eastAsia"/>
          <w:kern w:val="0"/>
          <w:sz w:val="24"/>
          <w:szCs w:val="24"/>
        </w:rPr>
        <w:t>运维辅助设备</w:t>
      </w:r>
    </w:p>
    <w:tbl>
      <w:tblPr>
        <w:tblStyle w:val="ad"/>
        <w:tblW w:w="0" w:type="auto"/>
        <w:tblLook w:val="04A0" w:firstRow="1" w:lastRow="0" w:firstColumn="1" w:lastColumn="0" w:noHBand="0" w:noVBand="1"/>
      </w:tblPr>
      <w:tblGrid>
        <w:gridCol w:w="1384"/>
        <w:gridCol w:w="1985"/>
        <w:gridCol w:w="5528"/>
      </w:tblGrid>
      <w:tr w:rsidR="009F43D2" w:rsidRPr="006629F1" w:rsidTr="00D01871">
        <w:tc>
          <w:tcPr>
            <w:tcW w:w="1384" w:type="dxa"/>
            <w:vAlign w:val="center"/>
          </w:tcPr>
          <w:p w:rsidR="009F43D2" w:rsidRPr="006629F1" w:rsidRDefault="00940F4A" w:rsidP="006C4C0B">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设备名</w:t>
            </w:r>
          </w:p>
        </w:tc>
        <w:tc>
          <w:tcPr>
            <w:tcW w:w="1985" w:type="dxa"/>
          </w:tcPr>
          <w:p w:rsidR="009F43D2" w:rsidRPr="006629F1" w:rsidRDefault="00940F4A" w:rsidP="006C4C0B">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5528" w:type="dxa"/>
            <w:vAlign w:val="center"/>
          </w:tcPr>
          <w:p w:rsidR="009F43D2" w:rsidRPr="006629F1" w:rsidRDefault="009F43D2" w:rsidP="006C4C0B">
            <w:pPr>
              <w:widowControl/>
              <w:adjustRightInd w:val="0"/>
              <w:snapToGrid w:val="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DF4303" w:rsidRPr="006629F1" w:rsidTr="00D01871">
        <w:tc>
          <w:tcPr>
            <w:tcW w:w="1384" w:type="dxa"/>
            <w:vMerge w:val="restart"/>
            <w:vAlign w:val="center"/>
          </w:tcPr>
          <w:p w:rsidR="00DF4303" w:rsidRPr="006629F1" w:rsidRDefault="00DF4303" w:rsidP="006C4C0B">
            <w:pPr>
              <w:widowControl/>
              <w:adjustRightInd w:val="0"/>
              <w:snapToGrid w:val="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自动双面激光打印机</w:t>
            </w: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功能</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打印；扫描；复印</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技术类型</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黑白激光</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幅面</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A4</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连接方式</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有线，</w:t>
            </w:r>
            <w:r w:rsidRPr="006629F1">
              <w:rPr>
                <w:rFonts w:asciiTheme="minorEastAsia" w:eastAsiaTheme="minorEastAsia" w:hAnsiTheme="minorEastAsia" w:cs="宋体"/>
                <w:kern w:val="0"/>
                <w:sz w:val="24"/>
                <w:szCs w:val="24"/>
              </w:rPr>
              <w:t>USB</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自动双面打印</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含输稿器，支持自动双面打印</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复印分辨率</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600x600dpi</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扫描</w:t>
            </w:r>
            <w:r w:rsidR="00105F17" w:rsidRPr="006629F1">
              <w:rPr>
                <w:rFonts w:asciiTheme="minorEastAsia" w:eastAsiaTheme="minorEastAsia" w:hAnsiTheme="minorEastAsia" w:cs="宋体" w:hint="eastAsia"/>
                <w:kern w:val="0"/>
                <w:sz w:val="24"/>
                <w:szCs w:val="24"/>
              </w:rPr>
              <w:t>分</w:t>
            </w:r>
            <w:r w:rsidRPr="006629F1">
              <w:rPr>
                <w:rFonts w:asciiTheme="minorEastAsia" w:eastAsiaTheme="minorEastAsia" w:hAnsiTheme="minorEastAsia" w:cs="宋体" w:hint="eastAsia"/>
                <w:kern w:val="0"/>
                <w:sz w:val="24"/>
                <w:szCs w:val="24"/>
              </w:rPr>
              <w:t>辨率</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硬件： 高达300x300dpi(彩色和黑白，ADF)，高达600x600dpi(彩色、平板)，高达1200x1200dpi(黑白、平板)</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打印分辨率</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黑白(最佳)： 高达1200x1200dpi； 黑白(正常)： 高达</w:t>
            </w:r>
            <w:r w:rsidR="00691B42" w:rsidRPr="006629F1">
              <w:rPr>
                <w:rFonts w:asciiTheme="minorEastAsia" w:eastAsiaTheme="minorEastAsia" w:hAnsiTheme="minorEastAsia" w:cs="宋体"/>
                <w:kern w:val="0"/>
                <w:sz w:val="24"/>
                <w:szCs w:val="24"/>
              </w:rPr>
              <w:t>600×600d</w:t>
            </w:r>
            <w:r w:rsidR="00691B42"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1200(1200dpi品质)</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内存</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256MB</w:t>
            </w:r>
          </w:p>
        </w:tc>
      </w:tr>
      <w:tr w:rsidR="00DF4303" w:rsidRPr="006629F1" w:rsidTr="00D01871">
        <w:tc>
          <w:tcPr>
            <w:tcW w:w="1384" w:type="dxa"/>
            <w:vMerge/>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数量</w:t>
            </w:r>
          </w:p>
        </w:tc>
        <w:tc>
          <w:tcPr>
            <w:tcW w:w="5528" w:type="dxa"/>
            <w:vAlign w:val="center"/>
          </w:tcPr>
          <w:p w:rsidR="00DF4303" w:rsidRPr="006629F1" w:rsidRDefault="00DF430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２台</w:t>
            </w:r>
          </w:p>
        </w:tc>
      </w:tr>
      <w:tr w:rsidR="00872953" w:rsidRPr="006629F1" w:rsidTr="00D01871">
        <w:tc>
          <w:tcPr>
            <w:tcW w:w="1384" w:type="dxa"/>
            <w:vMerge w:val="restart"/>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hint="eastAsia"/>
                <w:kern w:val="0"/>
                <w:sz w:val="24"/>
                <w:szCs w:val="24"/>
              </w:rPr>
              <w:t>网络服务器运维调试终端平板</w:t>
            </w: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类型</w:t>
            </w:r>
          </w:p>
        </w:tc>
        <w:tc>
          <w:tcPr>
            <w:tcW w:w="5528" w:type="dxa"/>
            <w:vAlign w:val="center"/>
          </w:tcPr>
          <w:p w:rsidR="00872953" w:rsidRPr="006629F1" w:rsidRDefault="0087295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二合一平板</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运行内存</w:t>
            </w:r>
          </w:p>
        </w:tc>
        <w:tc>
          <w:tcPr>
            <w:tcW w:w="5528" w:type="dxa"/>
            <w:vAlign w:val="center"/>
          </w:tcPr>
          <w:p w:rsidR="00872953" w:rsidRPr="006629F1" w:rsidRDefault="00725DFB"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&gt;=</w:t>
            </w:r>
            <w:r w:rsidR="00872953" w:rsidRPr="006629F1">
              <w:rPr>
                <w:rFonts w:asciiTheme="minorEastAsia" w:eastAsiaTheme="minorEastAsia" w:hAnsiTheme="minorEastAsia" w:cs="宋体"/>
                <w:kern w:val="0"/>
                <w:sz w:val="24"/>
                <w:szCs w:val="24"/>
              </w:rPr>
              <w:t>16GB</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存储容量</w:t>
            </w:r>
          </w:p>
        </w:tc>
        <w:tc>
          <w:tcPr>
            <w:tcW w:w="5528" w:type="dxa"/>
            <w:vAlign w:val="center"/>
          </w:tcPr>
          <w:p w:rsidR="00872953" w:rsidRPr="006629F1" w:rsidRDefault="00F93040"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&gt;=</w:t>
            </w:r>
            <w:r w:rsidR="00702764">
              <w:rPr>
                <w:rFonts w:asciiTheme="minorEastAsia" w:eastAsiaTheme="minorEastAsia" w:hAnsiTheme="minorEastAsia" w:cs="宋体" w:hint="eastAsia"/>
                <w:kern w:val="0"/>
                <w:sz w:val="24"/>
                <w:szCs w:val="24"/>
              </w:rPr>
              <w:t>512</w:t>
            </w:r>
            <w:r w:rsidR="00872953" w:rsidRPr="006629F1">
              <w:rPr>
                <w:rFonts w:asciiTheme="minorEastAsia" w:eastAsiaTheme="minorEastAsia" w:hAnsiTheme="minorEastAsia" w:cs="宋体"/>
                <w:kern w:val="0"/>
                <w:sz w:val="24"/>
                <w:szCs w:val="24"/>
              </w:rPr>
              <w:t>GB SSD</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处理器</w:t>
            </w:r>
          </w:p>
        </w:tc>
        <w:tc>
          <w:tcPr>
            <w:tcW w:w="5528" w:type="dxa"/>
            <w:vAlign w:val="center"/>
          </w:tcPr>
          <w:p w:rsidR="00872953" w:rsidRPr="00EE5AFA" w:rsidRDefault="00E25DC7" w:rsidP="006C4C0B">
            <w:pPr>
              <w:widowControl/>
              <w:adjustRightInd w:val="0"/>
              <w:snapToGrid w:val="0"/>
              <w:jc w:val="left"/>
              <w:rPr>
                <w:rFonts w:asciiTheme="minorEastAsia" w:eastAsiaTheme="minorEastAsia" w:hAnsiTheme="minorEastAsia"/>
                <w:sz w:val="24"/>
                <w:szCs w:val="24"/>
                <w:highlight w:val="yellow"/>
              </w:rPr>
            </w:pPr>
            <w:r w:rsidRPr="00A47534">
              <w:rPr>
                <w:rFonts w:asciiTheme="minorEastAsia" w:eastAsiaTheme="minorEastAsia" w:hAnsiTheme="minorEastAsia" w:cs="宋体" w:hint="eastAsia"/>
                <w:kern w:val="0"/>
                <w:sz w:val="24"/>
                <w:szCs w:val="24"/>
              </w:rPr>
              <w:t>&gt;=</w:t>
            </w:r>
            <w:r w:rsidR="00872953" w:rsidRPr="00A47534">
              <w:rPr>
                <w:rFonts w:asciiTheme="minorEastAsia" w:eastAsiaTheme="minorEastAsia" w:hAnsiTheme="minorEastAsia" w:cs="宋体"/>
                <w:kern w:val="0"/>
                <w:sz w:val="24"/>
                <w:szCs w:val="24"/>
              </w:rPr>
              <w:t>i7-1065G7 4核</w:t>
            </w:r>
            <w:r w:rsidR="0056268A" w:rsidRPr="00A47534">
              <w:rPr>
                <w:rFonts w:asciiTheme="minorEastAsia" w:eastAsiaTheme="minorEastAsia" w:hAnsiTheme="minorEastAsia" w:cs="宋体" w:hint="eastAsia"/>
                <w:kern w:val="0"/>
                <w:sz w:val="24"/>
                <w:szCs w:val="24"/>
              </w:rPr>
              <w:t xml:space="preserve"> </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屏幕</w:t>
            </w:r>
          </w:p>
        </w:tc>
        <w:tc>
          <w:tcPr>
            <w:tcW w:w="5528" w:type="dxa"/>
            <w:vAlign w:val="center"/>
          </w:tcPr>
          <w:p w:rsidR="00872953" w:rsidRPr="006629F1" w:rsidRDefault="0087295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12.3英寸 PixelSense显示屏</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显示分辨率</w:t>
            </w:r>
          </w:p>
        </w:tc>
        <w:tc>
          <w:tcPr>
            <w:tcW w:w="5528" w:type="dxa"/>
            <w:vAlign w:val="center"/>
          </w:tcPr>
          <w:p w:rsidR="00872953" w:rsidRPr="006629F1" w:rsidRDefault="0087295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2736*1824dpi</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操作系统</w:t>
            </w:r>
          </w:p>
        </w:tc>
        <w:tc>
          <w:tcPr>
            <w:tcW w:w="5528" w:type="dxa"/>
            <w:vAlign w:val="center"/>
          </w:tcPr>
          <w:p w:rsidR="00872953" w:rsidRPr="006629F1" w:rsidRDefault="0087295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Windows 10</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触控</w:t>
            </w:r>
          </w:p>
        </w:tc>
        <w:tc>
          <w:tcPr>
            <w:tcW w:w="5528" w:type="dxa"/>
            <w:vAlign w:val="center"/>
          </w:tcPr>
          <w:p w:rsidR="00872953" w:rsidRPr="006629F1" w:rsidRDefault="0087295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支持触控笔，10点触控</w:t>
            </w:r>
          </w:p>
        </w:tc>
      </w:tr>
      <w:tr w:rsidR="00872953" w:rsidRPr="006629F1" w:rsidTr="00D01871">
        <w:tc>
          <w:tcPr>
            <w:tcW w:w="1384" w:type="dxa"/>
            <w:vMerge/>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6C4C0B">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数量</w:t>
            </w:r>
          </w:p>
        </w:tc>
        <w:tc>
          <w:tcPr>
            <w:tcW w:w="5528" w:type="dxa"/>
            <w:vAlign w:val="center"/>
          </w:tcPr>
          <w:p w:rsidR="00872953" w:rsidRPr="006629F1" w:rsidRDefault="00872953" w:rsidP="006C4C0B">
            <w:pPr>
              <w:widowControl/>
              <w:adjustRightInd w:val="0"/>
              <w:snapToGrid w:val="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2套</w:t>
            </w:r>
          </w:p>
        </w:tc>
      </w:tr>
    </w:tbl>
    <w:p w:rsidR="001D1271" w:rsidRDefault="001D1271" w:rsidP="00512AFD">
      <w:pPr>
        <w:widowControl/>
        <w:adjustRightInd w:val="0"/>
        <w:snapToGrid w:val="0"/>
        <w:spacing w:line="360" w:lineRule="auto"/>
        <w:jc w:val="left"/>
        <w:rPr>
          <w:rFonts w:asciiTheme="minorEastAsia" w:eastAsiaTheme="minorEastAsia" w:hAnsiTheme="minorEastAsia"/>
          <w:kern w:val="0"/>
          <w:sz w:val="24"/>
          <w:szCs w:val="24"/>
        </w:rPr>
      </w:pPr>
    </w:p>
    <w:p w:rsidR="003A56DC" w:rsidRPr="006629F1" w:rsidRDefault="003A56DC"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r w:rsidR="00A03FA2">
        <w:rPr>
          <w:rFonts w:asciiTheme="minorEastAsia" w:eastAsiaTheme="minorEastAsia" w:hAnsiTheme="minorEastAsia" w:hint="eastAsia"/>
          <w:kern w:val="0"/>
          <w:sz w:val="24"/>
          <w:szCs w:val="24"/>
        </w:rPr>
        <w:t>11</w:t>
      </w:r>
      <w:r w:rsidRPr="006629F1">
        <w:rPr>
          <w:rFonts w:asciiTheme="minorEastAsia" w:eastAsiaTheme="minorEastAsia" w:hAnsiTheme="minorEastAsia"/>
          <w:kern w:val="0"/>
          <w:sz w:val="24"/>
          <w:szCs w:val="24"/>
        </w:rPr>
        <w:t xml:space="preserve"> </w:t>
      </w:r>
      <w:r w:rsidRPr="006629F1">
        <w:rPr>
          <w:rFonts w:asciiTheme="minorEastAsia" w:eastAsiaTheme="minorEastAsia" w:hAnsiTheme="minorEastAsia" w:hint="eastAsia"/>
          <w:kern w:val="0"/>
          <w:sz w:val="24"/>
          <w:szCs w:val="24"/>
        </w:rPr>
        <w:t>交换机</w:t>
      </w:r>
    </w:p>
    <w:tbl>
      <w:tblPr>
        <w:tblStyle w:val="ad"/>
        <w:tblW w:w="0" w:type="auto"/>
        <w:tblLook w:val="04A0" w:firstRow="1" w:lastRow="0" w:firstColumn="1" w:lastColumn="0" w:noHBand="0" w:noVBand="1"/>
      </w:tblPr>
      <w:tblGrid>
        <w:gridCol w:w="1809"/>
        <w:gridCol w:w="7088"/>
      </w:tblGrid>
      <w:tr w:rsidR="003A56DC" w:rsidRPr="006629F1" w:rsidTr="00512AFD">
        <w:tc>
          <w:tcPr>
            <w:tcW w:w="1809" w:type="dxa"/>
            <w:vAlign w:val="center"/>
          </w:tcPr>
          <w:p w:rsidR="003A56DC" w:rsidRPr="006629F1" w:rsidRDefault="003A56DC" w:rsidP="007518A4">
            <w:pPr>
              <w:widowControl/>
              <w:adjustRightInd w:val="0"/>
              <w:snapToGrid w:val="0"/>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7088" w:type="dxa"/>
            <w:vAlign w:val="center"/>
          </w:tcPr>
          <w:p w:rsidR="003A56DC" w:rsidRPr="006629F1" w:rsidRDefault="003A56DC" w:rsidP="007518A4">
            <w:pPr>
              <w:widowControl/>
              <w:adjustRightInd w:val="0"/>
              <w:snapToGrid w:val="0"/>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1C23EB" w:rsidRPr="006629F1" w:rsidTr="00512AFD">
        <w:tc>
          <w:tcPr>
            <w:tcW w:w="1809" w:type="dxa"/>
            <w:vAlign w:val="center"/>
          </w:tcPr>
          <w:p w:rsidR="001C23EB" w:rsidRPr="001C23EB" w:rsidRDefault="001C23EB" w:rsidP="007518A4">
            <w:pPr>
              <w:widowControl/>
              <w:adjustRightInd w:val="0"/>
              <w:snapToGrid w:val="0"/>
              <w:jc w:val="center"/>
              <w:rPr>
                <w:rFonts w:asciiTheme="minorEastAsia" w:eastAsiaTheme="minorEastAsia" w:hAnsiTheme="minorEastAsia"/>
                <w:kern w:val="0"/>
                <w:sz w:val="24"/>
                <w:szCs w:val="24"/>
              </w:rPr>
            </w:pPr>
            <w:r w:rsidRPr="001C23EB">
              <w:rPr>
                <w:rFonts w:asciiTheme="minorEastAsia" w:eastAsiaTheme="minorEastAsia" w:hAnsiTheme="minorEastAsia" w:hint="eastAsia"/>
                <w:kern w:val="0"/>
                <w:sz w:val="24"/>
                <w:szCs w:val="24"/>
              </w:rPr>
              <w:t>推举品牌</w:t>
            </w:r>
          </w:p>
        </w:tc>
        <w:tc>
          <w:tcPr>
            <w:tcW w:w="7088" w:type="dxa"/>
            <w:vAlign w:val="center"/>
          </w:tcPr>
          <w:p w:rsidR="001C23EB" w:rsidRPr="001C23EB" w:rsidRDefault="001C23EB" w:rsidP="007518A4">
            <w:pPr>
              <w:widowControl/>
              <w:adjustRightInd w:val="0"/>
              <w:snapToGrid w:val="0"/>
              <w:jc w:val="left"/>
              <w:rPr>
                <w:rFonts w:asciiTheme="minorEastAsia" w:eastAsiaTheme="minorEastAsia" w:hAnsiTheme="minorEastAsia"/>
                <w:kern w:val="0"/>
                <w:sz w:val="24"/>
                <w:szCs w:val="24"/>
              </w:rPr>
            </w:pPr>
            <w:r w:rsidRPr="001C23EB">
              <w:rPr>
                <w:rFonts w:asciiTheme="minorEastAsia" w:eastAsiaTheme="minorEastAsia" w:hAnsiTheme="minorEastAsia" w:hint="eastAsia"/>
                <w:kern w:val="0"/>
                <w:sz w:val="24"/>
                <w:szCs w:val="24"/>
              </w:rPr>
              <w:t>华为、华三、锐捷</w:t>
            </w:r>
            <w:r w:rsidR="00CA6C1E">
              <w:rPr>
                <w:rFonts w:asciiTheme="minorEastAsia" w:eastAsiaTheme="minorEastAsia" w:hAnsiTheme="minorEastAsia" w:hint="eastAsia"/>
                <w:kern w:val="0"/>
                <w:sz w:val="24"/>
                <w:szCs w:val="24"/>
              </w:rPr>
              <w:t>等</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交换容量</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交换容量≥330Gbps</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包转发率</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包转发率</w:t>
            </w:r>
            <w:r w:rsidRPr="006629F1">
              <w:rPr>
                <w:rFonts w:asciiTheme="minorEastAsia" w:eastAsiaTheme="minorEastAsia" w:hAnsiTheme="minorEastAsia" w:cs="宋体"/>
                <w:kern w:val="0"/>
                <w:sz w:val="24"/>
                <w:szCs w:val="24"/>
              </w:rPr>
              <w:t>≥108Mpps</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端口类型</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24个千兆电口，</w:t>
            </w:r>
            <w:r w:rsidRPr="006629F1">
              <w:rPr>
                <w:rFonts w:asciiTheme="minorEastAsia" w:eastAsiaTheme="minorEastAsia" w:hAnsiTheme="minorEastAsia" w:cs="宋体" w:hint="eastAsia"/>
                <w:kern w:val="0"/>
                <w:sz w:val="24"/>
                <w:szCs w:val="24"/>
              </w:rPr>
              <w:t>≥支持</w:t>
            </w:r>
            <w:r w:rsidRPr="006629F1">
              <w:rPr>
                <w:rFonts w:asciiTheme="minorEastAsia" w:eastAsiaTheme="minorEastAsia" w:hAnsiTheme="minorEastAsia" w:cs="宋体"/>
                <w:kern w:val="0"/>
                <w:sz w:val="24"/>
                <w:szCs w:val="24"/>
              </w:rPr>
              <w:t>4个</w:t>
            </w:r>
            <w:r w:rsidRPr="006629F1">
              <w:rPr>
                <w:rFonts w:asciiTheme="minorEastAsia" w:eastAsiaTheme="minorEastAsia" w:hAnsiTheme="minorEastAsia" w:cs="宋体" w:hint="eastAsia"/>
                <w:kern w:val="0"/>
                <w:sz w:val="24"/>
                <w:szCs w:val="24"/>
              </w:rPr>
              <w:t>万</w:t>
            </w:r>
            <w:r w:rsidRPr="006629F1">
              <w:rPr>
                <w:rFonts w:asciiTheme="minorEastAsia" w:eastAsiaTheme="minorEastAsia" w:hAnsiTheme="minorEastAsia" w:cs="宋体"/>
                <w:kern w:val="0"/>
                <w:sz w:val="24"/>
                <w:szCs w:val="24"/>
              </w:rPr>
              <w:t>兆SFP</w:t>
            </w:r>
          </w:p>
        </w:tc>
      </w:tr>
      <w:tr w:rsidR="003A56DC" w:rsidRPr="006629F1" w:rsidTr="00512AFD">
        <w:tc>
          <w:tcPr>
            <w:tcW w:w="1809" w:type="dxa"/>
            <w:vMerge w:val="restart"/>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二层功能</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w:t>
            </w:r>
            <w:r w:rsidRPr="006629F1">
              <w:rPr>
                <w:rFonts w:asciiTheme="minorEastAsia" w:eastAsiaTheme="minorEastAsia" w:hAnsiTheme="minorEastAsia" w:cs="宋体"/>
                <w:kern w:val="0"/>
                <w:sz w:val="24"/>
                <w:szCs w:val="24"/>
              </w:rPr>
              <w:t>MAC</w:t>
            </w:r>
            <w:r w:rsidRPr="006629F1">
              <w:rPr>
                <w:rFonts w:asciiTheme="minorEastAsia" w:eastAsiaTheme="minorEastAsia" w:hAnsiTheme="minorEastAsia" w:cs="宋体" w:hint="eastAsia"/>
                <w:kern w:val="0"/>
                <w:sz w:val="24"/>
                <w:szCs w:val="24"/>
              </w:rPr>
              <w:t>地址≥</w:t>
            </w:r>
            <w:r w:rsidRPr="006629F1">
              <w:rPr>
                <w:rFonts w:asciiTheme="minorEastAsia" w:eastAsiaTheme="minorEastAsia" w:hAnsiTheme="minorEastAsia" w:cs="宋体"/>
                <w:kern w:val="0"/>
                <w:sz w:val="24"/>
                <w:szCs w:val="24"/>
              </w:rPr>
              <w:t>8</w:t>
            </w:r>
            <w:r w:rsidRPr="006629F1">
              <w:rPr>
                <w:rFonts w:asciiTheme="minorEastAsia" w:eastAsiaTheme="minorEastAsia" w:hAnsiTheme="minorEastAsia" w:cs="宋体" w:hint="eastAsia"/>
                <w:kern w:val="0"/>
                <w:sz w:val="24"/>
                <w:szCs w:val="24"/>
              </w:rPr>
              <w:t>K</w:t>
            </w:r>
          </w:p>
        </w:tc>
      </w:tr>
      <w:tr w:rsidR="003A56DC" w:rsidRPr="006629F1" w:rsidTr="00512AFD">
        <w:tc>
          <w:tcPr>
            <w:tcW w:w="1809" w:type="dxa"/>
            <w:vMerge/>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支持ARP表项≥2K</w:t>
            </w:r>
            <w:r w:rsidRPr="006629F1">
              <w:rPr>
                <w:rFonts w:asciiTheme="minorEastAsia" w:eastAsiaTheme="minorEastAsia" w:hAnsiTheme="minorEastAsia" w:cs="宋体"/>
                <w:kern w:val="0"/>
                <w:sz w:val="24"/>
                <w:szCs w:val="24"/>
              </w:rPr>
              <w:t xml:space="preserve"> </w:t>
            </w:r>
          </w:p>
        </w:tc>
      </w:tr>
      <w:tr w:rsidR="003A56DC" w:rsidRPr="006629F1" w:rsidTr="00512AFD">
        <w:tc>
          <w:tcPr>
            <w:tcW w:w="1809" w:type="dxa"/>
            <w:vMerge/>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支持4K个VLAN，</w:t>
            </w:r>
            <w:r w:rsidRPr="006629F1">
              <w:rPr>
                <w:rFonts w:asciiTheme="minorEastAsia" w:eastAsiaTheme="minorEastAsia" w:hAnsiTheme="minorEastAsia" w:cs="宋体"/>
                <w:kern w:val="0"/>
                <w:sz w:val="24"/>
                <w:szCs w:val="24"/>
              </w:rPr>
              <w:t>支持</w:t>
            </w:r>
            <w:r w:rsidRPr="006629F1">
              <w:rPr>
                <w:rFonts w:asciiTheme="minorEastAsia" w:eastAsiaTheme="minorEastAsia" w:hAnsiTheme="minorEastAsia" w:cs="宋体" w:hint="eastAsia"/>
                <w:kern w:val="0"/>
                <w:sz w:val="24"/>
                <w:szCs w:val="24"/>
              </w:rPr>
              <w:t>Voice VLAN，基于端口的VLAN，基于MAC的VLAN，基于协议的VLAN</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支持VLAN内端口隔离</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支持Smart link</w:t>
            </w:r>
          </w:p>
        </w:tc>
      </w:tr>
      <w:tr w:rsidR="003A56DC" w:rsidRPr="006629F1" w:rsidTr="00512AFD">
        <w:tc>
          <w:tcPr>
            <w:tcW w:w="1809" w:type="dxa"/>
            <w:vMerge/>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支持端口聚合，每个聚合组至少8个端口</w:t>
            </w: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支持跨设备链路聚合。</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路由</w:t>
            </w:r>
            <w:r w:rsidRPr="006629F1">
              <w:rPr>
                <w:rFonts w:asciiTheme="minorEastAsia" w:eastAsiaTheme="minorEastAsia" w:hAnsiTheme="minorEastAsia" w:cs="宋体"/>
                <w:kern w:val="0"/>
                <w:sz w:val="24"/>
                <w:szCs w:val="24"/>
              </w:rPr>
              <w:t>功能</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支持静态路由，RIP、RIPng</w:t>
            </w:r>
          </w:p>
        </w:tc>
      </w:tr>
      <w:tr w:rsidR="003A56DC" w:rsidRPr="006629F1" w:rsidTr="00512AFD">
        <w:tc>
          <w:tcPr>
            <w:tcW w:w="1809" w:type="dxa"/>
            <w:vMerge w:val="restart"/>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安全功能</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支持防止DOS、ARP攻击功能、ICMP防攻击</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支持端口隔离、端口安全、Sticky MAC</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支持DHCP Relay、DHCP Server、DHCP Snooping</w:t>
            </w:r>
            <w:r w:rsidRPr="006629F1">
              <w:rPr>
                <w:rFonts w:asciiTheme="minorEastAsia" w:eastAsiaTheme="minorEastAsia" w:hAnsiTheme="minorEastAsia" w:cs="宋体"/>
                <w:kern w:val="0"/>
                <w:sz w:val="24"/>
                <w:szCs w:val="24"/>
              </w:rPr>
              <w:t xml:space="preserve"> </w:t>
            </w:r>
            <w:r w:rsidRPr="006629F1">
              <w:rPr>
                <w:rFonts w:asciiTheme="minorEastAsia" w:eastAsiaTheme="minorEastAsia" w:hAnsiTheme="minorEastAsia" w:cs="宋体" w:hint="eastAsia"/>
                <w:kern w:val="0"/>
                <w:sz w:val="24"/>
                <w:szCs w:val="24"/>
              </w:rPr>
              <w:t>支持AAA认证，支持Radius、HWTACACS、NAC等多种方式</w:t>
            </w:r>
          </w:p>
        </w:tc>
      </w:tr>
      <w:tr w:rsidR="003A56DC" w:rsidRPr="006629F1" w:rsidTr="00512AFD">
        <w:tc>
          <w:tcPr>
            <w:tcW w:w="1809" w:type="dxa"/>
            <w:vMerge/>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支持基于第二层、第三层和第四层的ACL</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支持IP/Port/MAC的绑定功能</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可靠性</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支持G.8032</w:t>
            </w:r>
            <w:r w:rsidRPr="006629F1">
              <w:rPr>
                <w:rFonts w:asciiTheme="minorEastAsia" w:eastAsiaTheme="minorEastAsia" w:hAnsiTheme="minorEastAsia" w:cs="宋体" w:hint="eastAsia"/>
                <w:kern w:val="0"/>
                <w:sz w:val="24"/>
                <w:szCs w:val="24"/>
              </w:rPr>
              <w:t>开放</w:t>
            </w:r>
            <w:r w:rsidRPr="006629F1">
              <w:rPr>
                <w:rFonts w:asciiTheme="minorEastAsia" w:eastAsiaTheme="minorEastAsia" w:hAnsiTheme="minorEastAsia" w:cs="宋体"/>
                <w:kern w:val="0"/>
                <w:sz w:val="24"/>
                <w:szCs w:val="24"/>
              </w:rPr>
              <w:t>环网协议</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管理</w:t>
            </w:r>
            <w:r w:rsidRPr="006629F1">
              <w:rPr>
                <w:rFonts w:asciiTheme="minorEastAsia" w:eastAsiaTheme="minorEastAsia" w:hAnsiTheme="minorEastAsia" w:cs="宋体" w:hint="eastAsia"/>
                <w:kern w:val="0"/>
                <w:sz w:val="24"/>
                <w:szCs w:val="24"/>
              </w:rPr>
              <w:t>维护</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支持SNMP v1/v2/v3、Telnet、RMON</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支持通过命令行、Web、中文图形化配置软件等方式进行配置和管理</w:t>
            </w:r>
          </w:p>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支持集群管理</w:t>
            </w:r>
          </w:p>
        </w:tc>
      </w:tr>
      <w:tr w:rsidR="003A56DC" w:rsidRPr="006629F1" w:rsidTr="00512AFD">
        <w:tc>
          <w:tcPr>
            <w:tcW w:w="1809" w:type="dxa"/>
            <w:vAlign w:val="center"/>
          </w:tcPr>
          <w:p w:rsidR="003A56DC" w:rsidRPr="006629F1" w:rsidRDefault="003A56DC" w:rsidP="007518A4">
            <w:pPr>
              <w:widowControl/>
              <w:adjustRightInd w:val="0"/>
              <w:snapToGrid w:val="0"/>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节能</w:t>
            </w:r>
          </w:p>
        </w:tc>
        <w:tc>
          <w:tcPr>
            <w:tcW w:w="7088" w:type="dxa"/>
            <w:vAlign w:val="center"/>
          </w:tcPr>
          <w:p w:rsidR="003A56DC" w:rsidRPr="006629F1" w:rsidRDefault="003A56DC" w:rsidP="007518A4">
            <w:pPr>
              <w:widowControl/>
              <w:adjustRightInd w:val="0"/>
              <w:snapToGrid w:val="0"/>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支持802.3az能效以太网节能</w:t>
            </w:r>
            <w:r w:rsidRPr="006629F1">
              <w:rPr>
                <w:rFonts w:asciiTheme="minorEastAsia" w:eastAsiaTheme="minorEastAsia" w:hAnsiTheme="minorEastAsia" w:cs="宋体"/>
                <w:kern w:val="0"/>
                <w:sz w:val="24"/>
                <w:szCs w:val="24"/>
              </w:rPr>
              <w:t>环保</w:t>
            </w:r>
          </w:p>
        </w:tc>
      </w:tr>
    </w:tbl>
    <w:p w:rsidR="003C2184" w:rsidRDefault="003C2184" w:rsidP="00512AFD">
      <w:pPr>
        <w:widowControl/>
        <w:adjustRightInd w:val="0"/>
        <w:snapToGrid w:val="0"/>
        <w:spacing w:line="360" w:lineRule="auto"/>
        <w:jc w:val="left"/>
        <w:rPr>
          <w:rFonts w:asciiTheme="minorEastAsia" w:eastAsiaTheme="minorEastAsia" w:hAnsiTheme="minorEastAsia"/>
          <w:kern w:val="0"/>
          <w:sz w:val="24"/>
          <w:szCs w:val="24"/>
        </w:rPr>
      </w:pPr>
    </w:p>
    <w:p w:rsidR="0028304A" w:rsidRDefault="0028304A" w:rsidP="00512AFD">
      <w:pPr>
        <w:widowControl/>
        <w:adjustRightInd w:val="0"/>
        <w:snapToGrid w:val="0"/>
        <w:spacing w:after="200"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4.12</w:t>
      </w:r>
      <w:r>
        <w:rPr>
          <w:rFonts w:asciiTheme="minorEastAsia" w:eastAsiaTheme="minorEastAsia" w:hAnsiTheme="minorEastAsia"/>
          <w:kern w:val="0"/>
          <w:sz w:val="24"/>
          <w:szCs w:val="24"/>
        </w:rPr>
        <w:t xml:space="preserve"> </w:t>
      </w:r>
      <w:r>
        <w:rPr>
          <w:rFonts w:asciiTheme="minorEastAsia" w:eastAsiaTheme="minorEastAsia" w:hAnsiTheme="minorEastAsia" w:hint="eastAsia"/>
          <w:kern w:val="0"/>
          <w:sz w:val="24"/>
          <w:szCs w:val="24"/>
        </w:rPr>
        <w:t>上网行为管理设备</w:t>
      </w:r>
    </w:p>
    <w:tbl>
      <w:tblPr>
        <w:tblStyle w:val="ad"/>
        <w:tblW w:w="0" w:type="auto"/>
        <w:tblLook w:val="04A0" w:firstRow="1" w:lastRow="0" w:firstColumn="1" w:lastColumn="0" w:noHBand="0" w:noVBand="1"/>
      </w:tblPr>
      <w:tblGrid>
        <w:gridCol w:w="1245"/>
        <w:gridCol w:w="7510"/>
      </w:tblGrid>
      <w:tr w:rsidR="001E73E9" w:rsidRPr="006629F1" w:rsidTr="00512AFD">
        <w:tc>
          <w:tcPr>
            <w:tcW w:w="1245" w:type="dxa"/>
            <w:vAlign w:val="center"/>
          </w:tcPr>
          <w:p w:rsidR="001E73E9" w:rsidRPr="006629F1" w:rsidRDefault="001E73E9"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产品要求</w:t>
            </w:r>
          </w:p>
        </w:tc>
        <w:tc>
          <w:tcPr>
            <w:tcW w:w="7510" w:type="dxa"/>
            <w:vAlign w:val="center"/>
          </w:tcPr>
          <w:p w:rsidR="001E73E9" w:rsidRPr="006629F1" w:rsidRDefault="001E73E9"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原网康</w:t>
            </w:r>
            <w:r w:rsidRPr="005E1093">
              <w:rPr>
                <w:rFonts w:asciiTheme="minorEastAsia" w:eastAsiaTheme="minorEastAsia" w:hAnsiTheme="minorEastAsia"/>
                <w:kern w:val="0"/>
                <w:sz w:val="24"/>
                <w:szCs w:val="24"/>
              </w:rPr>
              <w:t>NI7000-SG</w:t>
            </w:r>
            <w:r>
              <w:rPr>
                <w:rFonts w:asciiTheme="minorEastAsia" w:eastAsiaTheme="minorEastAsia" w:hAnsiTheme="minorEastAsia" w:hint="eastAsia"/>
                <w:kern w:val="0"/>
                <w:sz w:val="24"/>
                <w:szCs w:val="24"/>
              </w:rPr>
              <w:t>由于产品授权已过期，升级原有产品3年授权，</w:t>
            </w:r>
            <w:r w:rsidR="006F460A">
              <w:rPr>
                <w:rFonts w:asciiTheme="minorEastAsia" w:eastAsiaTheme="minorEastAsia" w:hAnsiTheme="minorEastAsia" w:hint="eastAsia"/>
                <w:kern w:val="0"/>
                <w:sz w:val="24"/>
                <w:szCs w:val="24"/>
              </w:rPr>
              <w:t>含3年服务，</w:t>
            </w:r>
            <w:r w:rsidR="006F460A" w:rsidRPr="0079587B">
              <w:rPr>
                <w:rFonts w:asciiTheme="minorEastAsia" w:eastAsiaTheme="minorEastAsia" w:hAnsiTheme="minorEastAsia" w:hint="eastAsia"/>
                <w:b/>
                <w:kern w:val="0"/>
                <w:sz w:val="24"/>
                <w:szCs w:val="24"/>
              </w:rPr>
              <w:t>因原厂商支持购买3年授权可免费升级硬件服务，本次升级</w:t>
            </w:r>
            <w:r w:rsidR="005C00B0" w:rsidRPr="0079587B">
              <w:rPr>
                <w:rFonts w:asciiTheme="minorEastAsia" w:eastAsiaTheme="minorEastAsia" w:hAnsiTheme="minorEastAsia" w:hint="eastAsia"/>
                <w:b/>
                <w:kern w:val="0"/>
                <w:sz w:val="24"/>
                <w:szCs w:val="24"/>
              </w:rPr>
              <w:t>硬件到</w:t>
            </w:r>
            <w:r w:rsidR="001D36A3" w:rsidRPr="0079587B">
              <w:rPr>
                <w:rFonts w:asciiTheme="minorEastAsia" w:eastAsiaTheme="minorEastAsia" w:hAnsiTheme="minorEastAsia" w:hint="eastAsia"/>
                <w:b/>
                <w:kern w:val="0"/>
                <w:sz w:val="24"/>
                <w:szCs w:val="24"/>
              </w:rPr>
              <w:t>对应档次</w:t>
            </w:r>
            <w:r w:rsidR="006F460A" w:rsidRPr="0079587B">
              <w:rPr>
                <w:rFonts w:asciiTheme="minorEastAsia" w:eastAsiaTheme="minorEastAsia" w:hAnsiTheme="minorEastAsia" w:hint="eastAsia"/>
                <w:b/>
                <w:kern w:val="0"/>
                <w:sz w:val="24"/>
                <w:szCs w:val="24"/>
              </w:rPr>
              <w:t>产品。</w:t>
            </w:r>
            <w:r w:rsidR="006F460A" w:rsidRPr="006629F1">
              <w:rPr>
                <w:rFonts w:asciiTheme="minorEastAsia" w:eastAsiaTheme="minorEastAsia" w:hAnsiTheme="minorEastAsia"/>
                <w:kern w:val="0"/>
                <w:sz w:val="24"/>
                <w:szCs w:val="24"/>
              </w:rPr>
              <w:t xml:space="preserve"> </w:t>
            </w:r>
          </w:p>
        </w:tc>
      </w:tr>
      <w:tr w:rsidR="00640355" w:rsidRPr="006629F1" w:rsidTr="00512AFD">
        <w:tc>
          <w:tcPr>
            <w:tcW w:w="1245" w:type="dxa"/>
            <w:vAlign w:val="center"/>
          </w:tcPr>
          <w:p w:rsidR="00640355" w:rsidRDefault="00DA3500"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参数</w:t>
            </w:r>
          </w:p>
        </w:tc>
        <w:tc>
          <w:tcPr>
            <w:tcW w:w="7510" w:type="dxa"/>
            <w:vAlign w:val="center"/>
          </w:tcPr>
          <w:p w:rsidR="00640355" w:rsidRPr="00C963C7" w:rsidRDefault="00640355" w:rsidP="007518A4">
            <w:pPr>
              <w:adjustRightInd w:val="0"/>
              <w:snapToGrid w:val="0"/>
              <w:jc w:val="left"/>
              <w:rPr>
                <w:rFonts w:asciiTheme="minorEastAsia" w:eastAsiaTheme="minorEastAsia" w:hAnsiTheme="minorEastAsia"/>
                <w:kern w:val="0"/>
                <w:sz w:val="24"/>
                <w:szCs w:val="24"/>
              </w:rPr>
            </w:pPr>
            <w:r w:rsidRPr="00C963C7">
              <w:rPr>
                <w:rFonts w:asciiTheme="minorEastAsia" w:eastAsiaTheme="minorEastAsia" w:hAnsiTheme="minorEastAsia"/>
                <w:kern w:val="0"/>
                <w:sz w:val="24"/>
                <w:szCs w:val="24"/>
              </w:rPr>
              <w:t>提供替换主机（型号：</w:t>
            </w:r>
            <w:r w:rsidRPr="005E1093">
              <w:rPr>
                <w:rFonts w:asciiTheme="minorEastAsia" w:eastAsiaTheme="minorEastAsia" w:hAnsiTheme="minorEastAsia"/>
                <w:kern w:val="0"/>
                <w:sz w:val="24"/>
                <w:szCs w:val="24"/>
              </w:rPr>
              <w:t>NI7000-S</w:t>
            </w:r>
            <w:r w:rsidRPr="00C963C7">
              <w:rPr>
                <w:rFonts w:asciiTheme="minorEastAsia" w:eastAsiaTheme="minorEastAsia" w:hAnsiTheme="minorEastAsia"/>
                <w:kern w:val="0"/>
                <w:sz w:val="24"/>
                <w:szCs w:val="24"/>
              </w:rPr>
              <w:t>）一台，标准2U机箱，标配主机带1个Console口 、1个HA接口，1个管理网口，4个千兆电口，4个千兆光SFP接口，另有2个扩展板卡插槽</w:t>
            </w:r>
            <w:r w:rsidRPr="00C963C7">
              <w:rPr>
                <w:rFonts w:asciiTheme="minorEastAsia" w:eastAsiaTheme="minorEastAsia" w:hAnsiTheme="minorEastAsia" w:hint="eastAsia"/>
                <w:kern w:val="0"/>
                <w:sz w:val="24"/>
                <w:szCs w:val="24"/>
              </w:rPr>
              <w:t>，</w:t>
            </w:r>
            <w:r w:rsidRPr="00C963C7">
              <w:rPr>
                <w:rFonts w:asciiTheme="minorEastAsia" w:eastAsiaTheme="minorEastAsia" w:hAnsiTheme="minorEastAsia"/>
                <w:kern w:val="0"/>
                <w:sz w:val="24"/>
                <w:szCs w:val="24"/>
              </w:rPr>
              <w:t>1T机械硬盘存储</w:t>
            </w:r>
            <w:r w:rsidRPr="00C963C7">
              <w:rPr>
                <w:rFonts w:asciiTheme="minorEastAsia" w:eastAsiaTheme="minorEastAsia" w:hAnsiTheme="minorEastAsia" w:hint="eastAsia"/>
                <w:kern w:val="0"/>
                <w:sz w:val="24"/>
                <w:szCs w:val="24"/>
              </w:rPr>
              <w:t>，</w:t>
            </w:r>
            <w:r w:rsidRPr="00C963C7">
              <w:rPr>
                <w:rFonts w:asciiTheme="minorEastAsia" w:eastAsiaTheme="minorEastAsia" w:hAnsiTheme="minorEastAsia"/>
                <w:kern w:val="0"/>
                <w:sz w:val="24"/>
                <w:szCs w:val="24"/>
              </w:rPr>
              <w:t>冗余电源</w:t>
            </w:r>
            <w:r w:rsidRPr="00C963C7">
              <w:rPr>
                <w:rFonts w:asciiTheme="minorEastAsia" w:eastAsiaTheme="minorEastAsia" w:hAnsiTheme="minorEastAsia" w:hint="eastAsia"/>
                <w:kern w:val="0"/>
                <w:sz w:val="24"/>
                <w:szCs w:val="24"/>
              </w:rPr>
              <w:t>。建议</w:t>
            </w:r>
            <w:r w:rsidRPr="00C963C7">
              <w:rPr>
                <w:rFonts w:asciiTheme="minorEastAsia" w:eastAsiaTheme="minorEastAsia" w:hAnsiTheme="minorEastAsia"/>
                <w:kern w:val="0"/>
                <w:sz w:val="24"/>
                <w:szCs w:val="24"/>
              </w:rPr>
              <w:t>5G带宽以下网络环境使用；最大并发连接数为</w:t>
            </w:r>
            <w:r w:rsidRPr="00C963C7">
              <w:rPr>
                <w:rFonts w:asciiTheme="minorEastAsia" w:eastAsiaTheme="minorEastAsia" w:hAnsiTheme="minorEastAsia" w:hint="eastAsia"/>
                <w:kern w:val="0"/>
                <w:sz w:val="24"/>
                <w:szCs w:val="24"/>
              </w:rPr>
              <w:t>3</w:t>
            </w:r>
            <w:r w:rsidRPr="00C963C7">
              <w:rPr>
                <w:rFonts w:asciiTheme="minorEastAsia" w:eastAsiaTheme="minorEastAsia" w:hAnsiTheme="minorEastAsia"/>
                <w:kern w:val="0"/>
                <w:sz w:val="24"/>
                <w:szCs w:val="24"/>
              </w:rPr>
              <w:t>50万;最大新建连接数为10万/秒；</w:t>
            </w:r>
            <w:r w:rsidRPr="00C963C7">
              <w:rPr>
                <w:rFonts w:asciiTheme="minorEastAsia" w:eastAsiaTheme="minorEastAsia" w:hAnsiTheme="minorEastAsia" w:hint="eastAsia"/>
                <w:kern w:val="0"/>
                <w:sz w:val="24"/>
                <w:szCs w:val="24"/>
              </w:rPr>
              <w:t xml:space="preserve"> </w:t>
            </w:r>
          </w:p>
          <w:p w:rsidR="00640355" w:rsidRPr="00C963C7" w:rsidRDefault="00640355" w:rsidP="007518A4">
            <w:pPr>
              <w:adjustRightInd w:val="0"/>
              <w:snapToGrid w:val="0"/>
              <w:jc w:val="left"/>
              <w:rPr>
                <w:rFonts w:asciiTheme="minorEastAsia" w:eastAsiaTheme="minorEastAsia" w:hAnsiTheme="minorEastAsia"/>
                <w:kern w:val="0"/>
                <w:sz w:val="24"/>
                <w:szCs w:val="24"/>
              </w:rPr>
            </w:pPr>
            <w:r w:rsidRPr="00C963C7">
              <w:rPr>
                <w:rFonts w:asciiTheme="minorEastAsia" w:eastAsiaTheme="minorEastAsia" w:hAnsiTheme="minorEastAsia"/>
                <w:kern w:val="0"/>
                <w:sz w:val="24"/>
                <w:szCs w:val="24"/>
              </w:rPr>
              <w:t>主机含3年</w:t>
            </w:r>
            <w:r w:rsidRPr="00C963C7">
              <w:rPr>
                <w:rFonts w:asciiTheme="minorEastAsia" w:eastAsiaTheme="minorEastAsia" w:hAnsiTheme="minorEastAsia" w:hint="eastAsia"/>
                <w:kern w:val="0"/>
                <w:sz w:val="24"/>
                <w:szCs w:val="24"/>
              </w:rPr>
              <w:t>软件版本与协议库升级服务</w:t>
            </w:r>
          </w:p>
          <w:p w:rsidR="00640355" w:rsidRPr="00C963C7" w:rsidRDefault="00640355" w:rsidP="007518A4">
            <w:pPr>
              <w:adjustRightInd w:val="0"/>
              <w:snapToGrid w:val="0"/>
              <w:jc w:val="left"/>
              <w:rPr>
                <w:rFonts w:asciiTheme="minorEastAsia" w:eastAsiaTheme="minorEastAsia" w:hAnsiTheme="minorEastAsia"/>
                <w:kern w:val="0"/>
                <w:sz w:val="24"/>
                <w:szCs w:val="24"/>
              </w:rPr>
            </w:pPr>
            <w:r w:rsidRPr="00C963C7">
              <w:rPr>
                <w:rFonts w:asciiTheme="minorEastAsia" w:eastAsiaTheme="minorEastAsia" w:hAnsiTheme="minorEastAsia" w:hint="eastAsia"/>
                <w:kern w:val="0"/>
                <w:sz w:val="24"/>
                <w:szCs w:val="24"/>
              </w:rPr>
              <w:t>主机含3年的</w:t>
            </w:r>
            <w:r w:rsidRPr="00C963C7">
              <w:rPr>
                <w:rFonts w:asciiTheme="minorEastAsia" w:eastAsiaTheme="minorEastAsia" w:hAnsiTheme="minorEastAsia"/>
                <w:kern w:val="0"/>
                <w:sz w:val="24"/>
                <w:szCs w:val="24"/>
              </w:rPr>
              <w:t>Web安全防护</w:t>
            </w:r>
            <w:r w:rsidRPr="00C963C7">
              <w:rPr>
                <w:rFonts w:asciiTheme="minorEastAsia" w:eastAsiaTheme="minorEastAsia" w:hAnsiTheme="minorEastAsia" w:hint="eastAsia"/>
                <w:kern w:val="0"/>
                <w:sz w:val="24"/>
                <w:szCs w:val="24"/>
              </w:rPr>
              <w:t>服务使用授权</w:t>
            </w:r>
            <w:r w:rsidRPr="00C963C7">
              <w:rPr>
                <w:rFonts w:asciiTheme="minorEastAsia" w:eastAsiaTheme="minorEastAsia" w:hAnsiTheme="minorEastAsia"/>
                <w:kern w:val="0"/>
                <w:sz w:val="24"/>
                <w:szCs w:val="24"/>
              </w:rPr>
              <w:t>（</w:t>
            </w:r>
            <w:r w:rsidRPr="00C963C7">
              <w:rPr>
                <w:rFonts w:asciiTheme="minorEastAsia" w:eastAsiaTheme="minorEastAsia" w:hAnsiTheme="minorEastAsia" w:hint="eastAsia"/>
                <w:kern w:val="0"/>
                <w:sz w:val="24"/>
                <w:szCs w:val="24"/>
              </w:rPr>
              <w:t>含</w:t>
            </w:r>
            <w:r w:rsidRPr="00C963C7">
              <w:rPr>
                <w:rFonts w:asciiTheme="minorEastAsia" w:eastAsiaTheme="minorEastAsia" w:hAnsiTheme="minorEastAsia"/>
                <w:kern w:val="0"/>
                <w:sz w:val="24"/>
                <w:szCs w:val="24"/>
              </w:rPr>
              <w:t>杀毒，恶意URL防护，威胁情报</w:t>
            </w:r>
            <w:r w:rsidRPr="00C963C7">
              <w:rPr>
                <w:rFonts w:asciiTheme="minorEastAsia" w:eastAsiaTheme="minorEastAsia" w:hAnsiTheme="minorEastAsia" w:hint="eastAsia"/>
                <w:kern w:val="0"/>
                <w:sz w:val="24"/>
                <w:szCs w:val="24"/>
              </w:rPr>
              <w:t>订阅服务</w:t>
            </w:r>
            <w:r w:rsidRPr="00C963C7">
              <w:rPr>
                <w:rFonts w:asciiTheme="minorEastAsia" w:eastAsiaTheme="minorEastAsia" w:hAnsiTheme="minorEastAsia"/>
                <w:kern w:val="0"/>
                <w:sz w:val="24"/>
                <w:szCs w:val="24"/>
              </w:rPr>
              <w:t>）；</w:t>
            </w:r>
          </w:p>
          <w:p w:rsidR="00640355" w:rsidRDefault="00640355" w:rsidP="007518A4">
            <w:pPr>
              <w:widowControl/>
              <w:adjustRightInd w:val="0"/>
              <w:snapToGrid w:val="0"/>
              <w:jc w:val="left"/>
              <w:rPr>
                <w:rFonts w:asciiTheme="minorEastAsia" w:eastAsiaTheme="minorEastAsia" w:hAnsiTheme="minorEastAsia"/>
                <w:kern w:val="0"/>
                <w:sz w:val="24"/>
                <w:szCs w:val="24"/>
              </w:rPr>
            </w:pPr>
            <w:r w:rsidRPr="00C963C7">
              <w:rPr>
                <w:rFonts w:asciiTheme="minorEastAsia" w:eastAsiaTheme="minorEastAsia" w:hAnsiTheme="minorEastAsia" w:hint="eastAsia"/>
                <w:kern w:val="0"/>
                <w:sz w:val="24"/>
                <w:szCs w:val="24"/>
              </w:rPr>
              <w:t>主机含</w:t>
            </w:r>
            <w:r w:rsidRPr="00C963C7">
              <w:rPr>
                <w:rFonts w:asciiTheme="minorEastAsia" w:eastAsiaTheme="minorEastAsia" w:hAnsiTheme="minorEastAsia"/>
                <w:kern w:val="0"/>
                <w:sz w:val="24"/>
                <w:szCs w:val="24"/>
              </w:rPr>
              <w:t>3年硬件维保及远程技术支持服务（400电话支持、Email支持）。</w:t>
            </w:r>
          </w:p>
        </w:tc>
      </w:tr>
    </w:tbl>
    <w:p w:rsidR="00A82E4D" w:rsidRDefault="00A82E4D" w:rsidP="00512AFD">
      <w:pPr>
        <w:widowControl/>
        <w:adjustRightInd w:val="0"/>
        <w:snapToGrid w:val="0"/>
        <w:spacing w:line="360" w:lineRule="auto"/>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rsidR="00A82E4D" w:rsidRDefault="00A82E4D" w:rsidP="00512AFD">
      <w:pPr>
        <w:widowControl/>
        <w:adjustRightInd w:val="0"/>
        <w:snapToGrid w:val="0"/>
        <w:spacing w:after="200"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4.13</w:t>
      </w:r>
      <w:r>
        <w:rPr>
          <w:rFonts w:asciiTheme="minorEastAsia" w:eastAsiaTheme="minorEastAsia" w:hAnsiTheme="minorEastAsia"/>
          <w:kern w:val="0"/>
          <w:sz w:val="24"/>
          <w:szCs w:val="24"/>
        </w:rPr>
        <w:t xml:space="preserve"> </w:t>
      </w:r>
      <w:r w:rsidR="00773E72">
        <w:rPr>
          <w:rFonts w:asciiTheme="minorEastAsia" w:eastAsiaTheme="minorEastAsia" w:hAnsiTheme="minorEastAsia" w:hint="eastAsia"/>
          <w:kern w:val="0"/>
          <w:sz w:val="24"/>
          <w:szCs w:val="24"/>
        </w:rPr>
        <w:t>远程USB服务器</w:t>
      </w:r>
    </w:p>
    <w:tbl>
      <w:tblPr>
        <w:tblStyle w:val="ad"/>
        <w:tblW w:w="0" w:type="auto"/>
        <w:tblLook w:val="04A0" w:firstRow="1" w:lastRow="0" w:firstColumn="1" w:lastColumn="0" w:noHBand="0" w:noVBand="1"/>
      </w:tblPr>
      <w:tblGrid>
        <w:gridCol w:w="1245"/>
        <w:gridCol w:w="7652"/>
      </w:tblGrid>
      <w:tr w:rsidR="00A82E4D" w:rsidRPr="006629F1" w:rsidTr="00512AFD">
        <w:tc>
          <w:tcPr>
            <w:tcW w:w="1245" w:type="dxa"/>
            <w:vAlign w:val="center"/>
          </w:tcPr>
          <w:p w:rsidR="00A82E4D" w:rsidRPr="006629F1" w:rsidRDefault="00A82E4D"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产品要求</w:t>
            </w:r>
          </w:p>
        </w:tc>
        <w:tc>
          <w:tcPr>
            <w:tcW w:w="7652" w:type="dxa"/>
            <w:vAlign w:val="center"/>
          </w:tcPr>
          <w:p w:rsidR="00A82E4D" w:rsidRPr="00B3624E" w:rsidRDefault="006905C0"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远程USB服务器通过IP来绑定加密狗，且USB端口数可以大大扩容，用来解决我校</w:t>
            </w:r>
            <w:r w:rsidR="00074264" w:rsidRPr="00B3624E">
              <w:rPr>
                <w:rFonts w:asciiTheme="minorEastAsia" w:eastAsiaTheme="minorEastAsia" w:hAnsiTheme="minorEastAsia" w:hint="eastAsia"/>
                <w:kern w:val="0"/>
                <w:sz w:val="24"/>
                <w:szCs w:val="24"/>
              </w:rPr>
              <w:t>虚拟化平台服务器</w:t>
            </w:r>
            <w:r w:rsidR="00DA129F" w:rsidRPr="00B3624E">
              <w:rPr>
                <w:rFonts w:asciiTheme="minorEastAsia" w:eastAsiaTheme="minorEastAsia" w:hAnsiTheme="minorEastAsia" w:hint="eastAsia"/>
                <w:kern w:val="0"/>
                <w:sz w:val="24"/>
                <w:szCs w:val="24"/>
              </w:rPr>
              <w:t>USB端口数量过少，加密狗不够插，虚拟机漂移</w:t>
            </w:r>
            <w:r w:rsidR="00DA5ADB">
              <w:rPr>
                <w:rFonts w:asciiTheme="minorEastAsia" w:eastAsiaTheme="minorEastAsia" w:hAnsiTheme="minorEastAsia" w:hint="eastAsia"/>
                <w:kern w:val="0"/>
                <w:sz w:val="24"/>
                <w:szCs w:val="24"/>
              </w:rPr>
              <w:t>后找不到</w:t>
            </w:r>
            <w:r w:rsidR="00DA129F" w:rsidRPr="00B3624E">
              <w:rPr>
                <w:rFonts w:asciiTheme="minorEastAsia" w:eastAsiaTheme="minorEastAsia" w:hAnsiTheme="minorEastAsia" w:hint="eastAsia"/>
                <w:kern w:val="0"/>
                <w:sz w:val="24"/>
                <w:szCs w:val="24"/>
              </w:rPr>
              <w:t>加密狗</w:t>
            </w:r>
            <w:r w:rsidR="00DA5ADB">
              <w:rPr>
                <w:rFonts w:asciiTheme="minorEastAsia" w:eastAsiaTheme="minorEastAsia" w:hAnsiTheme="minorEastAsia" w:hint="eastAsia"/>
                <w:kern w:val="0"/>
                <w:sz w:val="24"/>
                <w:szCs w:val="24"/>
              </w:rPr>
              <w:t>的问题。</w:t>
            </w:r>
          </w:p>
        </w:tc>
      </w:tr>
      <w:tr w:rsidR="007216C0" w:rsidRPr="006629F1" w:rsidTr="00512AFD">
        <w:tc>
          <w:tcPr>
            <w:tcW w:w="1245" w:type="dxa"/>
            <w:vAlign w:val="center"/>
          </w:tcPr>
          <w:p w:rsidR="007216C0" w:rsidRDefault="007216C0"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推举品牌</w:t>
            </w:r>
          </w:p>
        </w:tc>
        <w:tc>
          <w:tcPr>
            <w:tcW w:w="7652" w:type="dxa"/>
            <w:vAlign w:val="center"/>
          </w:tcPr>
          <w:p w:rsidR="007216C0" w:rsidRDefault="0017436E" w:rsidP="007518A4">
            <w:pPr>
              <w:widowControl/>
              <w:adjustRightInd w:val="0"/>
              <w:snapToGrid w:val="0"/>
              <w:jc w:val="left"/>
              <w:rPr>
                <w:rFonts w:asciiTheme="minorEastAsia" w:eastAsiaTheme="minorEastAsia" w:hAnsiTheme="minorEastAsia"/>
                <w:kern w:val="0"/>
                <w:sz w:val="24"/>
                <w:szCs w:val="24"/>
              </w:rPr>
            </w:pPr>
            <w:r w:rsidRPr="0017436E">
              <w:rPr>
                <w:rFonts w:asciiTheme="minorEastAsia" w:eastAsiaTheme="minorEastAsia" w:hAnsiTheme="minorEastAsia" w:hint="eastAsia"/>
                <w:kern w:val="0"/>
                <w:sz w:val="24"/>
                <w:szCs w:val="24"/>
              </w:rPr>
              <w:t>阿谱斯</w:t>
            </w:r>
            <w:r>
              <w:rPr>
                <w:rFonts w:asciiTheme="minorEastAsia" w:eastAsiaTheme="minorEastAsia" w:hAnsiTheme="minorEastAsia" w:hint="eastAsia"/>
                <w:kern w:val="0"/>
                <w:sz w:val="24"/>
                <w:szCs w:val="24"/>
              </w:rPr>
              <w:t>、</w:t>
            </w:r>
            <w:r w:rsidRPr="0017436E">
              <w:rPr>
                <w:rFonts w:asciiTheme="minorEastAsia" w:eastAsiaTheme="minorEastAsia" w:hAnsiTheme="minorEastAsia" w:hint="eastAsia"/>
                <w:kern w:val="0"/>
                <w:sz w:val="24"/>
                <w:szCs w:val="24"/>
              </w:rPr>
              <w:t>淄博洛克</w:t>
            </w:r>
            <w:r>
              <w:rPr>
                <w:rFonts w:asciiTheme="minorEastAsia" w:eastAsiaTheme="minorEastAsia" w:hAnsiTheme="minorEastAsia" w:hint="eastAsia"/>
                <w:kern w:val="0"/>
                <w:sz w:val="24"/>
                <w:szCs w:val="24"/>
              </w:rPr>
              <w:t>、</w:t>
            </w:r>
            <w:r w:rsidRPr="0017436E">
              <w:rPr>
                <w:rFonts w:asciiTheme="minorEastAsia" w:eastAsiaTheme="minorEastAsia" w:hAnsiTheme="minorEastAsia" w:hint="eastAsia"/>
                <w:kern w:val="0"/>
                <w:sz w:val="24"/>
                <w:szCs w:val="24"/>
              </w:rPr>
              <w:t>盛讯美恒</w:t>
            </w:r>
            <w:r w:rsidR="00476297">
              <w:rPr>
                <w:rFonts w:asciiTheme="minorEastAsia" w:eastAsiaTheme="minorEastAsia" w:hAnsiTheme="minorEastAsia" w:hint="eastAsia"/>
                <w:kern w:val="0"/>
                <w:sz w:val="24"/>
                <w:szCs w:val="24"/>
              </w:rPr>
              <w:t>等</w:t>
            </w:r>
          </w:p>
        </w:tc>
      </w:tr>
      <w:tr w:rsidR="00A82E4D" w:rsidRPr="006629F1" w:rsidTr="00512AFD">
        <w:tc>
          <w:tcPr>
            <w:tcW w:w="1245" w:type="dxa"/>
            <w:vAlign w:val="center"/>
          </w:tcPr>
          <w:p w:rsidR="00A82E4D" w:rsidRDefault="00A82E4D"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参数</w:t>
            </w:r>
          </w:p>
        </w:tc>
        <w:tc>
          <w:tcPr>
            <w:tcW w:w="7652" w:type="dxa"/>
            <w:vAlign w:val="center"/>
          </w:tcPr>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不少于</w:t>
            </w:r>
            <w:r w:rsidRPr="00C26558">
              <w:rPr>
                <w:rFonts w:asciiTheme="minorEastAsia" w:eastAsiaTheme="minorEastAsia" w:hAnsiTheme="minorEastAsia"/>
                <w:kern w:val="0"/>
                <w:sz w:val="24"/>
                <w:szCs w:val="24"/>
              </w:rPr>
              <w:t>16个标准USB2.0接口，兼容USB3.0及USB1.0/USB1.1设备</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每个</w:t>
            </w:r>
            <w:r w:rsidRPr="00C26558">
              <w:rPr>
                <w:rFonts w:asciiTheme="minorEastAsia" w:eastAsiaTheme="minorEastAsia" w:hAnsiTheme="minorEastAsia"/>
                <w:kern w:val="0"/>
                <w:sz w:val="24"/>
                <w:szCs w:val="24"/>
              </w:rPr>
              <w:t>USB端口电流不低于800毫安；</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标准</w:t>
            </w:r>
            <w:r w:rsidRPr="00C26558">
              <w:rPr>
                <w:rFonts w:asciiTheme="minorEastAsia" w:eastAsiaTheme="minorEastAsia" w:hAnsiTheme="minorEastAsia"/>
                <w:kern w:val="0"/>
                <w:sz w:val="24"/>
                <w:szCs w:val="24"/>
              </w:rPr>
              <w:t>1U机架式安装，静音无风扇设计；</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双网口，需独立</w:t>
            </w:r>
            <w:r w:rsidRPr="00C26558">
              <w:rPr>
                <w:rFonts w:asciiTheme="minorEastAsia" w:eastAsiaTheme="minorEastAsia" w:hAnsiTheme="minorEastAsia"/>
                <w:kern w:val="0"/>
                <w:sz w:val="24"/>
                <w:szCs w:val="24"/>
              </w:rPr>
              <w:t>MAC地址；双电源冗余输入；</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kern w:val="0"/>
                <w:sz w:val="24"/>
                <w:szCs w:val="24"/>
              </w:rPr>
              <w:t>USB端口带指示灯显示</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每个</w:t>
            </w:r>
            <w:r w:rsidRPr="00C26558">
              <w:rPr>
                <w:rFonts w:asciiTheme="minorEastAsia" w:eastAsiaTheme="minorEastAsia" w:hAnsiTheme="minorEastAsia"/>
                <w:kern w:val="0"/>
                <w:sz w:val="24"/>
                <w:szCs w:val="24"/>
              </w:rPr>
              <w:t>USB端口可独立控制加电/断电</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需支持</w:t>
            </w:r>
            <w:r w:rsidRPr="00C26558">
              <w:rPr>
                <w:rFonts w:asciiTheme="minorEastAsia" w:eastAsiaTheme="minorEastAsia" w:hAnsiTheme="minorEastAsia"/>
                <w:kern w:val="0"/>
                <w:sz w:val="24"/>
                <w:szCs w:val="24"/>
              </w:rPr>
              <w:t>windows及Linux操作系统（Windows 64位操作系统驱动必须带数字签名）</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需兼容所有</w:t>
            </w:r>
            <w:r w:rsidRPr="00C26558">
              <w:rPr>
                <w:rFonts w:asciiTheme="minorEastAsia" w:eastAsiaTheme="minorEastAsia" w:hAnsiTheme="minorEastAsia"/>
                <w:kern w:val="0"/>
                <w:sz w:val="24"/>
                <w:szCs w:val="24"/>
              </w:rPr>
              <w:t>USB类型设备，包括HID人机交互设备、通信类设备，如智能手机、单板，存储类设备以及同步设备如摄像头等；以及U盾Ukey加密狗加密锁等所有类型USB设备；</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支持分组，每个</w:t>
            </w:r>
            <w:r w:rsidRPr="00C26558">
              <w:rPr>
                <w:rFonts w:asciiTheme="minorEastAsia" w:eastAsiaTheme="minorEastAsia" w:hAnsiTheme="minorEastAsia"/>
                <w:kern w:val="0"/>
                <w:sz w:val="24"/>
                <w:szCs w:val="24"/>
              </w:rPr>
              <w:t>USB端口设备可绑定到不同虚拟机IP地址；（支持虚拟机飘移），重新分组后，立即生效，不能重启设备；</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w:t>
            </w:r>
            <w:r w:rsidRPr="00C26558">
              <w:rPr>
                <w:rFonts w:asciiTheme="minorEastAsia" w:eastAsiaTheme="minorEastAsia" w:hAnsiTheme="minorEastAsia"/>
                <w:kern w:val="0"/>
                <w:sz w:val="24"/>
                <w:szCs w:val="24"/>
              </w:rPr>
              <w:t xml:space="preserve">VPN </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w:t>
            </w:r>
            <w:r w:rsidRPr="00C26558">
              <w:rPr>
                <w:rFonts w:asciiTheme="minorEastAsia" w:eastAsiaTheme="minorEastAsia" w:hAnsiTheme="minorEastAsia"/>
                <w:kern w:val="0"/>
                <w:sz w:val="24"/>
                <w:szCs w:val="24"/>
              </w:rPr>
              <w:t>SSL,TLS加密传输；</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支持客户端主机重启后自动连接</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支持网络断开恢复后自动重联</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支持服务端强制断开已经连接的设备</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支持端口连接数据量与速度显示</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客户端能显示每个</w:t>
            </w:r>
            <w:r w:rsidRPr="00C26558">
              <w:rPr>
                <w:rFonts w:asciiTheme="minorEastAsia" w:eastAsiaTheme="minorEastAsia" w:hAnsiTheme="minorEastAsia"/>
                <w:kern w:val="0"/>
                <w:sz w:val="24"/>
                <w:szCs w:val="24"/>
              </w:rPr>
              <w:t>USB端口连接设备的PID,VIP串号等信息；</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支持</w:t>
            </w:r>
            <w:r w:rsidRPr="00C26558">
              <w:rPr>
                <w:rFonts w:asciiTheme="minorEastAsia" w:eastAsiaTheme="minorEastAsia" w:hAnsiTheme="minorEastAsia"/>
                <w:kern w:val="0"/>
                <w:sz w:val="24"/>
                <w:szCs w:val="24"/>
              </w:rPr>
              <w:t>vmware vsphere、redhat KVM、fusionsphere等虚拟化技术；</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需提供命令接口供程序进行自动化调用；</w:t>
            </w:r>
          </w:p>
          <w:p w:rsidR="00C26558" w:rsidRPr="00C26558" w:rsidRDefault="00C26558" w:rsidP="007518A4">
            <w:pPr>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通过</w:t>
            </w:r>
            <w:r w:rsidRPr="00C26558">
              <w:rPr>
                <w:rFonts w:asciiTheme="minorEastAsia" w:eastAsiaTheme="minorEastAsia" w:hAnsiTheme="minorEastAsia"/>
                <w:kern w:val="0"/>
                <w:sz w:val="24"/>
                <w:szCs w:val="24"/>
              </w:rPr>
              <w:t>FCC/CE认证；</w:t>
            </w:r>
          </w:p>
          <w:p w:rsidR="00A82E4D" w:rsidRDefault="00C26558" w:rsidP="007518A4">
            <w:pPr>
              <w:widowControl/>
              <w:adjustRightInd w:val="0"/>
              <w:snapToGrid w:val="0"/>
              <w:jc w:val="left"/>
              <w:rPr>
                <w:rFonts w:asciiTheme="minorEastAsia" w:eastAsiaTheme="minorEastAsia" w:hAnsiTheme="minorEastAsia"/>
                <w:kern w:val="0"/>
                <w:sz w:val="24"/>
                <w:szCs w:val="24"/>
              </w:rPr>
            </w:pPr>
            <w:r w:rsidRPr="00C26558">
              <w:rPr>
                <w:rFonts w:asciiTheme="minorEastAsia" w:eastAsiaTheme="minorEastAsia" w:hAnsiTheme="minorEastAsia" w:hint="eastAsia"/>
                <w:kern w:val="0"/>
                <w:sz w:val="24"/>
                <w:szCs w:val="24"/>
              </w:rPr>
              <w:t>带微软</w:t>
            </w:r>
            <w:r w:rsidRPr="00C26558">
              <w:rPr>
                <w:rFonts w:asciiTheme="minorEastAsia" w:eastAsiaTheme="minorEastAsia" w:hAnsiTheme="minorEastAsia"/>
                <w:kern w:val="0"/>
                <w:sz w:val="24"/>
                <w:szCs w:val="24"/>
              </w:rPr>
              <w:t>WHQL认证；</w:t>
            </w:r>
          </w:p>
        </w:tc>
      </w:tr>
    </w:tbl>
    <w:p w:rsidR="0046306A" w:rsidRDefault="0046306A" w:rsidP="003A441A">
      <w:pPr>
        <w:widowControl/>
        <w:adjustRightInd w:val="0"/>
        <w:snapToGrid w:val="0"/>
        <w:spacing w:beforeLines="100" w:before="240" w:after="200"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4.14服务器内存升级</w:t>
      </w:r>
    </w:p>
    <w:tbl>
      <w:tblPr>
        <w:tblStyle w:val="ad"/>
        <w:tblW w:w="0" w:type="auto"/>
        <w:tblLook w:val="04A0" w:firstRow="1" w:lastRow="0" w:firstColumn="1" w:lastColumn="0" w:noHBand="0" w:noVBand="1"/>
      </w:tblPr>
      <w:tblGrid>
        <w:gridCol w:w="1245"/>
        <w:gridCol w:w="7654"/>
      </w:tblGrid>
      <w:tr w:rsidR="0046306A" w:rsidRPr="006629F1" w:rsidTr="00512AFD">
        <w:tc>
          <w:tcPr>
            <w:tcW w:w="1245" w:type="dxa"/>
            <w:vAlign w:val="center"/>
          </w:tcPr>
          <w:p w:rsidR="0046306A" w:rsidRPr="006629F1" w:rsidRDefault="0046306A"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产品要求</w:t>
            </w:r>
          </w:p>
        </w:tc>
        <w:tc>
          <w:tcPr>
            <w:tcW w:w="7654" w:type="dxa"/>
            <w:vAlign w:val="center"/>
          </w:tcPr>
          <w:p w:rsidR="00A17996" w:rsidRDefault="00A17996"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原虚拟化服务器内存由原来的128G升级到256G，共3台。</w:t>
            </w:r>
          </w:p>
          <w:p w:rsidR="008C3252" w:rsidRPr="00B3624E" w:rsidRDefault="00A17996"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原教务系统数据库服务器内存由原来的64GB升级到128GB，共2台。</w:t>
            </w:r>
          </w:p>
        </w:tc>
      </w:tr>
      <w:tr w:rsidR="0046306A" w:rsidRPr="006629F1" w:rsidTr="00512AFD">
        <w:tc>
          <w:tcPr>
            <w:tcW w:w="1245" w:type="dxa"/>
            <w:vAlign w:val="center"/>
          </w:tcPr>
          <w:p w:rsidR="0046306A" w:rsidRDefault="0046306A" w:rsidP="007518A4">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参数</w:t>
            </w:r>
          </w:p>
        </w:tc>
        <w:tc>
          <w:tcPr>
            <w:tcW w:w="7654" w:type="dxa"/>
            <w:vAlign w:val="center"/>
          </w:tcPr>
          <w:p w:rsidR="000411E4" w:rsidRDefault="00A55A3A"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sidR="000411E4">
              <w:rPr>
                <w:rFonts w:asciiTheme="minorEastAsia" w:eastAsiaTheme="minorEastAsia" w:hAnsiTheme="minorEastAsia" w:hint="eastAsia"/>
                <w:kern w:val="0"/>
                <w:sz w:val="24"/>
                <w:szCs w:val="24"/>
              </w:rPr>
              <w:t>原虚拟化平台服务器为ThinkServer</w:t>
            </w:r>
            <w:r w:rsidR="000411E4">
              <w:rPr>
                <w:rFonts w:asciiTheme="minorEastAsia" w:eastAsiaTheme="minorEastAsia" w:hAnsiTheme="minorEastAsia"/>
                <w:kern w:val="0"/>
                <w:sz w:val="24"/>
                <w:szCs w:val="24"/>
              </w:rPr>
              <w:t xml:space="preserve"> </w:t>
            </w:r>
            <w:r w:rsidR="000411E4">
              <w:rPr>
                <w:rFonts w:asciiTheme="minorEastAsia" w:eastAsiaTheme="minorEastAsia" w:hAnsiTheme="minorEastAsia" w:hint="eastAsia"/>
                <w:kern w:val="0"/>
                <w:sz w:val="24"/>
                <w:szCs w:val="24"/>
              </w:rPr>
              <w:t>RD640，共3台。</w:t>
            </w:r>
          </w:p>
          <w:p w:rsidR="000411E4" w:rsidRDefault="000411E4"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原配置内存型号为：</w:t>
            </w:r>
            <w:r w:rsidRPr="0077626E">
              <w:rPr>
                <w:rFonts w:asciiTheme="minorEastAsia" w:eastAsiaTheme="minorEastAsia" w:hAnsiTheme="minorEastAsia" w:hint="eastAsia"/>
                <w:kern w:val="0"/>
                <w:sz w:val="24"/>
                <w:szCs w:val="24"/>
              </w:rPr>
              <w:t xml:space="preserve">8*16GB R-ECC 1866 DDR3 </w:t>
            </w:r>
          </w:p>
          <w:p w:rsidR="000411E4" w:rsidRDefault="000411E4"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内存插槽为20个。</w:t>
            </w:r>
          </w:p>
          <w:p w:rsidR="0046306A" w:rsidRDefault="000411E4"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现要求升级服务器内存，</w:t>
            </w:r>
            <w:r w:rsidR="003349FF">
              <w:rPr>
                <w:rFonts w:asciiTheme="minorEastAsia" w:eastAsiaTheme="minorEastAsia" w:hAnsiTheme="minorEastAsia" w:hint="eastAsia"/>
                <w:kern w:val="0"/>
                <w:sz w:val="24"/>
                <w:szCs w:val="24"/>
              </w:rPr>
              <w:t>单台服务器上所有内存</w:t>
            </w:r>
            <w:r w:rsidR="00086412">
              <w:rPr>
                <w:rFonts w:asciiTheme="minorEastAsia" w:eastAsiaTheme="minorEastAsia" w:hAnsiTheme="minorEastAsia" w:hint="eastAsia"/>
                <w:kern w:val="0"/>
                <w:sz w:val="24"/>
                <w:szCs w:val="24"/>
              </w:rPr>
              <w:t>型号</w:t>
            </w:r>
            <w:r w:rsidR="007A728A">
              <w:rPr>
                <w:rFonts w:asciiTheme="minorEastAsia" w:eastAsiaTheme="minorEastAsia" w:hAnsiTheme="minorEastAsia" w:hint="eastAsia"/>
                <w:kern w:val="0"/>
                <w:sz w:val="24"/>
                <w:szCs w:val="24"/>
              </w:rPr>
              <w:t>参数</w:t>
            </w:r>
            <w:r w:rsidR="00086412">
              <w:rPr>
                <w:rFonts w:asciiTheme="minorEastAsia" w:eastAsiaTheme="minorEastAsia" w:hAnsiTheme="minorEastAsia" w:hint="eastAsia"/>
                <w:kern w:val="0"/>
                <w:sz w:val="24"/>
                <w:szCs w:val="24"/>
              </w:rPr>
              <w:t>相同，每台由原来的128GB升级到256GB。</w:t>
            </w:r>
          </w:p>
          <w:p w:rsidR="00BF1D3D" w:rsidRPr="006C6A48" w:rsidRDefault="00681945" w:rsidP="007518A4">
            <w:pPr>
              <w:widowControl/>
              <w:adjustRightInd w:val="0"/>
              <w:snapToGrid w:val="0"/>
              <w:jc w:val="left"/>
              <w:rPr>
                <w:rFonts w:asciiTheme="minorEastAsia" w:eastAsiaTheme="minorEastAsia" w:hAnsiTheme="minorEastAsia"/>
                <w:b/>
                <w:kern w:val="0"/>
                <w:sz w:val="24"/>
                <w:szCs w:val="24"/>
              </w:rPr>
            </w:pPr>
            <w:r>
              <w:rPr>
                <w:rFonts w:asciiTheme="minorEastAsia" w:eastAsiaTheme="minorEastAsia" w:hAnsiTheme="minorEastAsia" w:hint="eastAsia"/>
                <w:kern w:val="0"/>
                <w:sz w:val="24"/>
                <w:szCs w:val="24"/>
              </w:rPr>
              <w:t>服务要求：</w:t>
            </w:r>
            <w:r w:rsidRPr="006C6A48">
              <w:rPr>
                <w:rFonts w:asciiTheme="minorEastAsia" w:eastAsiaTheme="minorEastAsia" w:hAnsiTheme="minorEastAsia" w:hint="eastAsia"/>
                <w:b/>
                <w:kern w:val="0"/>
                <w:sz w:val="24"/>
                <w:szCs w:val="24"/>
              </w:rPr>
              <w:t>完成虚拟化服务器的内存升级，</w:t>
            </w:r>
            <w:r w:rsidR="0022562D" w:rsidRPr="006C6A48">
              <w:rPr>
                <w:rFonts w:asciiTheme="minorEastAsia" w:eastAsiaTheme="minorEastAsia" w:hAnsiTheme="minorEastAsia" w:hint="eastAsia"/>
                <w:b/>
                <w:kern w:val="0"/>
                <w:sz w:val="24"/>
                <w:szCs w:val="24"/>
              </w:rPr>
              <w:t>确保</w:t>
            </w:r>
            <w:r w:rsidRPr="006C6A48">
              <w:rPr>
                <w:rFonts w:asciiTheme="minorEastAsia" w:eastAsiaTheme="minorEastAsia" w:hAnsiTheme="minorEastAsia" w:hint="eastAsia"/>
                <w:b/>
                <w:kern w:val="0"/>
                <w:sz w:val="24"/>
                <w:szCs w:val="24"/>
              </w:rPr>
              <w:t>内存添加后虚拟化平台的正常运行。</w:t>
            </w:r>
          </w:p>
          <w:p w:rsidR="00BF1D3D" w:rsidRDefault="00BF1D3D"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sidR="006423E0" w:rsidRPr="00BF1D3D">
              <w:rPr>
                <w:rFonts w:asciiTheme="minorEastAsia" w:eastAsiaTheme="minorEastAsia" w:hAnsiTheme="minorEastAsia" w:hint="eastAsia"/>
                <w:kern w:val="0"/>
                <w:sz w:val="24"/>
                <w:szCs w:val="24"/>
              </w:rPr>
              <w:t>原教务系统数据库服务器</w:t>
            </w:r>
            <w:r w:rsidRPr="00BF1D3D">
              <w:rPr>
                <w:rFonts w:asciiTheme="minorEastAsia" w:eastAsiaTheme="minorEastAsia" w:hAnsiTheme="minorEastAsia" w:hint="eastAsia"/>
                <w:kern w:val="0"/>
                <w:sz w:val="24"/>
                <w:szCs w:val="24"/>
              </w:rPr>
              <w:t>为浪潮NF8465M4</w:t>
            </w:r>
            <w:r>
              <w:rPr>
                <w:rFonts w:asciiTheme="minorEastAsia" w:eastAsiaTheme="minorEastAsia" w:hAnsiTheme="minorEastAsia" w:hint="eastAsia"/>
                <w:kern w:val="0"/>
                <w:sz w:val="24"/>
                <w:szCs w:val="24"/>
              </w:rPr>
              <w:t>，共2台</w:t>
            </w:r>
          </w:p>
          <w:p w:rsidR="00B22062" w:rsidRDefault="00B22062"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原配置内存型号为DDR4，每台内存共64GB</w:t>
            </w:r>
          </w:p>
          <w:p w:rsidR="00C82A60" w:rsidRDefault="006C6A48"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现要求升级服务器内存，单台服务器上所有内存型号参数相同，</w:t>
            </w:r>
            <w:r w:rsidR="00C82A60">
              <w:rPr>
                <w:rFonts w:asciiTheme="minorEastAsia" w:eastAsiaTheme="minorEastAsia" w:hAnsiTheme="minorEastAsia" w:hint="eastAsia"/>
                <w:kern w:val="0"/>
                <w:sz w:val="24"/>
                <w:szCs w:val="24"/>
              </w:rPr>
              <w:t>每台服务器</w:t>
            </w:r>
            <w:r w:rsidR="00C65881">
              <w:rPr>
                <w:rFonts w:asciiTheme="minorEastAsia" w:eastAsiaTheme="minorEastAsia" w:hAnsiTheme="minorEastAsia" w:hint="eastAsia"/>
                <w:kern w:val="0"/>
                <w:sz w:val="24"/>
                <w:szCs w:val="24"/>
              </w:rPr>
              <w:t>升级</w:t>
            </w:r>
            <w:r w:rsidR="00C82A60">
              <w:rPr>
                <w:rFonts w:asciiTheme="minorEastAsia" w:eastAsiaTheme="minorEastAsia" w:hAnsiTheme="minorEastAsia" w:hint="eastAsia"/>
                <w:kern w:val="0"/>
                <w:sz w:val="24"/>
                <w:szCs w:val="24"/>
              </w:rPr>
              <w:t>到128GB内存</w:t>
            </w:r>
          </w:p>
          <w:p w:rsidR="00B22062" w:rsidRPr="00C82A60" w:rsidRDefault="00C82A60" w:rsidP="007518A4">
            <w:pPr>
              <w:widowControl/>
              <w:adjustRightInd w:val="0"/>
              <w:snapToGri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服务要求：</w:t>
            </w:r>
            <w:r w:rsidRPr="002E3EF9">
              <w:rPr>
                <w:rFonts w:asciiTheme="minorEastAsia" w:eastAsiaTheme="minorEastAsia" w:hAnsiTheme="minorEastAsia" w:hint="eastAsia"/>
                <w:b/>
                <w:kern w:val="0"/>
                <w:sz w:val="24"/>
                <w:szCs w:val="24"/>
              </w:rPr>
              <w:t>完成</w:t>
            </w:r>
            <w:r w:rsidR="00DC344E" w:rsidRPr="002E3EF9">
              <w:rPr>
                <w:rFonts w:asciiTheme="minorEastAsia" w:eastAsiaTheme="minorEastAsia" w:hAnsiTheme="minorEastAsia" w:hint="eastAsia"/>
                <w:b/>
                <w:kern w:val="0"/>
                <w:sz w:val="24"/>
                <w:szCs w:val="24"/>
              </w:rPr>
              <w:t>数据库</w:t>
            </w:r>
            <w:r w:rsidRPr="002E3EF9">
              <w:rPr>
                <w:rFonts w:asciiTheme="minorEastAsia" w:eastAsiaTheme="minorEastAsia" w:hAnsiTheme="minorEastAsia" w:hint="eastAsia"/>
                <w:b/>
                <w:kern w:val="0"/>
                <w:sz w:val="24"/>
                <w:szCs w:val="24"/>
              </w:rPr>
              <w:t>服务器的内存升级，确保内存添加后</w:t>
            </w:r>
            <w:r w:rsidR="00DC344E" w:rsidRPr="002E3EF9">
              <w:rPr>
                <w:rFonts w:asciiTheme="minorEastAsia" w:eastAsiaTheme="minorEastAsia" w:hAnsiTheme="minorEastAsia" w:hint="eastAsia"/>
                <w:b/>
                <w:kern w:val="0"/>
                <w:sz w:val="24"/>
                <w:szCs w:val="24"/>
              </w:rPr>
              <w:t>原服务器</w:t>
            </w:r>
            <w:r w:rsidRPr="002E3EF9">
              <w:rPr>
                <w:rFonts w:asciiTheme="minorEastAsia" w:eastAsiaTheme="minorEastAsia" w:hAnsiTheme="minorEastAsia" w:hint="eastAsia"/>
                <w:b/>
                <w:kern w:val="0"/>
                <w:sz w:val="24"/>
                <w:szCs w:val="24"/>
              </w:rPr>
              <w:t>的正常运行。</w:t>
            </w:r>
          </w:p>
        </w:tc>
      </w:tr>
    </w:tbl>
    <w:p w:rsidR="00512AFD" w:rsidRDefault="00512AFD" w:rsidP="00512AFD">
      <w:pPr>
        <w:widowControl/>
        <w:adjustRightInd w:val="0"/>
        <w:snapToGrid w:val="0"/>
        <w:spacing w:line="360" w:lineRule="auto"/>
        <w:jc w:val="left"/>
        <w:rPr>
          <w:rFonts w:asciiTheme="minorEastAsia" w:eastAsiaTheme="minorEastAsia" w:hAnsiTheme="minorEastAsia"/>
          <w:kern w:val="0"/>
          <w:sz w:val="24"/>
          <w:szCs w:val="24"/>
        </w:rPr>
      </w:pPr>
    </w:p>
    <w:p w:rsidR="00114CBF" w:rsidRPr="00512AFD" w:rsidRDefault="00B11161" w:rsidP="00512AFD">
      <w:pPr>
        <w:widowControl/>
        <w:adjustRightInd w:val="0"/>
        <w:snapToGrid w:val="0"/>
        <w:spacing w:line="360" w:lineRule="auto"/>
        <w:jc w:val="left"/>
        <w:rPr>
          <w:rFonts w:asciiTheme="minorEastAsia" w:eastAsiaTheme="minorEastAsia" w:hAnsiTheme="minorEastAsia"/>
          <w:b/>
          <w:kern w:val="0"/>
          <w:sz w:val="24"/>
          <w:szCs w:val="24"/>
        </w:rPr>
      </w:pPr>
      <w:r w:rsidRPr="00512AFD">
        <w:rPr>
          <w:rFonts w:asciiTheme="minorEastAsia" w:eastAsiaTheme="minorEastAsia" w:hAnsiTheme="minorEastAsia" w:hint="eastAsia"/>
          <w:b/>
          <w:kern w:val="0"/>
          <w:sz w:val="24"/>
          <w:szCs w:val="24"/>
        </w:rPr>
        <w:t>4.</w:t>
      </w:r>
      <w:r w:rsidR="002D4B25" w:rsidRPr="00512AFD">
        <w:rPr>
          <w:rFonts w:asciiTheme="minorEastAsia" w:eastAsiaTheme="minorEastAsia" w:hAnsiTheme="minorEastAsia" w:hint="eastAsia"/>
          <w:b/>
          <w:kern w:val="0"/>
          <w:sz w:val="24"/>
          <w:szCs w:val="24"/>
        </w:rPr>
        <w:t>1</w:t>
      </w:r>
      <w:r w:rsidR="00A82E4D" w:rsidRPr="00512AFD">
        <w:rPr>
          <w:rFonts w:asciiTheme="minorEastAsia" w:eastAsiaTheme="minorEastAsia" w:hAnsiTheme="minorEastAsia" w:hint="eastAsia"/>
          <w:b/>
          <w:kern w:val="0"/>
          <w:sz w:val="24"/>
          <w:szCs w:val="24"/>
        </w:rPr>
        <w:t>4</w:t>
      </w:r>
      <w:r w:rsidRPr="00512AFD">
        <w:rPr>
          <w:rFonts w:asciiTheme="minorEastAsia" w:eastAsiaTheme="minorEastAsia" w:hAnsiTheme="minorEastAsia" w:hint="eastAsia"/>
          <w:b/>
          <w:kern w:val="0"/>
          <w:sz w:val="24"/>
          <w:szCs w:val="24"/>
        </w:rPr>
        <w:t xml:space="preserve"> 售后服务要求</w:t>
      </w:r>
    </w:p>
    <w:p w:rsidR="00512AFD" w:rsidRDefault="00B11161" w:rsidP="00512AFD">
      <w:pPr>
        <w:widowControl/>
        <w:numPr>
          <w:ilvl w:val="1"/>
          <w:numId w:val="11"/>
        </w:numPr>
        <w:adjustRightInd w:val="0"/>
        <w:snapToGrid w:val="0"/>
        <w:spacing w:line="360" w:lineRule="auto"/>
        <w:ind w:left="0" w:firstLine="420"/>
        <w:jc w:val="left"/>
        <w:rPr>
          <w:rFonts w:asciiTheme="minorEastAsia" w:eastAsiaTheme="minorEastAsia" w:hAnsiTheme="minorEastAsia"/>
          <w:kern w:val="0"/>
          <w:sz w:val="24"/>
          <w:szCs w:val="24"/>
        </w:rPr>
      </w:pPr>
      <w:r w:rsidRPr="00512AFD">
        <w:rPr>
          <w:rFonts w:asciiTheme="minorEastAsia" w:eastAsiaTheme="minorEastAsia" w:hAnsiTheme="minorEastAsia" w:hint="eastAsia"/>
          <w:kern w:val="0"/>
          <w:sz w:val="24"/>
          <w:szCs w:val="24"/>
        </w:rPr>
        <w:t>所有产品三年免费维保，提供现场、电话、传真、电子邮件、互联网等多种方式的维护服务。</w:t>
      </w:r>
    </w:p>
    <w:p w:rsidR="00114CBF" w:rsidRPr="00512AFD" w:rsidRDefault="00B11161" w:rsidP="00512AFD">
      <w:pPr>
        <w:widowControl/>
        <w:numPr>
          <w:ilvl w:val="1"/>
          <w:numId w:val="11"/>
        </w:numPr>
        <w:adjustRightInd w:val="0"/>
        <w:snapToGrid w:val="0"/>
        <w:spacing w:line="360" w:lineRule="auto"/>
        <w:ind w:left="0" w:firstLine="420"/>
        <w:jc w:val="left"/>
        <w:rPr>
          <w:rFonts w:asciiTheme="minorEastAsia" w:eastAsiaTheme="minorEastAsia" w:hAnsiTheme="minorEastAsia"/>
          <w:kern w:val="0"/>
          <w:sz w:val="24"/>
          <w:szCs w:val="24"/>
        </w:rPr>
      </w:pPr>
      <w:r w:rsidRPr="00512AFD">
        <w:rPr>
          <w:rFonts w:asciiTheme="minorEastAsia" w:eastAsiaTheme="minorEastAsia" w:hAnsiTheme="minorEastAsia" w:hint="eastAsia"/>
          <w:kern w:val="0"/>
          <w:sz w:val="24"/>
          <w:szCs w:val="24"/>
        </w:rPr>
        <w:t>需保证在半小时内对学校所提出的维护要求做出响应，并在做出响应1小时内派出工作人员进行故障排除，投标供应商在投标文件中提供相应的书面承诺函。</w:t>
      </w:r>
    </w:p>
    <w:p w:rsidR="00114CBF" w:rsidRPr="006629F1" w:rsidRDefault="00B11161" w:rsidP="00512AFD">
      <w:pPr>
        <w:widowControl/>
        <w:numPr>
          <w:ilvl w:val="1"/>
          <w:numId w:val="11"/>
        </w:numPr>
        <w:adjustRightInd w:val="0"/>
        <w:snapToGrid w:val="0"/>
        <w:spacing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中标供应商需提供免费上门安装调试系统服务。在系统部署完成后、正式使用前，中标供应商提供系统安全测试报告，同时需提供相应配置的详细说明书，现场对学校相关人员做不少于2天的技术培训。</w:t>
      </w:r>
    </w:p>
    <w:p w:rsidR="00114CBF" w:rsidRPr="006629F1" w:rsidRDefault="00B11161" w:rsidP="00512AFD">
      <w:pPr>
        <w:widowControl/>
        <w:numPr>
          <w:ilvl w:val="1"/>
          <w:numId w:val="11"/>
        </w:numPr>
        <w:adjustRightInd w:val="0"/>
        <w:snapToGrid w:val="0"/>
        <w:spacing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中标供应商必须全程跟踪项目实施进度，同时有需要与智慧校园建设项目配合的地方需无条件全力配合。</w:t>
      </w:r>
    </w:p>
    <w:p w:rsidR="00114CBF" w:rsidRPr="006629F1" w:rsidRDefault="00B11161" w:rsidP="00512AFD">
      <w:pPr>
        <w:widowControl/>
        <w:numPr>
          <w:ilvl w:val="1"/>
          <w:numId w:val="11"/>
        </w:numPr>
        <w:adjustRightInd w:val="0"/>
        <w:snapToGrid w:val="0"/>
        <w:spacing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中标供应商必须制定项目实施计划，精确编排实施进程表，有序实施。</w:t>
      </w:r>
      <w:r w:rsidRPr="006629F1">
        <w:rPr>
          <w:rFonts w:asciiTheme="minorEastAsia" w:eastAsiaTheme="minorEastAsia" w:hAnsiTheme="minorEastAsia"/>
          <w:kern w:val="0"/>
          <w:sz w:val="24"/>
          <w:szCs w:val="24"/>
        </w:rPr>
        <w:br w:type="page"/>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lastRenderedPageBreak/>
        <w:t>评标办法前附表</w:t>
      </w:r>
    </w:p>
    <w:p w:rsidR="00114CBF" w:rsidRPr="00512AFD" w:rsidRDefault="00B11161" w:rsidP="00512AFD">
      <w:pPr>
        <w:widowControl/>
        <w:adjustRightInd w:val="0"/>
        <w:snapToGrid w:val="0"/>
        <w:spacing w:after="200" w:line="360" w:lineRule="auto"/>
        <w:jc w:val="center"/>
        <w:rPr>
          <w:rFonts w:asciiTheme="minorEastAsia" w:eastAsiaTheme="minorEastAsia" w:hAnsiTheme="minorEastAsia"/>
          <w:b/>
          <w:kern w:val="0"/>
          <w:sz w:val="24"/>
          <w:szCs w:val="24"/>
        </w:rPr>
      </w:pPr>
      <w:r w:rsidRPr="00512AFD">
        <w:rPr>
          <w:rFonts w:asciiTheme="minorEastAsia" w:eastAsiaTheme="minorEastAsia" w:hAnsiTheme="minorEastAsia" w:hint="eastAsia"/>
          <w:b/>
          <w:kern w:val="0"/>
          <w:sz w:val="24"/>
          <w:szCs w:val="24"/>
        </w:rPr>
        <w:t>表4.1 初步评审表</w:t>
      </w:r>
    </w:p>
    <w:tbl>
      <w:tblPr>
        <w:tblW w:w="8789" w:type="dxa"/>
        <w:tblInd w:w="108" w:type="dxa"/>
        <w:tblLook w:val="04A0" w:firstRow="1" w:lastRow="0" w:firstColumn="1" w:lastColumn="0" w:noHBand="0" w:noVBand="1"/>
      </w:tblPr>
      <w:tblGrid>
        <w:gridCol w:w="770"/>
        <w:gridCol w:w="1419"/>
        <w:gridCol w:w="6600"/>
      </w:tblGrid>
      <w:tr w:rsidR="00114CBF" w:rsidRPr="006629F1" w:rsidTr="00775B0F">
        <w:trPr>
          <w:trHeight w:val="505"/>
          <w:tblHeader/>
        </w:trPr>
        <w:tc>
          <w:tcPr>
            <w:tcW w:w="770" w:type="dxa"/>
            <w:tcBorders>
              <w:top w:val="single" w:sz="4" w:space="0" w:color="auto"/>
              <w:left w:val="single" w:sz="4" w:space="0" w:color="auto"/>
              <w:bottom w:val="single" w:sz="4" w:space="0" w:color="auto"/>
              <w:right w:val="single" w:sz="4" w:space="0" w:color="auto"/>
            </w:tcBorders>
            <w:vAlign w:val="center"/>
          </w:tcPr>
          <w:p w:rsidR="00114CBF" w:rsidRPr="006629F1" w:rsidRDefault="00B11161" w:rsidP="007518A4">
            <w:pPr>
              <w:widowControl/>
              <w:adjustRightInd w:val="0"/>
              <w:snapToGrid w:val="0"/>
              <w:spacing w:after="200"/>
              <w:ind w:right="210"/>
              <w:jc w:val="center"/>
              <w:rPr>
                <w:rFonts w:asciiTheme="minorEastAsia" w:eastAsiaTheme="minorEastAsia" w:hAnsiTheme="minorEastAsia" w:cs="宋体"/>
                <w:b/>
                <w:bCs/>
                <w:kern w:val="0"/>
                <w:sz w:val="24"/>
                <w:szCs w:val="24"/>
              </w:rPr>
            </w:pPr>
            <w:r w:rsidRPr="006629F1">
              <w:rPr>
                <w:rFonts w:asciiTheme="minorEastAsia" w:eastAsiaTheme="minorEastAsia" w:hAnsiTheme="minorEastAsia" w:cs="宋体" w:hint="eastAsia"/>
                <w:b/>
                <w:bCs/>
                <w:kern w:val="0"/>
                <w:sz w:val="24"/>
                <w:szCs w:val="24"/>
              </w:rPr>
              <w:t xml:space="preserve">　</w:t>
            </w:r>
          </w:p>
        </w:tc>
        <w:tc>
          <w:tcPr>
            <w:tcW w:w="1419" w:type="dxa"/>
            <w:tcBorders>
              <w:top w:val="single" w:sz="4" w:space="0" w:color="auto"/>
              <w:left w:val="nil"/>
              <w:bottom w:val="single" w:sz="4" w:space="0" w:color="auto"/>
              <w:right w:val="single" w:sz="4" w:space="0" w:color="auto"/>
            </w:tcBorders>
            <w:vAlign w:val="center"/>
          </w:tcPr>
          <w:p w:rsidR="00114CBF" w:rsidRPr="006629F1" w:rsidRDefault="00B11161" w:rsidP="007518A4">
            <w:pPr>
              <w:widowControl/>
              <w:adjustRightInd w:val="0"/>
              <w:snapToGrid w:val="0"/>
              <w:spacing w:after="200"/>
              <w:ind w:right="210"/>
              <w:jc w:val="center"/>
              <w:rPr>
                <w:rFonts w:asciiTheme="minorEastAsia" w:eastAsiaTheme="minorEastAsia" w:hAnsiTheme="minorEastAsia" w:cs="宋体"/>
                <w:b/>
                <w:bCs/>
                <w:kern w:val="0"/>
                <w:sz w:val="24"/>
                <w:szCs w:val="24"/>
              </w:rPr>
            </w:pPr>
            <w:r w:rsidRPr="006629F1">
              <w:rPr>
                <w:rFonts w:asciiTheme="minorEastAsia" w:eastAsiaTheme="minorEastAsia" w:hAnsiTheme="minorEastAsia" w:cs="宋体" w:hint="eastAsia"/>
                <w:b/>
                <w:bCs/>
                <w:kern w:val="0"/>
                <w:sz w:val="24"/>
                <w:szCs w:val="24"/>
              </w:rPr>
              <w:t>评审因素</w:t>
            </w:r>
          </w:p>
        </w:tc>
        <w:tc>
          <w:tcPr>
            <w:tcW w:w="6600" w:type="dxa"/>
            <w:tcBorders>
              <w:top w:val="single" w:sz="4" w:space="0" w:color="auto"/>
              <w:left w:val="nil"/>
              <w:bottom w:val="single" w:sz="4" w:space="0" w:color="auto"/>
              <w:right w:val="single" w:sz="4" w:space="0" w:color="auto"/>
            </w:tcBorders>
            <w:vAlign w:val="center"/>
          </w:tcPr>
          <w:p w:rsidR="00114CBF" w:rsidRPr="006629F1" w:rsidRDefault="00B11161" w:rsidP="007518A4">
            <w:pPr>
              <w:widowControl/>
              <w:adjustRightInd w:val="0"/>
              <w:snapToGrid w:val="0"/>
              <w:spacing w:after="200"/>
              <w:ind w:right="210"/>
              <w:jc w:val="center"/>
              <w:rPr>
                <w:rFonts w:asciiTheme="minorEastAsia" w:eastAsiaTheme="minorEastAsia" w:hAnsiTheme="minorEastAsia" w:cs="宋体"/>
                <w:b/>
                <w:bCs/>
                <w:kern w:val="0"/>
                <w:sz w:val="24"/>
                <w:szCs w:val="24"/>
              </w:rPr>
            </w:pPr>
            <w:r w:rsidRPr="006629F1">
              <w:rPr>
                <w:rFonts w:asciiTheme="minorEastAsia" w:eastAsiaTheme="minorEastAsia" w:hAnsiTheme="minorEastAsia" w:cs="宋体" w:hint="eastAsia"/>
                <w:b/>
                <w:bCs/>
                <w:kern w:val="0"/>
                <w:sz w:val="24"/>
                <w:szCs w:val="24"/>
              </w:rPr>
              <w:t>评审标准</w:t>
            </w:r>
          </w:p>
        </w:tc>
      </w:tr>
      <w:tr w:rsidR="00114CBF" w:rsidRPr="006629F1" w:rsidTr="00775B0F">
        <w:trPr>
          <w:trHeight w:val="659"/>
        </w:trPr>
        <w:tc>
          <w:tcPr>
            <w:tcW w:w="770" w:type="dxa"/>
            <w:vMerge w:val="restart"/>
            <w:tcBorders>
              <w:top w:val="nil"/>
              <w:left w:val="single" w:sz="4" w:space="0" w:color="auto"/>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形式评审标准</w:t>
            </w: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投标人名称</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与营业执照、资质证书一致</w:t>
            </w:r>
          </w:p>
        </w:tc>
      </w:tr>
      <w:tr w:rsidR="00114CBF" w:rsidRPr="006629F1" w:rsidTr="00775B0F">
        <w:trPr>
          <w:trHeight w:val="2487"/>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投标文件签字盖章</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（1）招标文件中有单位名称和法定代表人或其委托代理人签字落款的投标文件必须逐页加盖单位公章，并由法定代表人或其委托代理人逐页手签或加盖法人印章。</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（2）除上述文件以外的其他投标文件组成部分必须加盖骑缝章（骑缝章必须覆盖所有投标文件），或由法定代表人或其委托代理人逐页手签。</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（3）投标文件凡出现投标人单位落款的地方应盖单位公章，如使用投标专用章、业务专用章的，应提供公章对投标专用章授权说明。</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（4）所有投标文件应统一密封在坚固、易于密封、搬运的密封箱/袋中。密封袋/箱由投标单位用自制封条在开口处密封，封条上加盖骑缝公章和法定代表人或授权代理人签字或盖章。</w:t>
            </w:r>
          </w:p>
        </w:tc>
      </w:tr>
      <w:tr w:rsidR="00114CBF" w:rsidRPr="006629F1" w:rsidTr="00775B0F">
        <w:trPr>
          <w:trHeight w:val="281"/>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报价唯一</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只能有一个有效报价</w:t>
            </w:r>
          </w:p>
        </w:tc>
      </w:tr>
      <w:tr w:rsidR="00114CBF" w:rsidRPr="006629F1" w:rsidTr="00775B0F">
        <w:trPr>
          <w:trHeight w:val="904"/>
        </w:trPr>
        <w:tc>
          <w:tcPr>
            <w:tcW w:w="770" w:type="dxa"/>
            <w:vMerge w:val="restart"/>
            <w:tcBorders>
              <w:top w:val="nil"/>
              <w:left w:val="single" w:sz="4" w:space="0" w:color="auto"/>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资格评审标准</w:t>
            </w: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独立法人</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投标人必须在中华人民共和国境内依法注册、具有独立法人资格，</w:t>
            </w:r>
            <w:r w:rsidR="00C46842" w:rsidRPr="006629F1">
              <w:rPr>
                <w:rFonts w:asciiTheme="minorEastAsia" w:eastAsiaTheme="minorEastAsia" w:hAnsiTheme="minorEastAsia" w:cs="宋体" w:hint="eastAsia"/>
                <w:sz w:val="24"/>
                <w:szCs w:val="24"/>
              </w:rPr>
              <w:t>有一定</w:t>
            </w:r>
            <w:r w:rsidRPr="006629F1">
              <w:rPr>
                <w:rFonts w:asciiTheme="minorEastAsia" w:eastAsiaTheme="minorEastAsia" w:hAnsiTheme="minorEastAsia" w:cs="宋体" w:hint="eastAsia"/>
                <w:sz w:val="24"/>
                <w:szCs w:val="24"/>
              </w:rPr>
              <w:t>注册资本；须提供营业执照、组织机构代码和税务登记证复印件；如投标人已办理“三证合一”，则只须提供三证合一后的营业执照复印件，且营业范围包含本次投标内容。</w:t>
            </w:r>
          </w:p>
        </w:tc>
      </w:tr>
      <w:tr w:rsidR="00114CBF" w:rsidRPr="006629F1" w:rsidTr="00775B0F">
        <w:trPr>
          <w:trHeight w:val="768"/>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一般纳税人</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投标人须为增值税一般纳税人，能够开具增值税专用发票。须提供盖有“增值税一般纳税人”章的税务登记证副本复印件或提供税务机关颁发的增值税一般纳税人资格认定文件复印件或投标人提供承诺书。</w:t>
            </w:r>
          </w:p>
        </w:tc>
      </w:tr>
      <w:tr w:rsidR="00114CBF" w:rsidRPr="006629F1" w:rsidTr="00775B0F">
        <w:trPr>
          <w:trHeight w:val="542"/>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服务能力</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投标人须具备完整的售后服务体系、具有快速响应维护能力，可负责质保期内外的服务工作，须提供书面承诺书。</w:t>
            </w:r>
          </w:p>
        </w:tc>
      </w:tr>
      <w:tr w:rsidR="00114CBF" w:rsidRPr="006629F1" w:rsidTr="00775B0F">
        <w:trPr>
          <w:trHeight w:val="542"/>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资信能力</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资信能力证明材料，如资信等级证书、信用等级证书、资信证明等文件复印件。</w:t>
            </w:r>
          </w:p>
        </w:tc>
      </w:tr>
      <w:tr w:rsidR="00114CBF" w:rsidRPr="006629F1" w:rsidTr="00775B0F">
        <w:trPr>
          <w:trHeight w:val="542"/>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质保承诺函</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投标人须提供所投产品的授权函和三年质保承诺函原件。</w:t>
            </w:r>
          </w:p>
        </w:tc>
      </w:tr>
      <w:tr w:rsidR="00114CBF" w:rsidRPr="006629F1" w:rsidTr="00775B0F">
        <w:trPr>
          <w:trHeight w:val="346"/>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联合体</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本项目不接受联合体投标。</w:t>
            </w:r>
          </w:p>
        </w:tc>
      </w:tr>
      <w:tr w:rsidR="00114CBF" w:rsidRPr="006629F1" w:rsidTr="00775B0F">
        <w:trPr>
          <w:trHeight w:val="1161"/>
        </w:trPr>
        <w:tc>
          <w:tcPr>
            <w:tcW w:w="770" w:type="dxa"/>
            <w:vMerge/>
            <w:tcBorders>
              <w:top w:val="nil"/>
              <w:left w:val="single" w:sz="4" w:space="0" w:color="auto"/>
              <w:bottom w:val="single" w:sz="4" w:space="0" w:color="auto"/>
              <w:right w:val="single" w:sz="4" w:space="0" w:color="auto"/>
            </w:tcBorders>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其他要求</w:t>
            </w:r>
          </w:p>
        </w:tc>
        <w:tc>
          <w:tcPr>
            <w:tcW w:w="6600" w:type="dxa"/>
            <w:tcBorders>
              <w:top w:val="nil"/>
              <w:left w:val="nil"/>
              <w:bottom w:val="single" w:sz="4" w:space="0" w:color="auto"/>
              <w:right w:val="single" w:sz="4" w:space="0" w:color="auto"/>
            </w:tcBorders>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(1) 投标人须提供近三个月任意一个月份(不含投标当月)的财务状况报告（资产负债表和利润表）或由会计师事务所出具的近两年中任意一个年度的审计报告和所附已审财务报告的复印件；</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(2) 投标人须提供近三个月中任意一个月份(不含投标当月)的依法缴纳税收的相关材料（提供相关主管部门证明或银行代扣证明）复印件；</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(3) 投标人须提供投标代表人近三个月 (不含投标当月)的依</w:t>
            </w:r>
            <w:r w:rsidRPr="006629F1">
              <w:rPr>
                <w:rFonts w:asciiTheme="minorEastAsia" w:eastAsiaTheme="minorEastAsia" w:hAnsiTheme="minorEastAsia" w:cs="宋体" w:hint="eastAsia"/>
                <w:sz w:val="24"/>
                <w:szCs w:val="24"/>
              </w:rPr>
              <w:lastRenderedPageBreak/>
              <w:t>法缴纳社会保障资金的相关材料（提供相关主管部门证明或银行代扣证明）复印件；</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上述第（1）、（2）、（3）三项，如投标人遇国家相关政策规定而不具备的，必须提供相关政策规定或相关单位出具的有效证明复印件。</w:t>
            </w:r>
          </w:p>
        </w:tc>
      </w:tr>
      <w:tr w:rsidR="00114CBF" w:rsidRPr="006629F1" w:rsidTr="00775B0F">
        <w:trPr>
          <w:trHeight w:val="737"/>
        </w:trPr>
        <w:tc>
          <w:tcPr>
            <w:tcW w:w="770" w:type="dxa"/>
            <w:vMerge/>
            <w:tcBorders>
              <w:top w:val="nil"/>
              <w:left w:val="single" w:sz="4" w:space="0" w:color="auto"/>
              <w:bottom w:val="single" w:sz="4" w:space="0" w:color="auto"/>
              <w:right w:val="single" w:sz="4" w:space="0" w:color="auto"/>
            </w:tcBorders>
            <w:shd w:val="clear" w:color="auto" w:fill="auto"/>
            <w:vAlign w:val="center"/>
          </w:tcPr>
          <w:p w:rsidR="00114CBF" w:rsidRPr="006629F1" w:rsidRDefault="00114CBF" w:rsidP="007518A4">
            <w:pPr>
              <w:widowControl/>
              <w:adjustRightInd w:val="0"/>
              <w:snapToGrid w:val="0"/>
              <w:jc w:val="left"/>
              <w:rPr>
                <w:rFonts w:asciiTheme="minorEastAsia" w:eastAsiaTheme="minorEastAsia" w:hAnsiTheme="minorEastAsia" w:cs="宋体"/>
                <w:sz w:val="24"/>
                <w:szCs w:val="24"/>
              </w:rPr>
            </w:pPr>
          </w:p>
        </w:tc>
        <w:tc>
          <w:tcPr>
            <w:tcW w:w="1419" w:type="dxa"/>
            <w:tcBorders>
              <w:top w:val="nil"/>
              <w:left w:val="nil"/>
              <w:bottom w:val="single" w:sz="4" w:space="0" w:color="auto"/>
              <w:right w:val="single" w:sz="4" w:space="0" w:color="auto"/>
            </w:tcBorders>
            <w:shd w:val="clear" w:color="auto" w:fill="auto"/>
            <w:vAlign w:val="center"/>
          </w:tcPr>
          <w:p w:rsidR="00114CBF" w:rsidRPr="006629F1" w:rsidRDefault="00B11161" w:rsidP="007518A4">
            <w:pPr>
              <w:widowControl/>
              <w:adjustRightInd w:val="0"/>
              <w:snapToGrid w:val="0"/>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不得存在的情形</w:t>
            </w:r>
          </w:p>
        </w:tc>
        <w:tc>
          <w:tcPr>
            <w:tcW w:w="6600" w:type="dxa"/>
            <w:tcBorders>
              <w:top w:val="nil"/>
              <w:left w:val="nil"/>
              <w:bottom w:val="single" w:sz="4" w:space="0" w:color="auto"/>
              <w:right w:val="single" w:sz="4" w:space="0" w:color="auto"/>
            </w:tcBorders>
            <w:shd w:val="clear" w:color="000000" w:fill="FFFFFF"/>
            <w:vAlign w:val="center"/>
          </w:tcPr>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投标人不得存在下列情形之一：</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(1) 为招标人不具有独立法人资格的附属机构（单位）；</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 xml:space="preserve">(2) 为本招标项目提供招标代理服务的； </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(3) 被责令停业的；</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(4) 被暂停或取消投标资格的；</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 xml:space="preserve">(5) 财产被接管或冻结的； </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(6) 在最近三年内有骗取中选或严重违约或重大工程质量问题的。</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(7) 单位负责人为同一人或者存在控股、管理关系的不同单位，不得同时参加本招标项目投标。</w:t>
            </w:r>
          </w:p>
          <w:p w:rsidR="00114CBF" w:rsidRPr="006629F1" w:rsidRDefault="00B11161" w:rsidP="007518A4">
            <w:pPr>
              <w:widowControl/>
              <w:adjustRightInd w:val="0"/>
              <w:snapToGrid w:val="0"/>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(8) 法律法规限定的其他情形；</w:t>
            </w:r>
          </w:p>
        </w:tc>
      </w:tr>
    </w:tbl>
    <w:p w:rsidR="007518A4" w:rsidRDefault="007518A4" w:rsidP="00512AFD">
      <w:pPr>
        <w:widowControl/>
        <w:adjustRightInd w:val="0"/>
        <w:snapToGrid w:val="0"/>
        <w:spacing w:after="200" w:line="360" w:lineRule="auto"/>
        <w:jc w:val="center"/>
        <w:rPr>
          <w:rFonts w:asciiTheme="minorEastAsia" w:eastAsiaTheme="minorEastAsia" w:hAnsiTheme="minorEastAsia"/>
          <w:b/>
          <w:kern w:val="0"/>
          <w:sz w:val="30"/>
          <w:szCs w:val="30"/>
        </w:rPr>
      </w:pPr>
    </w:p>
    <w:p w:rsidR="00114CBF" w:rsidRPr="004E733F" w:rsidRDefault="00B11161" w:rsidP="00512AFD">
      <w:pPr>
        <w:widowControl/>
        <w:adjustRightInd w:val="0"/>
        <w:snapToGrid w:val="0"/>
        <w:spacing w:after="200" w:line="360" w:lineRule="auto"/>
        <w:jc w:val="center"/>
        <w:rPr>
          <w:rFonts w:asciiTheme="minorEastAsia" w:eastAsiaTheme="minorEastAsia" w:hAnsiTheme="minorEastAsia"/>
          <w:b/>
          <w:kern w:val="0"/>
          <w:sz w:val="30"/>
          <w:szCs w:val="30"/>
        </w:rPr>
      </w:pPr>
      <w:r w:rsidRPr="004E733F">
        <w:rPr>
          <w:rFonts w:asciiTheme="minorEastAsia" w:eastAsiaTheme="minorEastAsia" w:hAnsiTheme="minorEastAsia" w:hint="eastAsia"/>
          <w:b/>
          <w:kern w:val="0"/>
          <w:sz w:val="30"/>
          <w:szCs w:val="30"/>
        </w:rPr>
        <w:t>评分标准</w:t>
      </w:r>
    </w:p>
    <w:p w:rsidR="00114CBF" w:rsidRPr="006629F1" w:rsidRDefault="0099047C"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341A78" w:rsidRPr="006629F1">
        <w:rPr>
          <w:rFonts w:asciiTheme="minorEastAsia" w:eastAsiaTheme="minorEastAsia" w:hAnsiTheme="minorEastAsia"/>
          <w:kern w:val="0"/>
          <w:sz w:val="24"/>
          <w:szCs w:val="24"/>
        </w:rPr>
        <w:t xml:space="preserve"> </w:t>
      </w:r>
      <w:r w:rsidR="00B11161" w:rsidRPr="006629F1">
        <w:rPr>
          <w:rFonts w:asciiTheme="minorEastAsia" w:eastAsiaTheme="minorEastAsia" w:hAnsiTheme="minorEastAsia" w:hint="eastAsia"/>
          <w:kern w:val="0"/>
          <w:sz w:val="24"/>
          <w:szCs w:val="24"/>
        </w:rPr>
        <w:t>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加上以招标文件规定的方法计算出的价格分，即为每个投标人的最终得分。除价格分外，评委评分可保留1位小数，评标最终得分保留2位小数。</w:t>
      </w:r>
    </w:p>
    <w:tbl>
      <w:tblPr>
        <w:tblStyle w:val="ad"/>
        <w:tblW w:w="8403" w:type="dxa"/>
        <w:tblInd w:w="210" w:type="dxa"/>
        <w:tblLook w:val="04A0" w:firstRow="1" w:lastRow="0" w:firstColumn="1" w:lastColumn="0" w:noHBand="0" w:noVBand="1"/>
      </w:tblPr>
      <w:tblGrid>
        <w:gridCol w:w="2025"/>
        <w:gridCol w:w="2126"/>
        <w:gridCol w:w="2126"/>
        <w:gridCol w:w="2126"/>
      </w:tblGrid>
      <w:tr w:rsidR="00C9212F" w:rsidRPr="006629F1" w:rsidTr="007518A4">
        <w:tc>
          <w:tcPr>
            <w:tcW w:w="2025"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评估因素</w:t>
            </w:r>
          </w:p>
        </w:tc>
        <w:tc>
          <w:tcPr>
            <w:tcW w:w="2126"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价格</w:t>
            </w:r>
          </w:p>
        </w:tc>
        <w:tc>
          <w:tcPr>
            <w:tcW w:w="2126"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技术方案</w:t>
            </w:r>
          </w:p>
        </w:tc>
        <w:tc>
          <w:tcPr>
            <w:tcW w:w="2126"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商务</w:t>
            </w:r>
          </w:p>
        </w:tc>
      </w:tr>
      <w:tr w:rsidR="00C9212F" w:rsidRPr="006629F1" w:rsidTr="007518A4">
        <w:tc>
          <w:tcPr>
            <w:tcW w:w="2025"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评估权重</w:t>
            </w:r>
          </w:p>
        </w:tc>
        <w:tc>
          <w:tcPr>
            <w:tcW w:w="2126"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30</w:t>
            </w:r>
          </w:p>
        </w:tc>
        <w:tc>
          <w:tcPr>
            <w:tcW w:w="2126"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40</w:t>
            </w:r>
          </w:p>
        </w:tc>
        <w:tc>
          <w:tcPr>
            <w:tcW w:w="2126" w:type="dxa"/>
            <w:vAlign w:val="center"/>
          </w:tcPr>
          <w:p w:rsidR="00C9212F" w:rsidRPr="006629F1" w:rsidRDefault="00C9212F" w:rsidP="007518A4">
            <w:pPr>
              <w:adjustRightInd w:val="0"/>
              <w:snapToGrid w:val="0"/>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30</w:t>
            </w:r>
          </w:p>
        </w:tc>
      </w:tr>
    </w:tbl>
    <w:p w:rsidR="00114CBF" w:rsidRPr="006629F1" w:rsidRDefault="00114CBF" w:rsidP="00512AF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投标人资格要求</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1、符合《中华人民共和国政府采购法》第二十二条的规定；</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2、投标人具有独立法人资格，提供有效的营业执照、税务登记证、组织机构代码证或三证一体证明文件；</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3、投标人必须具有独立完成本次采购货物的供货、安装、调试、集成及相关服务的能力，中标后不允许分包、转包。</w:t>
      </w:r>
    </w:p>
    <w:p w:rsidR="00114CBF" w:rsidRPr="006629F1" w:rsidRDefault="00B11161" w:rsidP="00512AF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评</w:t>
      </w:r>
      <w:r w:rsidR="00B92C3C" w:rsidRPr="006629F1">
        <w:rPr>
          <w:rFonts w:asciiTheme="minorEastAsia" w:eastAsiaTheme="minorEastAsia" w:hAnsiTheme="minorEastAsia" w:hint="eastAsia"/>
          <w:b/>
          <w:kern w:val="0"/>
          <w:sz w:val="24"/>
          <w:szCs w:val="24"/>
        </w:rPr>
        <w:t>分标准</w:t>
      </w:r>
    </w:p>
    <w:tbl>
      <w:tblPr>
        <w:tblStyle w:val="ad"/>
        <w:tblW w:w="8970" w:type="dxa"/>
        <w:tblInd w:w="210" w:type="dxa"/>
        <w:tblLook w:val="04A0" w:firstRow="1" w:lastRow="0" w:firstColumn="1" w:lastColumn="0" w:noHBand="0" w:noVBand="1"/>
      </w:tblPr>
      <w:tblGrid>
        <w:gridCol w:w="994"/>
        <w:gridCol w:w="1146"/>
        <w:gridCol w:w="6830"/>
      </w:tblGrid>
      <w:tr w:rsidR="00735787" w:rsidRPr="006629F1" w:rsidTr="00B17204">
        <w:tc>
          <w:tcPr>
            <w:tcW w:w="994" w:type="dxa"/>
            <w:vAlign w:val="center"/>
          </w:tcPr>
          <w:p w:rsidR="00735787" w:rsidRPr="006629F1" w:rsidRDefault="00735787" w:rsidP="00512AF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b/>
                <w:kern w:val="0"/>
                <w:sz w:val="24"/>
                <w:szCs w:val="24"/>
              </w:rPr>
              <w:t>项目</w:t>
            </w:r>
          </w:p>
        </w:tc>
        <w:tc>
          <w:tcPr>
            <w:tcW w:w="1146" w:type="dxa"/>
            <w:vAlign w:val="center"/>
          </w:tcPr>
          <w:p w:rsidR="00735787" w:rsidRPr="006629F1" w:rsidRDefault="00735787" w:rsidP="00512AFD">
            <w:pPr>
              <w:widowControl/>
              <w:adjustRightInd w:val="0"/>
              <w:snapToGrid w:val="0"/>
              <w:spacing w:line="360" w:lineRule="auto"/>
              <w:ind w:right="21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子项</w:t>
            </w:r>
          </w:p>
        </w:tc>
        <w:tc>
          <w:tcPr>
            <w:tcW w:w="6830" w:type="dxa"/>
          </w:tcPr>
          <w:p w:rsidR="00735787" w:rsidRPr="006629F1" w:rsidRDefault="00735787" w:rsidP="004E733F">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b/>
                <w:kern w:val="0"/>
                <w:sz w:val="24"/>
                <w:szCs w:val="24"/>
              </w:rPr>
              <w:t>评分</w:t>
            </w:r>
            <w:r w:rsidR="0033374E" w:rsidRPr="006629F1">
              <w:rPr>
                <w:rFonts w:asciiTheme="minorEastAsia" w:eastAsiaTheme="minorEastAsia" w:hAnsiTheme="minorEastAsia" w:hint="eastAsia"/>
                <w:b/>
                <w:kern w:val="0"/>
                <w:sz w:val="24"/>
                <w:szCs w:val="24"/>
              </w:rPr>
              <w:t>标准</w:t>
            </w:r>
          </w:p>
        </w:tc>
      </w:tr>
      <w:tr w:rsidR="00735787" w:rsidRPr="006629F1" w:rsidTr="00B17204">
        <w:tc>
          <w:tcPr>
            <w:tcW w:w="994" w:type="dxa"/>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价格(</w:t>
            </w:r>
            <w:r w:rsidRPr="006629F1">
              <w:rPr>
                <w:rFonts w:asciiTheme="minorEastAsia" w:eastAsiaTheme="minorEastAsia" w:hAnsiTheme="minorEastAsia"/>
                <w:kern w:val="0"/>
                <w:sz w:val="24"/>
                <w:szCs w:val="24"/>
              </w:rPr>
              <w:t>30</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1146" w:type="dxa"/>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价格（30</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6830" w:type="dxa"/>
          </w:tcPr>
          <w:p w:rsidR="00735787" w:rsidRPr="006629F1" w:rsidRDefault="00B17204" w:rsidP="001D68CA">
            <w:pPr>
              <w:widowControl/>
              <w:adjustRightInd w:val="0"/>
              <w:snapToGrid w:val="0"/>
              <w:spacing w:line="360" w:lineRule="auto"/>
              <w:ind w:righ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35787" w:rsidRPr="006629F1">
              <w:rPr>
                <w:rFonts w:asciiTheme="minorEastAsia" w:eastAsiaTheme="minorEastAsia" w:hAnsiTheme="minorEastAsia" w:hint="eastAsia"/>
                <w:sz w:val="24"/>
                <w:szCs w:val="24"/>
              </w:rPr>
              <w:t>评标基准价为所有有效投标人的有效报价的算术平均值，与基准价相比较，有效报价与基准价相等的投标人其报价得分为30分；有效报价每超出基准价的l％扣0.5分，每低于基准价的l％扣0.3分，最多扣5分</w:t>
            </w:r>
            <w:bookmarkStart w:id="0" w:name="_GoBack"/>
            <w:bookmarkEnd w:id="0"/>
            <w:r w:rsidR="00735787" w:rsidRPr="006629F1">
              <w:rPr>
                <w:rFonts w:asciiTheme="minorEastAsia" w:eastAsiaTheme="minorEastAsia" w:hAnsiTheme="minorEastAsia" w:hint="eastAsia"/>
                <w:sz w:val="24"/>
                <w:szCs w:val="24"/>
              </w:rPr>
              <w:t>。</w:t>
            </w:r>
          </w:p>
        </w:tc>
      </w:tr>
      <w:tr w:rsidR="00735787" w:rsidRPr="006629F1" w:rsidTr="00B17204">
        <w:tc>
          <w:tcPr>
            <w:tcW w:w="994" w:type="dxa"/>
            <w:vMerge w:val="restart"/>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技术方案</w:t>
            </w:r>
          </w:p>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40</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1146" w:type="dxa"/>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技术参数（</w:t>
            </w:r>
            <w:r w:rsidR="000159FE" w:rsidRPr="006629F1">
              <w:rPr>
                <w:rFonts w:asciiTheme="minorEastAsia" w:eastAsiaTheme="minorEastAsia" w:hAnsiTheme="minorEastAsia" w:hint="eastAsia"/>
                <w:kern w:val="0"/>
                <w:sz w:val="24"/>
                <w:szCs w:val="24"/>
              </w:rPr>
              <w:t>2</w:t>
            </w:r>
            <w:r w:rsidR="005A7959">
              <w:rPr>
                <w:rFonts w:asciiTheme="minorEastAsia" w:eastAsiaTheme="minorEastAsia" w:hAnsiTheme="minorEastAsia" w:hint="eastAsia"/>
                <w:kern w:val="0"/>
                <w:sz w:val="24"/>
                <w:szCs w:val="24"/>
              </w:rPr>
              <w:t>6</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6830" w:type="dxa"/>
          </w:tcPr>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设备技术参数全部满足招标要求的得满分</w:t>
            </w:r>
            <w:r w:rsidR="000159FE" w:rsidRPr="006629F1">
              <w:rPr>
                <w:rFonts w:asciiTheme="minorEastAsia" w:eastAsiaTheme="minorEastAsia" w:hAnsiTheme="minorEastAsia" w:hint="eastAsia"/>
                <w:kern w:val="0"/>
                <w:sz w:val="24"/>
                <w:szCs w:val="24"/>
              </w:rPr>
              <w:t>2</w:t>
            </w:r>
            <w:r w:rsidR="005A7959">
              <w:rPr>
                <w:rFonts w:asciiTheme="minorEastAsia" w:eastAsiaTheme="minorEastAsia" w:hAnsiTheme="minorEastAsia" w:hint="eastAsia"/>
                <w:kern w:val="0"/>
                <w:sz w:val="24"/>
                <w:szCs w:val="24"/>
              </w:rPr>
              <w:t>6</w:t>
            </w:r>
            <w:r w:rsidR="00735787" w:rsidRPr="006629F1">
              <w:rPr>
                <w:rFonts w:asciiTheme="minorEastAsia" w:eastAsiaTheme="minorEastAsia" w:hAnsiTheme="minorEastAsia" w:hint="eastAsia"/>
                <w:kern w:val="0"/>
                <w:sz w:val="24"/>
                <w:szCs w:val="24"/>
              </w:rPr>
              <w:t>分，有一项负偏离扣一分，打★号为关键指标项，有一项负偏离扣2分，扣完为止。</w:t>
            </w:r>
          </w:p>
        </w:tc>
      </w:tr>
      <w:tr w:rsidR="00776909" w:rsidRPr="006629F1" w:rsidTr="00B17204">
        <w:tc>
          <w:tcPr>
            <w:tcW w:w="994" w:type="dxa"/>
            <w:vMerge/>
            <w:vAlign w:val="center"/>
          </w:tcPr>
          <w:p w:rsidR="00776909" w:rsidRPr="006629F1" w:rsidRDefault="00776909" w:rsidP="00B17204">
            <w:pPr>
              <w:widowControl/>
              <w:adjustRightInd w:val="0"/>
              <w:snapToGrid w:val="0"/>
              <w:spacing w:line="360" w:lineRule="auto"/>
              <w:jc w:val="center"/>
              <w:rPr>
                <w:rFonts w:asciiTheme="minorEastAsia" w:eastAsiaTheme="minorEastAsia" w:hAnsiTheme="minorEastAsia"/>
                <w:kern w:val="0"/>
                <w:sz w:val="24"/>
                <w:szCs w:val="24"/>
              </w:rPr>
            </w:pPr>
          </w:p>
        </w:tc>
        <w:tc>
          <w:tcPr>
            <w:tcW w:w="1146" w:type="dxa"/>
            <w:vAlign w:val="center"/>
          </w:tcPr>
          <w:p w:rsidR="00776909" w:rsidRPr="006629F1" w:rsidRDefault="00F46E78"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实施</w:t>
            </w:r>
            <w:r w:rsidR="00776909" w:rsidRPr="006629F1">
              <w:rPr>
                <w:rFonts w:asciiTheme="minorEastAsia" w:eastAsiaTheme="minorEastAsia" w:hAnsiTheme="minorEastAsia" w:hint="eastAsia"/>
                <w:kern w:val="0"/>
                <w:sz w:val="24"/>
                <w:szCs w:val="24"/>
              </w:rPr>
              <w:t>人员</w:t>
            </w:r>
            <w:r w:rsidR="00BC69B7" w:rsidRPr="006629F1">
              <w:rPr>
                <w:rFonts w:asciiTheme="minorEastAsia" w:eastAsiaTheme="minorEastAsia" w:hAnsiTheme="minorEastAsia" w:hint="eastAsia"/>
                <w:kern w:val="0"/>
                <w:sz w:val="24"/>
                <w:szCs w:val="24"/>
              </w:rPr>
              <w:t>要求</w:t>
            </w:r>
            <w:r w:rsidR="00015A8F" w:rsidRPr="006629F1">
              <w:rPr>
                <w:rFonts w:asciiTheme="minorEastAsia" w:eastAsiaTheme="minorEastAsia" w:hAnsiTheme="minorEastAsia" w:hint="eastAsia"/>
                <w:kern w:val="0"/>
                <w:sz w:val="24"/>
                <w:szCs w:val="24"/>
              </w:rPr>
              <w:t>（</w:t>
            </w:r>
            <w:r w:rsidR="00B17204">
              <w:rPr>
                <w:rFonts w:asciiTheme="minorEastAsia" w:eastAsiaTheme="minorEastAsia" w:hAnsiTheme="minorEastAsia" w:hint="eastAsia"/>
                <w:kern w:val="0"/>
                <w:sz w:val="24"/>
                <w:szCs w:val="24"/>
              </w:rPr>
              <w:t>2分</w:t>
            </w:r>
            <w:r w:rsidR="00015A8F" w:rsidRPr="006629F1">
              <w:rPr>
                <w:rFonts w:asciiTheme="minorEastAsia" w:eastAsiaTheme="minorEastAsia" w:hAnsiTheme="minorEastAsia" w:hint="eastAsia"/>
                <w:kern w:val="0"/>
                <w:sz w:val="24"/>
                <w:szCs w:val="24"/>
              </w:rPr>
              <w:t>）</w:t>
            </w:r>
          </w:p>
        </w:tc>
        <w:tc>
          <w:tcPr>
            <w:tcW w:w="6830" w:type="dxa"/>
          </w:tcPr>
          <w:p w:rsidR="00776909"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8B0F03" w:rsidRPr="006629F1">
              <w:rPr>
                <w:rFonts w:asciiTheme="minorEastAsia" w:eastAsiaTheme="minorEastAsia" w:hAnsiTheme="minorEastAsia" w:hint="eastAsia"/>
                <w:kern w:val="0"/>
                <w:sz w:val="24"/>
                <w:szCs w:val="24"/>
              </w:rPr>
              <w:t>本项目</w:t>
            </w:r>
            <w:r w:rsidR="00776909" w:rsidRPr="006629F1">
              <w:rPr>
                <w:rFonts w:asciiTheme="minorEastAsia" w:eastAsiaTheme="minorEastAsia" w:hAnsiTheme="minorEastAsia" w:hint="eastAsia"/>
                <w:kern w:val="0"/>
                <w:sz w:val="24"/>
                <w:szCs w:val="24"/>
              </w:rPr>
              <w:t>提供专职项目经理1人，3年内主持过相关项目</w:t>
            </w:r>
            <w:r w:rsidR="00521062" w:rsidRPr="006629F1">
              <w:rPr>
                <w:rFonts w:asciiTheme="minorEastAsia" w:eastAsiaTheme="minorEastAsia" w:hAnsiTheme="minorEastAsia" w:hint="eastAsia"/>
                <w:kern w:val="0"/>
                <w:sz w:val="24"/>
                <w:szCs w:val="24"/>
              </w:rPr>
              <w:t>（提供支撑材料）</w:t>
            </w:r>
            <w:r w:rsidR="00776909" w:rsidRPr="006629F1">
              <w:rPr>
                <w:rFonts w:asciiTheme="minorEastAsia" w:eastAsiaTheme="minorEastAsia" w:hAnsiTheme="minorEastAsia" w:hint="eastAsia"/>
                <w:kern w:val="0"/>
                <w:sz w:val="24"/>
                <w:szCs w:val="24"/>
              </w:rPr>
              <w:t>，施工过程中不得换人，提供至少一年社保证明，得1分。</w:t>
            </w:r>
          </w:p>
          <w:p w:rsidR="00776909"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BC66E1" w:rsidRPr="006629F1">
              <w:rPr>
                <w:rFonts w:asciiTheme="minorEastAsia" w:eastAsiaTheme="minorEastAsia" w:hAnsiTheme="minorEastAsia" w:hint="eastAsia"/>
                <w:kern w:val="0"/>
                <w:sz w:val="24"/>
                <w:szCs w:val="24"/>
              </w:rPr>
              <w:t>投入本项目的人员具备：</w:t>
            </w:r>
            <w:r w:rsidR="00064C86" w:rsidRPr="00F538C8">
              <w:rPr>
                <w:rFonts w:asciiTheme="minorEastAsia" w:eastAsiaTheme="minorEastAsia" w:hAnsiTheme="minorEastAsia" w:hint="eastAsia"/>
                <w:kern w:val="0"/>
                <w:sz w:val="24"/>
                <w:szCs w:val="24"/>
              </w:rPr>
              <w:t>网络工程师</w:t>
            </w:r>
            <w:r w:rsidR="00B85E6C" w:rsidRPr="00F538C8">
              <w:rPr>
                <w:rFonts w:asciiTheme="minorEastAsia" w:eastAsiaTheme="minorEastAsia" w:hAnsiTheme="minorEastAsia" w:hint="eastAsia"/>
                <w:kern w:val="0"/>
                <w:sz w:val="24"/>
                <w:szCs w:val="24"/>
              </w:rPr>
              <w:t>（</w:t>
            </w:r>
            <w:r w:rsidR="0005177D" w:rsidRPr="00F538C8">
              <w:rPr>
                <w:rFonts w:asciiTheme="minorEastAsia" w:eastAsiaTheme="minorEastAsia" w:hAnsiTheme="minorEastAsia"/>
                <w:kern w:val="0"/>
                <w:sz w:val="24"/>
                <w:szCs w:val="24"/>
              </w:rPr>
              <w:t>CCNP</w:t>
            </w:r>
            <w:r w:rsidR="0005177D" w:rsidRPr="00F538C8">
              <w:rPr>
                <w:rFonts w:asciiTheme="minorEastAsia" w:eastAsiaTheme="minorEastAsia" w:hAnsiTheme="minorEastAsia" w:hint="eastAsia"/>
                <w:kern w:val="0"/>
                <w:sz w:val="24"/>
                <w:szCs w:val="24"/>
              </w:rPr>
              <w:t>或</w:t>
            </w:r>
            <w:r w:rsidR="0005177D" w:rsidRPr="00F538C8">
              <w:rPr>
                <w:rFonts w:asciiTheme="minorEastAsia" w:eastAsiaTheme="minorEastAsia" w:hAnsiTheme="minorEastAsia"/>
                <w:kern w:val="0"/>
                <w:sz w:val="24"/>
                <w:szCs w:val="24"/>
              </w:rPr>
              <w:t>CCIE</w:t>
            </w:r>
            <w:r w:rsidR="00B85E6C" w:rsidRPr="00F538C8">
              <w:rPr>
                <w:rFonts w:asciiTheme="minorEastAsia" w:eastAsiaTheme="minorEastAsia" w:hAnsiTheme="minorEastAsia" w:hint="eastAsia"/>
                <w:kern w:val="0"/>
                <w:sz w:val="24"/>
                <w:szCs w:val="24"/>
              </w:rPr>
              <w:t>）</w:t>
            </w:r>
            <w:r w:rsidR="00EE20A4" w:rsidRPr="006629F1">
              <w:rPr>
                <w:rFonts w:asciiTheme="minorEastAsia" w:eastAsiaTheme="minorEastAsia" w:hAnsiTheme="minorEastAsia" w:hint="eastAsia"/>
                <w:kern w:val="0"/>
                <w:sz w:val="24"/>
                <w:szCs w:val="24"/>
              </w:rPr>
              <w:t>及以上</w:t>
            </w:r>
            <w:r w:rsidR="00064C86" w:rsidRPr="006629F1">
              <w:rPr>
                <w:rFonts w:asciiTheme="minorEastAsia" w:eastAsiaTheme="minorEastAsia" w:hAnsiTheme="minorEastAsia" w:hint="eastAsia"/>
                <w:kern w:val="0"/>
                <w:sz w:val="24"/>
                <w:szCs w:val="24"/>
              </w:rPr>
              <w:t>相关</w:t>
            </w:r>
            <w:r w:rsidR="009466DD" w:rsidRPr="006629F1">
              <w:rPr>
                <w:rFonts w:asciiTheme="minorEastAsia" w:eastAsiaTheme="minorEastAsia" w:hAnsiTheme="minorEastAsia" w:hint="eastAsia"/>
                <w:kern w:val="0"/>
                <w:sz w:val="24"/>
                <w:szCs w:val="24"/>
              </w:rPr>
              <w:t>技能认证得1分</w:t>
            </w:r>
            <w:r w:rsidR="002D15F6" w:rsidRPr="006629F1">
              <w:rPr>
                <w:rFonts w:asciiTheme="minorEastAsia" w:eastAsiaTheme="minorEastAsia" w:hAnsiTheme="minorEastAsia" w:hint="eastAsia"/>
                <w:kern w:val="0"/>
                <w:sz w:val="24"/>
                <w:szCs w:val="24"/>
              </w:rPr>
              <w:t>。</w:t>
            </w:r>
          </w:p>
        </w:tc>
      </w:tr>
      <w:tr w:rsidR="00735787" w:rsidRPr="006629F1" w:rsidTr="00B17204">
        <w:tc>
          <w:tcPr>
            <w:tcW w:w="994" w:type="dxa"/>
            <w:vMerge/>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p>
        </w:tc>
        <w:tc>
          <w:tcPr>
            <w:tcW w:w="1146" w:type="dxa"/>
            <w:vAlign w:val="center"/>
          </w:tcPr>
          <w:p w:rsidR="00735787" w:rsidRPr="006629F1" w:rsidRDefault="00AF36F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技术方案及</w:t>
            </w:r>
            <w:r w:rsidR="00ED2F88" w:rsidRPr="006629F1">
              <w:rPr>
                <w:rFonts w:asciiTheme="minorEastAsia" w:eastAsiaTheme="minorEastAsia" w:hAnsiTheme="minorEastAsia" w:hint="eastAsia"/>
                <w:kern w:val="0"/>
                <w:sz w:val="24"/>
                <w:szCs w:val="24"/>
              </w:rPr>
              <w:t>现场技术讲解</w:t>
            </w:r>
            <w:r w:rsidR="00735787" w:rsidRPr="006629F1">
              <w:rPr>
                <w:rFonts w:asciiTheme="minorEastAsia" w:eastAsiaTheme="minorEastAsia" w:hAnsiTheme="minorEastAsia" w:hint="eastAsia"/>
                <w:kern w:val="0"/>
                <w:sz w:val="24"/>
                <w:szCs w:val="24"/>
              </w:rPr>
              <w:t>（1</w:t>
            </w:r>
            <w:r w:rsidR="005A7959">
              <w:rPr>
                <w:rFonts w:asciiTheme="minorEastAsia" w:eastAsiaTheme="minorEastAsia" w:hAnsiTheme="minorEastAsia" w:hint="eastAsia"/>
                <w:kern w:val="0"/>
                <w:sz w:val="24"/>
                <w:szCs w:val="24"/>
              </w:rPr>
              <w:t>2</w:t>
            </w:r>
            <w:r w:rsidR="00B17204">
              <w:rPr>
                <w:rFonts w:asciiTheme="minorEastAsia" w:eastAsiaTheme="minorEastAsia" w:hAnsiTheme="minorEastAsia" w:hint="eastAsia"/>
                <w:kern w:val="0"/>
                <w:sz w:val="24"/>
                <w:szCs w:val="24"/>
              </w:rPr>
              <w:t>分</w:t>
            </w:r>
            <w:r w:rsidR="00735787" w:rsidRPr="006629F1">
              <w:rPr>
                <w:rFonts w:asciiTheme="minorEastAsia" w:eastAsiaTheme="minorEastAsia" w:hAnsiTheme="minorEastAsia" w:hint="eastAsia"/>
                <w:kern w:val="0"/>
                <w:sz w:val="24"/>
                <w:szCs w:val="24"/>
              </w:rPr>
              <w:t>）</w:t>
            </w:r>
          </w:p>
        </w:tc>
        <w:tc>
          <w:tcPr>
            <w:tcW w:w="6830" w:type="dxa"/>
          </w:tcPr>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评委根据投标人</w:t>
            </w:r>
            <w:r w:rsidR="00DC711D" w:rsidRPr="006629F1">
              <w:rPr>
                <w:rFonts w:asciiTheme="minorEastAsia" w:eastAsiaTheme="minorEastAsia" w:hAnsiTheme="minorEastAsia" w:hint="eastAsia"/>
                <w:kern w:val="0"/>
                <w:sz w:val="24"/>
                <w:szCs w:val="24"/>
              </w:rPr>
              <w:t>现场技术讲解</w:t>
            </w:r>
            <w:r w:rsidR="004779A5" w:rsidRPr="006629F1">
              <w:rPr>
                <w:rFonts w:asciiTheme="minorEastAsia" w:eastAsiaTheme="minorEastAsia" w:hAnsiTheme="minorEastAsia" w:hint="eastAsia"/>
                <w:kern w:val="0"/>
                <w:sz w:val="24"/>
                <w:szCs w:val="24"/>
              </w:rPr>
              <w:t>（8-10分钟）</w:t>
            </w:r>
            <w:r w:rsidR="00735787" w:rsidRPr="006629F1">
              <w:rPr>
                <w:rFonts w:asciiTheme="minorEastAsia" w:eastAsiaTheme="minorEastAsia" w:hAnsiTheme="minorEastAsia" w:hint="eastAsia"/>
                <w:kern w:val="0"/>
                <w:sz w:val="24"/>
                <w:szCs w:val="24"/>
              </w:rPr>
              <w:t>项目人员组成及实施</w:t>
            </w:r>
            <w:r w:rsidR="00372101" w:rsidRPr="006629F1">
              <w:rPr>
                <w:rFonts w:asciiTheme="minorEastAsia" w:eastAsiaTheme="minorEastAsia" w:hAnsiTheme="minorEastAsia" w:hint="eastAsia"/>
                <w:kern w:val="0"/>
                <w:sz w:val="24"/>
                <w:szCs w:val="24"/>
              </w:rPr>
              <w:t>方案</w:t>
            </w:r>
            <w:r w:rsidR="00735787" w:rsidRPr="006629F1">
              <w:rPr>
                <w:rFonts w:asciiTheme="minorEastAsia" w:eastAsiaTheme="minorEastAsia" w:hAnsiTheme="minorEastAsia" w:hint="eastAsia"/>
                <w:kern w:val="0"/>
                <w:sz w:val="24"/>
                <w:szCs w:val="24"/>
              </w:rPr>
              <w:t>等评分，最优的得该项最高分，其他酌情评分：</w:t>
            </w:r>
          </w:p>
          <w:p w:rsidR="00735787" w:rsidRPr="006629F1" w:rsidRDefault="00735787" w:rsidP="00512AFD">
            <w:pPr>
              <w:widowControl/>
              <w:adjustRightInd w:val="0"/>
              <w:snapToGrid w:val="0"/>
              <w:spacing w:line="360" w:lineRule="auto"/>
              <w:ind w:right="210" w:firstLineChars="150" w:firstLine="36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项目实施方案</w:t>
            </w:r>
            <w:r w:rsidR="00DA617E" w:rsidRPr="006629F1">
              <w:rPr>
                <w:rFonts w:asciiTheme="minorEastAsia" w:eastAsiaTheme="minorEastAsia" w:hAnsiTheme="minorEastAsia" w:hint="eastAsia"/>
                <w:kern w:val="0"/>
                <w:sz w:val="24"/>
                <w:szCs w:val="24"/>
              </w:rPr>
              <w:t>1</w:t>
            </w:r>
            <w:r w:rsidR="005A7959">
              <w:rPr>
                <w:rFonts w:asciiTheme="minorEastAsia" w:eastAsiaTheme="minorEastAsia" w:hAnsiTheme="minorEastAsia" w:hint="eastAsia"/>
                <w:kern w:val="0"/>
                <w:sz w:val="24"/>
                <w:szCs w:val="24"/>
              </w:rPr>
              <w:t>2</w:t>
            </w:r>
            <w:r w:rsidRPr="006629F1">
              <w:rPr>
                <w:rFonts w:asciiTheme="minorEastAsia" w:eastAsiaTheme="minorEastAsia" w:hAnsiTheme="minorEastAsia" w:hint="eastAsia"/>
                <w:kern w:val="0"/>
                <w:sz w:val="24"/>
                <w:szCs w:val="24"/>
              </w:rPr>
              <w:t>分：评委根据投标人</w:t>
            </w:r>
            <w:r w:rsidR="00BC517A" w:rsidRPr="006629F1">
              <w:rPr>
                <w:rFonts w:asciiTheme="minorEastAsia" w:eastAsiaTheme="minorEastAsia" w:hAnsiTheme="minorEastAsia" w:hint="eastAsia"/>
                <w:kern w:val="0"/>
                <w:sz w:val="24"/>
                <w:szCs w:val="24"/>
              </w:rPr>
              <w:t>现场讲解</w:t>
            </w:r>
            <w:r w:rsidRPr="006629F1">
              <w:rPr>
                <w:rFonts w:asciiTheme="minorEastAsia" w:eastAsiaTheme="minorEastAsia" w:hAnsiTheme="minorEastAsia" w:hint="eastAsia"/>
                <w:kern w:val="0"/>
                <w:sz w:val="24"/>
                <w:szCs w:val="24"/>
              </w:rPr>
              <w:t>本次项目采购软硬件设备安装调试方案</w:t>
            </w:r>
            <w:r w:rsidR="00CB49A7" w:rsidRPr="006629F1">
              <w:rPr>
                <w:rFonts w:asciiTheme="minorEastAsia" w:eastAsiaTheme="minorEastAsia" w:hAnsiTheme="minorEastAsia" w:hint="eastAsia"/>
                <w:kern w:val="0"/>
                <w:sz w:val="24"/>
                <w:szCs w:val="24"/>
              </w:rPr>
              <w:t>、新旧对接方案</w:t>
            </w:r>
            <w:r w:rsidRPr="006629F1">
              <w:rPr>
                <w:rFonts w:asciiTheme="minorEastAsia" w:eastAsiaTheme="minorEastAsia" w:hAnsiTheme="minorEastAsia" w:hint="eastAsia"/>
                <w:kern w:val="0"/>
                <w:sz w:val="24"/>
                <w:szCs w:val="24"/>
              </w:rPr>
              <w:t>、</w:t>
            </w:r>
            <w:r w:rsidR="00CB49A7" w:rsidRPr="006629F1">
              <w:rPr>
                <w:rFonts w:asciiTheme="minorEastAsia" w:eastAsiaTheme="minorEastAsia" w:hAnsiTheme="minorEastAsia" w:hint="eastAsia"/>
                <w:kern w:val="0"/>
                <w:sz w:val="24"/>
                <w:szCs w:val="24"/>
              </w:rPr>
              <w:t>校园网地址整改方案、</w:t>
            </w:r>
            <w:r w:rsidRPr="006629F1">
              <w:rPr>
                <w:rFonts w:asciiTheme="minorEastAsia" w:eastAsiaTheme="minorEastAsia" w:hAnsiTheme="minorEastAsia" w:hint="eastAsia"/>
                <w:kern w:val="0"/>
                <w:sz w:val="24"/>
                <w:szCs w:val="24"/>
              </w:rPr>
              <w:t>施工组织及时间进度方案以及配套软件系统</w:t>
            </w:r>
            <w:r w:rsidR="0056736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并结合机房现有网络情况的联调方案等的科学性、完整性、合理性等情况评分，最优的得</w:t>
            </w:r>
            <w:r w:rsidR="00F538C8">
              <w:rPr>
                <w:rFonts w:asciiTheme="minorEastAsia" w:eastAsiaTheme="minorEastAsia" w:hAnsiTheme="minorEastAsia" w:hint="eastAsia"/>
                <w:kern w:val="0"/>
                <w:sz w:val="24"/>
                <w:szCs w:val="24"/>
              </w:rPr>
              <w:t>9</w:t>
            </w:r>
            <w:r w:rsidR="001D31F7" w:rsidRPr="006629F1">
              <w:rPr>
                <w:rFonts w:asciiTheme="minorEastAsia" w:eastAsiaTheme="minorEastAsia" w:hAnsiTheme="minorEastAsia" w:hint="eastAsia"/>
                <w:kern w:val="0"/>
                <w:sz w:val="24"/>
                <w:szCs w:val="24"/>
              </w:rPr>
              <w:t>～</w:t>
            </w:r>
            <w:r w:rsidR="00526B09" w:rsidRPr="006629F1">
              <w:rPr>
                <w:rFonts w:asciiTheme="minorEastAsia" w:eastAsiaTheme="minorEastAsia" w:hAnsiTheme="minorEastAsia" w:hint="eastAsia"/>
                <w:kern w:val="0"/>
                <w:sz w:val="24"/>
                <w:szCs w:val="24"/>
              </w:rPr>
              <w:t>1</w:t>
            </w:r>
            <w:r w:rsidR="005A7959">
              <w:rPr>
                <w:rFonts w:asciiTheme="minorEastAsia" w:eastAsiaTheme="minorEastAsia" w:hAnsiTheme="minorEastAsia" w:hint="eastAsia"/>
                <w:kern w:val="0"/>
                <w:sz w:val="24"/>
                <w:szCs w:val="24"/>
              </w:rPr>
              <w:t>2</w:t>
            </w:r>
            <w:r w:rsidRPr="006629F1">
              <w:rPr>
                <w:rFonts w:asciiTheme="minorEastAsia" w:eastAsiaTheme="minorEastAsia" w:hAnsiTheme="minorEastAsia" w:hint="eastAsia"/>
                <w:kern w:val="0"/>
                <w:sz w:val="24"/>
                <w:szCs w:val="24"/>
              </w:rPr>
              <w:t>分，一般得</w:t>
            </w:r>
            <w:r w:rsidR="007E08A2">
              <w:rPr>
                <w:rFonts w:asciiTheme="minorEastAsia" w:eastAsiaTheme="minorEastAsia" w:hAnsiTheme="minorEastAsia" w:hint="eastAsia"/>
                <w:kern w:val="0"/>
                <w:sz w:val="24"/>
                <w:szCs w:val="24"/>
              </w:rPr>
              <w:t>5</w:t>
            </w:r>
            <w:r w:rsidR="003E67D8" w:rsidRPr="006629F1">
              <w:rPr>
                <w:rFonts w:asciiTheme="minorEastAsia" w:eastAsiaTheme="minorEastAsia" w:hAnsiTheme="minorEastAsia" w:hint="eastAsia"/>
                <w:kern w:val="0"/>
                <w:sz w:val="24"/>
                <w:szCs w:val="24"/>
              </w:rPr>
              <w:t>～</w:t>
            </w:r>
            <w:r w:rsidR="00F538C8">
              <w:rPr>
                <w:rFonts w:asciiTheme="minorEastAsia" w:eastAsiaTheme="minorEastAsia" w:hAnsiTheme="minorEastAsia" w:hint="eastAsia"/>
                <w:kern w:val="0"/>
                <w:sz w:val="24"/>
                <w:szCs w:val="24"/>
              </w:rPr>
              <w:t>8</w:t>
            </w:r>
            <w:r w:rsidRPr="006629F1">
              <w:rPr>
                <w:rFonts w:asciiTheme="minorEastAsia" w:eastAsiaTheme="minorEastAsia" w:hAnsiTheme="minorEastAsia" w:hint="eastAsia"/>
                <w:kern w:val="0"/>
                <w:sz w:val="24"/>
                <w:szCs w:val="24"/>
              </w:rPr>
              <w:t>分，其他得</w:t>
            </w:r>
            <w:r w:rsidR="003E67D8" w:rsidRPr="006629F1">
              <w:rPr>
                <w:rFonts w:asciiTheme="minorEastAsia" w:eastAsiaTheme="minorEastAsia" w:hAnsiTheme="minorEastAsia" w:hint="eastAsia"/>
                <w:kern w:val="0"/>
                <w:sz w:val="24"/>
                <w:szCs w:val="24"/>
              </w:rPr>
              <w:t>1～</w:t>
            </w:r>
            <w:r w:rsidR="007E08A2">
              <w:rPr>
                <w:rFonts w:asciiTheme="minorEastAsia" w:eastAsiaTheme="minorEastAsia" w:hAnsiTheme="minorEastAsia" w:hint="eastAsia"/>
                <w:kern w:val="0"/>
                <w:sz w:val="24"/>
                <w:szCs w:val="24"/>
              </w:rPr>
              <w:t>4</w:t>
            </w:r>
            <w:r w:rsidRPr="006629F1">
              <w:rPr>
                <w:rFonts w:asciiTheme="minorEastAsia" w:eastAsiaTheme="minorEastAsia" w:hAnsiTheme="minorEastAsia" w:hint="eastAsia"/>
                <w:kern w:val="0"/>
                <w:sz w:val="24"/>
                <w:szCs w:val="24"/>
              </w:rPr>
              <w:t>分</w:t>
            </w:r>
            <w:r w:rsidR="00567361">
              <w:rPr>
                <w:rFonts w:asciiTheme="minorEastAsia" w:eastAsiaTheme="minorEastAsia" w:hAnsiTheme="minorEastAsia" w:hint="eastAsia"/>
                <w:kern w:val="0"/>
                <w:sz w:val="24"/>
                <w:szCs w:val="24"/>
              </w:rPr>
              <w:t>。</w:t>
            </w:r>
            <w:r w:rsidR="00600466" w:rsidRPr="006629F1">
              <w:rPr>
                <w:rFonts w:asciiTheme="minorEastAsia" w:eastAsiaTheme="minorEastAsia" w:hAnsiTheme="minorEastAsia" w:hint="eastAsia"/>
                <w:kern w:val="0"/>
                <w:sz w:val="24"/>
                <w:szCs w:val="24"/>
              </w:rPr>
              <w:t xml:space="preserve"> </w:t>
            </w:r>
          </w:p>
        </w:tc>
      </w:tr>
      <w:tr w:rsidR="00735787" w:rsidRPr="006629F1" w:rsidTr="00B17204">
        <w:trPr>
          <w:trHeight w:val="699"/>
        </w:trPr>
        <w:tc>
          <w:tcPr>
            <w:tcW w:w="994" w:type="dxa"/>
            <w:vMerge w:val="restart"/>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商务</w:t>
            </w:r>
          </w:p>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30</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1146" w:type="dxa"/>
            <w:vAlign w:val="center"/>
          </w:tcPr>
          <w:p w:rsidR="00735787" w:rsidRPr="006629F1" w:rsidRDefault="00735787" w:rsidP="00B17204">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企业资质（10</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6830" w:type="dxa"/>
          </w:tcPr>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投标人提供信用评级机构出具的信用评级报告AAA级得2分，AA级的得1分，其他不得分；</w:t>
            </w:r>
          </w:p>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投标人具有主流网络厂商认证的专家级网络工程师（如CCNP、HCNP</w:t>
            </w:r>
            <w:r w:rsidR="007C217B" w:rsidRPr="006629F1">
              <w:rPr>
                <w:rFonts w:asciiTheme="minorEastAsia" w:eastAsiaTheme="minorEastAsia" w:hAnsiTheme="minorEastAsia" w:hint="eastAsia"/>
                <w:kern w:val="0"/>
                <w:sz w:val="24"/>
                <w:szCs w:val="24"/>
              </w:rPr>
              <w:t>等</w:t>
            </w:r>
            <w:r w:rsidR="003E5EC3" w:rsidRPr="006629F1">
              <w:rPr>
                <w:rFonts w:asciiTheme="minorEastAsia" w:eastAsiaTheme="minorEastAsia" w:hAnsiTheme="minorEastAsia" w:hint="eastAsia"/>
                <w:kern w:val="0"/>
                <w:sz w:val="24"/>
                <w:szCs w:val="24"/>
              </w:rPr>
              <w:t>同级别证书</w:t>
            </w:r>
            <w:r w:rsidR="00735787" w:rsidRPr="006629F1">
              <w:rPr>
                <w:rFonts w:asciiTheme="minorEastAsia" w:eastAsiaTheme="minorEastAsia" w:hAnsiTheme="minorEastAsia" w:hint="eastAsia"/>
                <w:kern w:val="0"/>
                <w:sz w:val="24"/>
                <w:szCs w:val="24"/>
              </w:rPr>
              <w:t>），并提供近三个月社保证明，每提供一名得1分，最多2分；</w:t>
            </w:r>
          </w:p>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 xml:space="preserve">   </w:t>
            </w:r>
            <w:r w:rsidR="00735787" w:rsidRPr="006629F1">
              <w:rPr>
                <w:rFonts w:asciiTheme="minorEastAsia" w:eastAsiaTheme="minorEastAsia" w:hAnsiTheme="minorEastAsia" w:hint="eastAsia"/>
                <w:kern w:val="0"/>
                <w:sz w:val="24"/>
                <w:szCs w:val="24"/>
              </w:rPr>
              <w:t>并提供最高级网络工程师（如CCIE、HCIE</w:t>
            </w:r>
            <w:r w:rsidR="003E5EC3" w:rsidRPr="006629F1">
              <w:rPr>
                <w:rFonts w:asciiTheme="minorEastAsia" w:eastAsiaTheme="minorEastAsia" w:hAnsiTheme="minorEastAsia" w:hint="eastAsia"/>
                <w:kern w:val="0"/>
                <w:sz w:val="24"/>
                <w:szCs w:val="24"/>
              </w:rPr>
              <w:t>等同级别证书</w:t>
            </w:r>
            <w:r w:rsidR="00735787" w:rsidRPr="006629F1">
              <w:rPr>
                <w:rFonts w:asciiTheme="minorEastAsia" w:eastAsiaTheme="minorEastAsia" w:hAnsiTheme="minorEastAsia" w:hint="eastAsia"/>
                <w:kern w:val="0"/>
                <w:sz w:val="24"/>
                <w:szCs w:val="24"/>
              </w:rPr>
              <w:t>），提供近六个月社保证明，每提供一名得2分,最多2分；</w:t>
            </w:r>
          </w:p>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投标人具有ITSS运维资质证书的得1分，提供复印件并加盖单位公章，原件备查。</w:t>
            </w:r>
          </w:p>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投标人具有</w:t>
            </w:r>
            <w:r w:rsidR="009C55B9" w:rsidRPr="006629F1">
              <w:rPr>
                <w:rFonts w:asciiTheme="minorEastAsia" w:eastAsiaTheme="minorEastAsia" w:hAnsiTheme="minorEastAsia" w:hint="eastAsia"/>
                <w:kern w:val="0"/>
                <w:sz w:val="24"/>
                <w:szCs w:val="24"/>
              </w:rPr>
              <w:t>信息安全服务资质认证证书</w:t>
            </w:r>
            <w:r w:rsidR="00735787" w:rsidRPr="006629F1">
              <w:rPr>
                <w:rFonts w:asciiTheme="minorEastAsia" w:eastAsiaTheme="minorEastAsia" w:hAnsiTheme="minorEastAsia" w:hint="eastAsia"/>
                <w:kern w:val="0"/>
                <w:sz w:val="24"/>
                <w:szCs w:val="24"/>
              </w:rPr>
              <w:t>的得1分，提供复印件并加盖单位公章，原件备查。</w:t>
            </w:r>
          </w:p>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投标人具有ISO9001质量认证证书的得1分，提供复印件并加盖单位公章，原件备查。</w:t>
            </w:r>
          </w:p>
          <w:p w:rsidR="00735787" w:rsidRPr="006629F1" w:rsidRDefault="00B17204"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投标人具有ISO20000信息技术服务管理体系认证证书的得1分，提供复印件并加盖单位公章，原件备查。</w:t>
            </w:r>
          </w:p>
        </w:tc>
      </w:tr>
      <w:tr w:rsidR="00735787" w:rsidRPr="006629F1" w:rsidTr="00B17204">
        <w:trPr>
          <w:trHeight w:val="1616"/>
        </w:trPr>
        <w:tc>
          <w:tcPr>
            <w:tcW w:w="994" w:type="dxa"/>
            <w:vMerge/>
            <w:vAlign w:val="center"/>
          </w:tcPr>
          <w:p w:rsidR="00735787" w:rsidRPr="006629F1" w:rsidRDefault="00735787" w:rsidP="00512AFD">
            <w:pPr>
              <w:widowControl/>
              <w:adjustRightInd w:val="0"/>
              <w:snapToGrid w:val="0"/>
              <w:spacing w:line="360" w:lineRule="auto"/>
              <w:ind w:right="210"/>
              <w:jc w:val="center"/>
              <w:rPr>
                <w:rFonts w:asciiTheme="minorEastAsia" w:eastAsiaTheme="minorEastAsia" w:hAnsiTheme="minorEastAsia"/>
                <w:kern w:val="0"/>
                <w:sz w:val="24"/>
                <w:szCs w:val="24"/>
              </w:rPr>
            </w:pPr>
          </w:p>
        </w:tc>
        <w:tc>
          <w:tcPr>
            <w:tcW w:w="1146" w:type="dxa"/>
            <w:vAlign w:val="center"/>
          </w:tcPr>
          <w:p w:rsidR="00735787" w:rsidRPr="006629F1" w:rsidRDefault="00735787" w:rsidP="00512AF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企业案例（1</w:t>
            </w:r>
            <w:r w:rsidR="00003AB6" w:rsidRPr="006629F1">
              <w:rPr>
                <w:rFonts w:asciiTheme="minorEastAsia" w:eastAsiaTheme="minorEastAsia" w:hAnsiTheme="minorEastAsia" w:hint="eastAsia"/>
                <w:kern w:val="0"/>
                <w:sz w:val="24"/>
                <w:szCs w:val="24"/>
              </w:rPr>
              <w:t>2</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6830" w:type="dxa"/>
          </w:tcPr>
          <w:p w:rsidR="00735787" w:rsidRPr="006629F1" w:rsidRDefault="00B17204" w:rsidP="0084423F">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00735787" w:rsidRPr="006629F1">
              <w:rPr>
                <w:rFonts w:asciiTheme="minorEastAsia" w:eastAsiaTheme="minorEastAsia" w:hAnsiTheme="minorEastAsia" w:hint="eastAsia"/>
                <w:kern w:val="0"/>
                <w:sz w:val="24"/>
                <w:szCs w:val="24"/>
              </w:rPr>
              <w:t>项目经验（数据中心机房建设相关类、非单一产品项目）：2016年1月1日以来供应商完成类似项目集成案例，提供合同,且单项合同（合同应能反映相关信息）金额≥100万的成功案例，每个案例提供完整合同复印件、验收报告的得2分，最多得1</w:t>
            </w:r>
            <w:r w:rsidR="00003AB6" w:rsidRPr="006629F1">
              <w:rPr>
                <w:rFonts w:asciiTheme="minorEastAsia" w:eastAsiaTheme="minorEastAsia" w:hAnsiTheme="minorEastAsia" w:hint="eastAsia"/>
                <w:kern w:val="0"/>
                <w:sz w:val="24"/>
                <w:szCs w:val="24"/>
              </w:rPr>
              <w:t>2</w:t>
            </w:r>
            <w:r w:rsidR="00735787" w:rsidRPr="006629F1">
              <w:rPr>
                <w:rFonts w:asciiTheme="minorEastAsia" w:eastAsiaTheme="minorEastAsia" w:hAnsiTheme="minorEastAsia" w:hint="eastAsia"/>
                <w:kern w:val="0"/>
                <w:sz w:val="24"/>
                <w:szCs w:val="24"/>
              </w:rPr>
              <w:t>分（不提供验收报告的案例不得分），原件备查。</w:t>
            </w:r>
            <w:r w:rsidR="00735787" w:rsidRPr="006629F1">
              <w:rPr>
                <w:rFonts w:asciiTheme="minorEastAsia" w:eastAsiaTheme="minorEastAsia" w:hAnsiTheme="minorEastAsia"/>
                <w:kern w:val="0"/>
                <w:sz w:val="24"/>
                <w:szCs w:val="24"/>
              </w:rPr>
              <w:t xml:space="preserve"> </w:t>
            </w:r>
          </w:p>
        </w:tc>
      </w:tr>
      <w:tr w:rsidR="00735787" w:rsidRPr="000746DD" w:rsidTr="00B17204">
        <w:tc>
          <w:tcPr>
            <w:tcW w:w="994" w:type="dxa"/>
            <w:vMerge/>
            <w:vAlign w:val="center"/>
          </w:tcPr>
          <w:p w:rsidR="00735787" w:rsidRPr="006629F1" w:rsidRDefault="00735787" w:rsidP="00512AFD">
            <w:pPr>
              <w:widowControl/>
              <w:adjustRightInd w:val="0"/>
              <w:snapToGrid w:val="0"/>
              <w:spacing w:line="360" w:lineRule="auto"/>
              <w:ind w:right="210"/>
              <w:jc w:val="center"/>
              <w:rPr>
                <w:rFonts w:asciiTheme="minorEastAsia" w:eastAsiaTheme="minorEastAsia" w:hAnsiTheme="minorEastAsia"/>
                <w:kern w:val="0"/>
                <w:sz w:val="24"/>
                <w:szCs w:val="24"/>
              </w:rPr>
            </w:pPr>
          </w:p>
        </w:tc>
        <w:tc>
          <w:tcPr>
            <w:tcW w:w="1146" w:type="dxa"/>
            <w:vAlign w:val="center"/>
          </w:tcPr>
          <w:p w:rsidR="00735787" w:rsidRPr="006629F1" w:rsidRDefault="00735787" w:rsidP="00512AF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服务及培训（</w:t>
            </w:r>
            <w:r w:rsidR="00003AB6" w:rsidRPr="006629F1">
              <w:rPr>
                <w:rFonts w:asciiTheme="minorEastAsia" w:eastAsiaTheme="minorEastAsia" w:hAnsiTheme="minorEastAsia" w:hint="eastAsia"/>
                <w:kern w:val="0"/>
                <w:sz w:val="24"/>
                <w:szCs w:val="24"/>
              </w:rPr>
              <w:t>8</w:t>
            </w:r>
            <w:r w:rsidR="00B17204">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t>）</w:t>
            </w:r>
          </w:p>
        </w:tc>
        <w:tc>
          <w:tcPr>
            <w:tcW w:w="6830" w:type="dxa"/>
          </w:tcPr>
          <w:p w:rsidR="002C2588" w:rsidRPr="006629F1" w:rsidRDefault="002C2588" w:rsidP="00512AF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（1）项目培训方案</w:t>
            </w:r>
            <w:r w:rsidR="0045345C"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分：评委根据投标人提供培训方案的内容、价值等评分，最优的得</w:t>
            </w:r>
            <w:r w:rsidR="0045345C"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分，其他酌情评分;</w:t>
            </w:r>
          </w:p>
          <w:p w:rsidR="002C2588" w:rsidRPr="006629F1" w:rsidRDefault="002C2588" w:rsidP="00512AF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（2）项目验收方案</w:t>
            </w:r>
            <w:r w:rsidR="00B33FCB"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分：评委根据软硬件设备测试方案、系统联调验收方案等评分，最优的得</w:t>
            </w:r>
            <w:r w:rsidR="00B33FCB"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分，其他酌情评分。</w:t>
            </w:r>
          </w:p>
          <w:p w:rsidR="00735787" w:rsidRDefault="00735787" w:rsidP="00512AF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002C2588" w:rsidRPr="006629F1">
              <w:rPr>
                <w:rFonts w:asciiTheme="minorEastAsia" w:eastAsiaTheme="minorEastAsia" w:hAnsiTheme="minorEastAsia" w:hint="eastAsia"/>
                <w:kern w:val="0"/>
                <w:sz w:val="24"/>
                <w:szCs w:val="24"/>
              </w:rPr>
              <w:t>3</w:t>
            </w:r>
            <w:r w:rsidRPr="006629F1">
              <w:rPr>
                <w:rFonts w:asciiTheme="minorEastAsia" w:eastAsiaTheme="minorEastAsia" w:hAnsiTheme="minorEastAsia" w:hint="eastAsia"/>
                <w:kern w:val="0"/>
                <w:sz w:val="24"/>
                <w:szCs w:val="24"/>
              </w:rPr>
              <w:t>）</w:t>
            </w:r>
            <w:r w:rsidRPr="00AD61B2">
              <w:rPr>
                <w:rFonts w:asciiTheme="minorEastAsia" w:eastAsiaTheme="minorEastAsia" w:hAnsiTheme="minorEastAsia" w:hint="eastAsia"/>
                <w:kern w:val="0"/>
                <w:sz w:val="24"/>
                <w:szCs w:val="24"/>
              </w:rPr>
              <w:t>根据投标人提供的售后服务方案，</w:t>
            </w:r>
            <w:r w:rsidR="00DF28DD" w:rsidRPr="003F2091">
              <w:rPr>
                <w:rFonts w:asciiTheme="minorEastAsia" w:eastAsiaTheme="minorEastAsia" w:hAnsiTheme="minorEastAsia" w:hint="eastAsia"/>
                <w:kern w:val="0"/>
                <w:sz w:val="24"/>
                <w:szCs w:val="24"/>
              </w:rPr>
              <w:t>提供有针对性的符合用户需求的售后服务内容</w:t>
            </w:r>
            <w:r w:rsidR="00DF28DD">
              <w:rPr>
                <w:rFonts w:asciiTheme="minorEastAsia" w:eastAsiaTheme="minorEastAsia" w:hAnsiTheme="minorEastAsia" w:hint="eastAsia"/>
                <w:kern w:val="0"/>
                <w:sz w:val="24"/>
                <w:szCs w:val="24"/>
              </w:rPr>
              <w:t>，</w:t>
            </w:r>
            <w:r w:rsidRPr="00AD61B2">
              <w:rPr>
                <w:rFonts w:asciiTheme="minorEastAsia" w:eastAsiaTheme="minorEastAsia" w:hAnsiTheme="minorEastAsia" w:hint="eastAsia"/>
                <w:kern w:val="0"/>
                <w:sz w:val="24"/>
                <w:szCs w:val="24"/>
              </w:rPr>
              <w:t>由评委在各投标人之间横向比较，综合评价优秀得2分，良好得1分，未提供方案不得分。</w:t>
            </w:r>
          </w:p>
          <w:p w:rsidR="008F7A70" w:rsidRPr="006629F1" w:rsidRDefault="008F7A70" w:rsidP="00512AFD">
            <w:pPr>
              <w:widowControl/>
              <w:adjustRightInd w:val="0"/>
              <w:snapToGrid w:val="0"/>
              <w:spacing w:line="360" w:lineRule="auto"/>
              <w:ind w:right="21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r w:rsidR="003A2006" w:rsidRPr="003A2006">
              <w:rPr>
                <w:rFonts w:asciiTheme="minorEastAsia" w:eastAsiaTheme="minorEastAsia" w:hAnsiTheme="minorEastAsia" w:hint="eastAsia"/>
                <w:kern w:val="0"/>
                <w:sz w:val="24"/>
                <w:szCs w:val="24"/>
              </w:rPr>
              <w:t>投标人提供售后服务三年，不加分，每超过</w:t>
            </w:r>
            <w:r w:rsidR="003A2006" w:rsidRPr="003A2006">
              <w:rPr>
                <w:rFonts w:asciiTheme="minorEastAsia" w:eastAsiaTheme="minorEastAsia" w:hAnsiTheme="minorEastAsia"/>
                <w:kern w:val="0"/>
                <w:sz w:val="24"/>
                <w:szCs w:val="24"/>
              </w:rPr>
              <w:t>1年加1分，最高得2分</w:t>
            </w:r>
            <w:r w:rsidR="00136727" w:rsidRPr="006629F1">
              <w:rPr>
                <w:rFonts w:asciiTheme="minorEastAsia" w:eastAsiaTheme="minorEastAsia" w:hAnsiTheme="minorEastAsia" w:hint="eastAsia"/>
                <w:kern w:val="0"/>
                <w:sz w:val="24"/>
                <w:szCs w:val="24"/>
              </w:rPr>
              <w:t>。</w:t>
            </w:r>
          </w:p>
          <w:p w:rsidR="00735787" w:rsidRPr="006629F1" w:rsidRDefault="00735787" w:rsidP="00512AF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003F2091">
              <w:rPr>
                <w:rFonts w:asciiTheme="minorEastAsia" w:eastAsiaTheme="minorEastAsia" w:hAnsiTheme="minorEastAsia" w:hint="eastAsia"/>
                <w:kern w:val="0"/>
                <w:sz w:val="24"/>
                <w:szCs w:val="24"/>
              </w:rPr>
              <w:t>5</w:t>
            </w:r>
            <w:r w:rsidRPr="006629F1">
              <w:rPr>
                <w:rFonts w:asciiTheme="minorEastAsia" w:eastAsiaTheme="minorEastAsia" w:hAnsiTheme="minorEastAsia" w:hint="eastAsia"/>
                <w:kern w:val="0"/>
                <w:sz w:val="24"/>
                <w:szCs w:val="24"/>
              </w:rPr>
              <w:t>）提供每季度的巡检报告，以及相关优化建议和日常运维中的注意事项。</w:t>
            </w:r>
            <w:r w:rsidRPr="006629F1">
              <w:rPr>
                <w:rFonts w:asciiTheme="minorEastAsia" w:eastAsiaTheme="minorEastAsia" w:hAnsiTheme="minorEastAsia" w:hint="eastAsia"/>
                <w:b/>
                <w:kern w:val="0"/>
                <w:sz w:val="24"/>
                <w:szCs w:val="24"/>
              </w:rPr>
              <w:t>提供机房设备运维5万以上案例，提供合同复印件，原件备查</w:t>
            </w:r>
            <w:r w:rsidRPr="006629F1">
              <w:rPr>
                <w:rFonts w:asciiTheme="minorEastAsia" w:eastAsiaTheme="minorEastAsia" w:hAnsiTheme="minorEastAsia" w:hint="eastAsia"/>
                <w:kern w:val="0"/>
                <w:sz w:val="24"/>
                <w:szCs w:val="24"/>
              </w:rPr>
              <w:t>，合同应能反映相关信息，每一份合同得1分，最多得</w:t>
            </w:r>
            <w:r w:rsidR="003A2006">
              <w:rPr>
                <w:rFonts w:asciiTheme="minorEastAsia" w:eastAsiaTheme="minorEastAsia" w:hAnsiTheme="minorEastAsia" w:hint="eastAsia"/>
                <w:kern w:val="0"/>
                <w:sz w:val="24"/>
                <w:szCs w:val="24"/>
              </w:rPr>
              <w:t>2</w:t>
            </w:r>
            <w:r w:rsidRPr="006629F1">
              <w:rPr>
                <w:rFonts w:asciiTheme="minorEastAsia" w:eastAsiaTheme="minorEastAsia" w:hAnsiTheme="minorEastAsia" w:hint="eastAsia"/>
                <w:kern w:val="0"/>
                <w:sz w:val="24"/>
                <w:szCs w:val="24"/>
              </w:rPr>
              <w:t>分。</w:t>
            </w:r>
          </w:p>
        </w:tc>
      </w:tr>
    </w:tbl>
    <w:p w:rsidR="00114CBF" w:rsidRPr="000746DD" w:rsidRDefault="00114CBF" w:rsidP="004E733F">
      <w:pPr>
        <w:adjustRightInd w:val="0"/>
        <w:snapToGrid w:val="0"/>
        <w:spacing w:line="360" w:lineRule="auto"/>
        <w:rPr>
          <w:rFonts w:asciiTheme="minorEastAsia" w:eastAsiaTheme="minorEastAsia" w:hAnsiTheme="minorEastAsia"/>
          <w:sz w:val="24"/>
          <w:szCs w:val="24"/>
        </w:rPr>
      </w:pPr>
    </w:p>
    <w:sectPr w:rsidR="00114CBF" w:rsidRPr="000746DD" w:rsidSect="00E7256D">
      <w:pgSz w:w="11906" w:h="16838"/>
      <w:pgMar w:top="1440" w:right="1274"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6E" w:rsidRDefault="004A4B6E" w:rsidP="00862B3D">
      <w:r>
        <w:separator/>
      </w:r>
    </w:p>
  </w:endnote>
  <w:endnote w:type="continuationSeparator" w:id="0">
    <w:p w:rsidR="004A4B6E" w:rsidRDefault="004A4B6E" w:rsidP="0086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6E" w:rsidRDefault="004A4B6E" w:rsidP="00862B3D">
      <w:r>
        <w:separator/>
      </w:r>
    </w:p>
  </w:footnote>
  <w:footnote w:type="continuationSeparator" w:id="0">
    <w:p w:rsidR="004A4B6E" w:rsidRDefault="004A4B6E" w:rsidP="0086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AB3"/>
    <w:multiLevelType w:val="multilevel"/>
    <w:tmpl w:val="02232A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5D1C6C"/>
    <w:multiLevelType w:val="multilevel"/>
    <w:tmpl w:val="0B5D1C6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DA4111"/>
    <w:multiLevelType w:val="multilevel"/>
    <w:tmpl w:val="22DA4111"/>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50B4592"/>
    <w:multiLevelType w:val="multilevel"/>
    <w:tmpl w:val="250B45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0414DA"/>
    <w:multiLevelType w:val="multilevel"/>
    <w:tmpl w:val="390414DA"/>
    <w:lvl w:ilvl="0">
      <w:start w:val="1"/>
      <w:numFmt w:val="decimal"/>
      <w:lvlText w:val="%1."/>
      <w:lvlJc w:val="left"/>
      <w:pPr>
        <w:ind w:left="704" w:hanging="420"/>
      </w:pPr>
    </w:lvl>
    <w:lvl w:ilvl="1">
      <w:start w:val="1"/>
      <w:numFmt w:val="decimal"/>
      <w:lvlText w:val="%2、"/>
      <w:lvlJc w:val="left"/>
      <w:pPr>
        <w:ind w:left="1064" w:hanging="36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43EB555B"/>
    <w:multiLevelType w:val="multilevel"/>
    <w:tmpl w:val="43EB555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E76F6F"/>
    <w:multiLevelType w:val="multilevel"/>
    <w:tmpl w:val="58E76F6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797FC8"/>
    <w:multiLevelType w:val="multilevel"/>
    <w:tmpl w:val="5F797FC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58077D"/>
    <w:multiLevelType w:val="multilevel"/>
    <w:tmpl w:val="6E58077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58D7DB5"/>
    <w:multiLevelType w:val="multilevel"/>
    <w:tmpl w:val="758D7DB5"/>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AD5012E"/>
    <w:multiLevelType w:val="multilevel"/>
    <w:tmpl w:val="7AD5012E"/>
    <w:lvl w:ilvl="0">
      <w:start w:val="1"/>
      <w:numFmt w:val="decimal"/>
      <w:lvlText w:val="%1."/>
      <w:lvlJc w:val="left"/>
      <w:pPr>
        <w:ind w:left="704" w:hanging="420"/>
      </w:pPr>
    </w:lvl>
    <w:lvl w:ilvl="1">
      <w:start w:val="1"/>
      <w:numFmt w:val="decimal"/>
      <w:lvlText w:val="（%2）"/>
      <w:lvlJc w:val="left"/>
      <w:pPr>
        <w:ind w:left="1424" w:hanging="72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10"/>
  </w:num>
  <w:num w:numId="4">
    <w:abstractNumId w:val="5"/>
  </w:num>
  <w:num w:numId="5">
    <w:abstractNumId w:val="9"/>
  </w:num>
  <w:num w:numId="6">
    <w:abstractNumId w:val="3"/>
  </w:num>
  <w:num w:numId="7">
    <w:abstractNumId w:val="8"/>
  </w:num>
  <w:num w:numId="8">
    <w:abstractNumId w:val="4"/>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FCE10BA"/>
    <w:rsid w:val="00003AB6"/>
    <w:rsid w:val="000124F5"/>
    <w:rsid w:val="000159FE"/>
    <w:rsid w:val="00015A2A"/>
    <w:rsid w:val="00015A8F"/>
    <w:rsid w:val="00022565"/>
    <w:rsid w:val="00024DF1"/>
    <w:rsid w:val="00026887"/>
    <w:rsid w:val="000411E4"/>
    <w:rsid w:val="000414A4"/>
    <w:rsid w:val="000418E5"/>
    <w:rsid w:val="00042249"/>
    <w:rsid w:val="0005177D"/>
    <w:rsid w:val="00051AC1"/>
    <w:rsid w:val="0006408E"/>
    <w:rsid w:val="00064C86"/>
    <w:rsid w:val="000709A9"/>
    <w:rsid w:val="00074264"/>
    <w:rsid w:val="000746DD"/>
    <w:rsid w:val="00077319"/>
    <w:rsid w:val="000825DB"/>
    <w:rsid w:val="000827A6"/>
    <w:rsid w:val="0008523C"/>
    <w:rsid w:val="00086412"/>
    <w:rsid w:val="00095877"/>
    <w:rsid w:val="000A3AD4"/>
    <w:rsid w:val="000A44FF"/>
    <w:rsid w:val="000A7FB2"/>
    <w:rsid w:val="000B4A34"/>
    <w:rsid w:val="000B5AD9"/>
    <w:rsid w:val="000B761D"/>
    <w:rsid w:val="000C0CD2"/>
    <w:rsid w:val="000D2345"/>
    <w:rsid w:val="000D3754"/>
    <w:rsid w:val="000D45FC"/>
    <w:rsid w:val="000E2D24"/>
    <w:rsid w:val="000F2C46"/>
    <w:rsid w:val="000F4D83"/>
    <w:rsid w:val="000F4F9E"/>
    <w:rsid w:val="00100C5C"/>
    <w:rsid w:val="001026ED"/>
    <w:rsid w:val="0010486A"/>
    <w:rsid w:val="00105F17"/>
    <w:rsid w:val="001106C6"/>
    <w:rsid w:val="00113E70"/>
    <w:rsid w:val="00114CBF"/>
    <w:rsid w:val="00125162"/>
    <w:rsid w:val="00126529"/>
    <w:rsid w:val="00131803"/>
    <w:rsid w:val="00131E52"/>
    <w:rsid w:val="001348F1"/>
    <w:rsid w:val="00135154"/>
    <w:rsid w:val="00136727"/>
    <w:rsid w:val="001440B8"/>
    <w:rsid w:val="00145EE5"/>
    <w:rsid w:val="0014691C"/>
    <w:rsid w:val="0015452B"/>
    <w:rsid w:val="00154DFF"/>
    <w:rsid w:val="001550B3"/>
    <w:rsid w:val="001625ED"/>
    <w:rsid w:val="00164883"/>
    <w:rsid w:val="00164FBC"/>
    <w:rsid w:val="0017436E"/>
    <w:rsid w:val="00177D64"/>
    <w:rsid w:val="00180FF6"/>
    <w:rsid w:val="00183102"/>
    <w:rsid w:val="001905DC"/>
    <w:rsid w:val="00196A23"/>
    <w:rsid w:val="001A0556"/>
    <w:rsid w:val="001A1DCB"/>
    <w:rsid w:val="001A2CC2"/>
    <w:rsid w:val="001A3DD5"/>
    <w:rsid w:val="001A57D0"/>
    <w:rsid w:val="001A5E1F"/>
    <w:rsid w:val="001B0259"/>
    <w:rsid w:val="001B19B6"/>
    <w:rsid w:val="001B455F"/>
    <w:rsid w:val="001B5C85"/>
    <w:rsid w:val="001B6C40"/>
    <w:rsid w:val="001C1DC7"/>
    <w:rsid w:val="001C23EB"/>
    <w:rsid w:val="001C2D57"/>
    <w:rsid w:val="001C3677"/>
    <w:rsid w:val="001C7861"/>
    <w:rsid w:val="001D0C6C"/>
    <w:rsid w:val="001D1271"/>
    <w:rsid w:val="001D1FC4"/>
    <w:rsid w:val="001D31F7"/>
    <w:rsid w:val="001D36A3"/>
    <w:rsid w:val="001D68CA"/>
    <w:rsid w:val="001E4854"/>
    <w:rsid w:val="001E5476"/>
    <w:rsid w:val="001E5C10"/>
    <w:rsid w:val="001E735D"/>
    <w:rsid w:val="001E73E9"/>
    <w:rsid w:val="001F4224"/>
    <w:rsid w:val="001F445E"/>
    <w:rsid w:val="001F5963"/>
    <w:rsid w:val="002046F1"/>
    <w:rsid w:val="00210881"/>
    <w:rsid w:val="00214B60"/>
    <w:rsid w:val="00214EE9"/>
    <w:rsid w:val="002153AA"/>
    <w:rsid w:val="00215B0A"/>
    <w:rsid w:val="0022214C"/>
    <w:rsid w:val="002222A8"/>
    <w:rsid w:val="0022392C"/>
    <w:rsid w:val="00224C39"/>
    <w:rsid w:val="0022562D"/>
    <w:rsid w:val="002268C1"/>
    <w:rsid w:val="00242A5C"/>
    <w:rsid w:val="00243EB0"/>
    <w:rsid w:val="0025324D"/>
    <w:rsid w:val="002535BA"/>
    <w:rsid w:val="002570C7"/>
    <w:rsid w:val="00257CEE"/>
    <w:rsid w:val="002605BE"/>
    <w:rsid w:val="002644C8"/>
    <w:rsid w:val="00264D71"/>
    <w:rsid w:val="002677B2"/>
    <w:rsid w:val="002714AC"/>
    <w:rsid w:val="0028273D"/>
    <w:rsid w:val="0028304A"/>
    <w:rsid w:val="002855E2"/>
    <w:rsid w:val="00286ED9"/>
    <w:rsid w:val="0029035B"/>
    <w:rsid w:val="0029075A"/>
    <w:rsid w:val="002933F7"/>
    <w:rsid w:val="002A0A31"/>
    <w:rsid w:val="002A4060"/>
    <w:rsid w:val="002A6DC9"/>
    <w:rsid w:val="002B12C6"/>
    <w:rsid w:val="002B2E0A"/>
    <w:rsid w:val="002C2588"/>
    <w:rsid w:val="002D15F6"/>
    <w:rsid w:val="002D2589"/>
    <w:rsid w:val="002D4B25"/>
    <w:rsid w:val="002D6569"/>
    <w:rsid w:val="002D6D7A"/>
    <w:rsid w:val="002E3EF9"/>
    <w:rsid w:val="002E624F"/>
    <w:rsid w:val="002E732C"/>
    <w:rsid w:val="002F519F"/>
    <w:rsid w:val="002F6624"/>
    <w:rsid w:val="003052D9"/>
    <w:rsid w:val="0031025B"/>
    <w:rsid w:val="00313EA9"/>
    <w:rsid w:val="0031662B"/>
    <w:rsid w:val="00321A0C"/>
    <w:rsid w:val="0032448B"/>
    <w:rsid w:val="00324C59"/>
    <w:rsid w:val="00325E02"/>
    <w:rsid w:val="00327850"/>
    <w:rsid w:val="00333477"/>
    <w:rsid w:val="0033374E"/>
    <w:rsid w:val="003349FF"/>
    <w:rsid w:val="003410A3"/>
    <w:rsid w:val="00341A78"/>
    <w:rsid w:val="00341E21"/>
    <w:rsid w:val="00341F60"/>
    <w:rsid w:val="00343C87"/>
    <w:rsid w:val="0034434A"/>
    <w:rsid w:val="00346A77"/>
    <w:rsid w:val="00350A3B"/>
    <w:rsid w:val="00362417"/>
    <w:rsid w:val="0036753A"/>
    <w:rsid w:val="003709C5"/>
    <w:rsid w:val="00372101"/>
    <w:rsid w:val="00374617"/>
    <w:rsid w:val="0037624D"/>
    <w:rsid w:val="00376F2B"/>
    <w:rsid w:val="0038458D"/>
    <w:rsid w:val="0038636F"/>
    <w:rsid w:val="003909F0"/>
    <w:rsid w:val="00390C12"/>
    <w:rsid w:val="00390F78"/>
    <w:rsid w:val="0039228C"/>
    <w:rsid w:val="00393777"/>
    <w:rsid w:val="00395DBF"/>
    <w:rsid w:val="00397224"/>
    <w:rsid w:val="003A120D"/>
    <w:rsid w:val="003A2006"/>
    <w:rsid w:val="003A441A"/>
    <w:rsid w:val="003A56DC"/>
    <w:rsid w:val="003B09FE"/>
    <w:rsid w:val="003C2184"/>
    <w:rsid w:val="003C21CA"/>
    <w:rsid w:val="003C26F2"/>
    <w:rsid w:val="003D7535"/>
    <w:rsid w:val="003E5EC3"/>
    <w:rsid w:val="003E67D8"/>
    <w:rsid w:val="003F2091"/>
    <w:rsid w:val="003F6A39"/>
    <w:rsid w:val="004000D6"/>
    <w:rsid w:val="00403EFF"/>
    <w:rsid w:val="004105AD"/>
    <w:rsid w:val="004128EB"/>
    <w:rsid w:val="0041481E"/>
    <w:rsid w:val="00424683"/>
    <w:rsid w:val="004254D0"/>
    <w:rsid w:val="00425741"/>
    <w:rsid w:val="00426EF6"/>
    <w:rsid w:val="004276FF"/>
    <w:rsid w:val="004345C0"/>
    <w:rsid w:val="00441E9D"/>
    <w:rsid w:val="00442FA7"/>
    <w:rsid w:val="0045134A"/>
    <w:rsid w:val="0045345C"/>
    <w:rsid w:val="00454A3C"/>
    <w:rsid w:val="0045509B"/>
    <w:rsid w:val="004577F3"/>
    <w:rsid w:val="00457981"/>
    <w:rsid w:val="00462945"/>
    <w:rsid w:val="0046306A"/>
    <w:rsid w:val="00465DD4"/>
    <w:rsid w:val="00466CE0"/>
    <w:rsid w:val="00470314"/>
    <w:rsid w:val="004732B6"/>
    <w:rsid w:val="00476297"/>
    <w:rsid w:val="004779A5"/>
    <w:rsid w:val="00477D9D"/>
    <w:rsid w:val="0048078E"/>
    <w:rsid w:val="00484C06"/>
    <w:rsid w:val="0049110D"/>
    <w:rsid w:val="0049258F"/>
    <w:rsid w:val="00492B29"/>
    <w:rsid w:val="004968DB"/>
    <w:rsid w:val="004A4A80"/>
    <w:rsid w:val="004A4B6E"/>
    <w:rsid w:val="004A5E33"/>
    <w:rsid w:val="004A6A4B"/>
    <w:rsid w:val="004A6C56"/>
    <w:rsid w:val="004B1B27"/>
    <w:rsid w:val="004B4051"/>
    <w:rsid w:val="004C20D4"/>
    <w:rsid w:val="004C5D79"/>
    <w:rsid w:val="004E733F"/>
    <w:rsid w:val="004F470C"/>
    <w:rsid w:val="004F4C6F"/>
    <w:rsid w:val="004F4F6A"/>
    <w:rsid w:val="004F7499"/>
    <w:rsid w:val="00502097"/>
    <w:rsid w:val="005020F9"/>
    <w:rsid w:val="00504F90"/>
    <w:rsid w:val="00512AFD"/>
    <w:rsid w:val="005154E6"/>
    <w:rsid w:val="00520A26"/>
    <w:rsid w:val="00521062"/>
    <w:rsid w:val="00521710"/>
    <w:rsid w:val="00525403"/>
    <w:rsid w:val="00526B09"/>
    <w:rsid w:val="00540217"/>
    <w:rsid w:val="00541482"/>
    <w:rsid w:val="00545A94"/>
    <w:rsid w:val="00546EA8"/>
    <w:rsid w:val="00550182"/>
    <w:rsid w:val="005504DD"/>
    <w:rsid w:val="00556C77"/>
    <w:rsid w:val="005601FE"/>
    <w:rsid w:val="0056064C"/>
    <w:rsid w:val="00560CE6"/>
    <w:rsid w:val="0056268A"/>
    <w:rsid w:val="00563C2D"/>
    <w:rsid w:val="00567361"/>
    <w:rsid w:val="00571911"/>
    <w:rsid w:val="00572FB3"/>
    <w:rsid w:val="00573367"/>
    <w:rsid w:val="005742A0"/>
    <w:rsid w:val="00576E62"/>
    <w:rsid w:val="00577EC0"/>
    <w:rsid w:val="005831CA"/>
    <w:rsid w:val="00583F91"/>
    <w:rsid w:val="00585868"/>
    <w:rsid w:val="00586FDA"/>
    <w:rsid w:val="00591725"/>
    <w:rsid w:val="00594BE9"/>
    <w:rsid w:val="005954EE"/>
    <w:rsid w:val="005A408E"/>
    <w:rsid w:val="005A425E"/>
    <w:rsid w:val="005A68DC"/>
    <w:rsid w:val="005A7959"/>
    <w:rsid w:val="005B345C"/>
    <w:rsid w:val="005C00B0"/>
    <w:rsid w:val="005C0BAB"/>
    <w:rsid w:val="005C1484"/>
    <w:rsid w:val="005C5CDD"/>
    <w:rsid w:val="005C74DD"/>
    <w:rsid w:val="005C7E01"/>
    <w:rsid w:val="005D0405"/>
    <w:rsid w:val="005D66A4"/>
    <w:rsid w:val="005D74B6"/>
    <w:rsid w:val="005E0AC1"/>
    <w:rsid w:val="005E1093"/>
    <w:rsid w:val="005E4262"/>
    <w:rsid w:val="005E52E2"/>
    <w:rsid w:val="005F25D4"/>
    <w:rsid w:val="005F7BAA"/>
    <w:rsid w:val="00600466"/>
    <w:rsid w:val="00600F6D"/>
    <w:rsid w:val="00601C7D"/>
    <w:rsid w:val="00602949"/>
    <w:rsid w:val="00602D1E"/>
    <w:rsid w:val="006109CE"/>
    <w:rsid w:val="0062200D"/>
    <w:rsid w:val="0062467E"/>
    <w:rsid w:val="006300A0"/>
    <w:rsid w:val="00637841"/>
    <w:rsid w:val="00640355"/>
    <w:rsid w:val="006423E0"/>
    <w:rsid w:val="006440AA"/>
    <w:rsid w:val="00646325"/>
    <w:rsid w:val="006543CF"/>
    <w:rsid w:val="00655BEF"/>
    <w:rsid w:val="00661278"/>
    <w:rsid w:val="006629F1"/>
    <w:rsid w:val="00663C9A"/>
    <w:rsid w:val="006643C5"/>
    <w:rsid w:val="00664D2E"/>
    <w:rsid w:val="006655F9"/>
    <w:rsid w:val="00666B98"/>
    <w:rsid w:val="00671AC3"/>
    <w:rsid w:val="00672F99"/>
    <w:rsid w:val="00676474"/>
    <w:rsid w:val="00681945"/>
    <w:rsid w:val="0068356F"/>
    <w:rsid w:val="00686878"/>
    <w:rsid w:val="006905C0"/>
    <w:rsid w:val="00691B42"/>
    <w:rsid w:val="0069271A"/>
    <w:rsid w:val="006948E3"/>
    <w:rsid w:val="006954F9"/>
    <w:rsid w:val="006A34B5"/>
    <w:rsid w:val="006A3927"/>
    <w:rsid w:val="006B6987"/>
    <w:rsid w:val="006C3707"/>
    <w:rsid w:val="006C4C0B"/>
    <w:rsid w:val="006C4F2C"/>
    <w:rsid w:val="006C6A48"/>
    <w:rsid w:val="006C7CF6"/>
    <w:rsid w:val="006D7DC9"/>
    <w:rsid w:val="006F389D"/>
    <w:rsid w:val="006F460A"/>
    <w:rsid w:val="006F4CDA"/>
    <w:rsid w:val="006F51A6"/>
    <w:rsid w:val="006F5B2B"/>
    <w:rsid w:val="006F6BC9"/>
    <w:rsid w:val="00702764"/>
    <w:rsid w:val="0071005F"/>
    <w:rsid w:val="00712CC0"/>
    <w:rsid w:val="0072143E"/>
    <w:rsid w:val="007216C0"/>
    <w:rsid w:val="00722829"/>
    <w:rsid w:val="00722E95"/>
    <w:rsid w:val="00725DFB"/>
    <w:rsid w:val="00731616"/>
    <w:rsid w:val="00735174"/>
    <w:rsid w:val="00735281"/>
    <w:rsid w:val="007353FD"/>
    <w:rsid w:val="00735787"/>
    <w:rsid w:val="00737184"/>
    <w:rsid w:val="00742314"/>
    <w:rsid w:val="00743206"/>
    <w:rsid w:val="007471EB"/>
    <w:rsid w:val="0074797A"/>
    <w:rsid w:val="007518A4"/>
    <w:rsid w:val="007543DF"/>
    <w:rsid w:val="007552C2"/>
    <w:rsid w:val="00756064"/>
    <w:rsid w:val="007602C1"/>
    <w:rsid w:val="00761226"/>
    <w:rsid w:val="0076423C"/>
    <w:rsid w:val="007664F7"/>
    <w:rsid w:val="00773E72"/>
    <w:rsid w:val="00775B0F"/>
    <w:rsid w:val="0077626E"/>
    <w:rsid w:val="00776909"/>
    <w:rsid w:val="007819AF"/>
    <w:rsid w:val="007875F1"/>
    <w:rsid w:val="00787FEB"/>
    <w:rsid w:val="00791AFF"/>
    <w:rsid w:val="0079587B"/>
    <w:rsid w:val="007A1E1B"/>
    <w:rsid w:val="007A31BD"/>
    <w:rsid w:val="007A3732"/>
    <w:rsid w:val="007A3EC0"/>
    <w:rsid w:val="007A5D3B"/>
    <w:rsid w:val="007A728A"/>
    <w:rsid w:val="007A78A7"/>
    <w:rsid w:val="007C217B"/>
    <w:rsid w:val="007D08EC"/>
    <w:rsid w:val="007D3C0E"/>
    <w:rsid w:val="007D438F"/>
    <w:rsid w:val="007D7AA5"/>
    <w:rsid w:val="007E08A2"/>
    <w:rsid w:val="007E4A20"/>
    <w:rsid w:val="007F06E4"/>
    <w:rsid w:val="007F4C46"/>
    <w:rsid w:val="007F5CD0"/>
    <w:rsid w:val="008025BF"/>
    <w:rsid w:val="0080631A"/>
    <w:rsid w:val="00810C4C"/>
    <w:rsid w:val="00811544"/>
    <w:rsid w:val="008179C8"/>
    <w:rsid w:val="00817D3E"/>
    <w:rsid w:val="00822372"/>
    <w:rsid w:val="008312D8"/>
    <w:rsid w:val="008318B9"/>
    <w:rsid w:val="008326EB"/>
    <w:rsid w:val="0083556C"/>
    <w:rsid w:val="008357CE"/>
    <w:rsid w:val="00836D5E"/>
    <w:rsid w:val="0084090E"/>
    <w:rsid w:val="00841704"/>
    <w:rsid w:val="008441D6"/>
    <w:rsid w:val="0084423F"/>
    <w:rsid w:val="008618FA"/>
    <w:rsid w:val="00861C46"/>
    <w:rsid w:val="00862B3D"/>
    <w:rsid w:val="008649E5"/>
    <w:rsid w:val="00872670"/>
    <w:rsid w:val="00872953"/>
    <w:rsid w:val="00874917"/>
    <w:rsid w:val="00885106"/>
    <w:rsid w:val="00885644"/>
    <w:rsid w:val="008866D9"/>
    <w:rsid w:val="0088774D"/>
    <w:rsid w:val="00892ACC"/>
    <w:rsid w:val="008A2818"/>
    <w:rsid w:val="008A7DD2"/>
    <w:rsid w:val="008B0F03"/>
    <w:rsid w:val="008B2626"/>
    <w:rsid w:val="008B3636"/>
    <w:rsid w:val="008C0759"/>
    <w:rsid w:val="008C1CD7"/>
    <w:rsid w:val="008C3252"/>
    <w:rsid w:val="008C66D3"/>
    <w:rsid w:val="008C7237"/>
    <w:rsid w:val="008D2303"/>
    <w:rsid w:val="008D3751"/>
    <w:rsid w:val="008D5797"/>
    <w:rsid w:val="008D7942"/>
    <w:rsid w:val="008E1841"/>
    <w:rsid w:val="008E38EE"/>
    <w:rsid w:val="008E494D"/>
    <w:rsid w:val="008E5BAF"/>
    <w:rsid w:val="008F2168"/>
    <w:rsid w:val="008F2658"/>
    <w:rsid w:val="008F2AB9"/>
    <w:rsid w:val="008F4395"/>
    <w:rsid w:val="008F5158"/>
    <w:rsid w:val="008F598A"/>
    <w:rsid w:val="008F6AC0"/>
    <w:rsid w:val="008F7A70"/>
    <w:rsid w:val="0090040F"/>
    <w:rsid w:val="009221CB"/>
    <w:rsid w:val="00924A5B"/>
    <w:rsid w:val="00930FD9"/>
    <w:rsid w:val="00931352"/>
    <w:rsid w:val="00940CB8"/>
    <w:rsid w:val="00940F4A"/>
    <w:rsid w:val="009419FE"/>
    <w:rsid w:val="00941BCB"/>
    <w:rsid w:val="009466DD"/>
    <w:rsid w:val="00953E46"/>
    <w:rsid w:val="00965EE3"/>
    <w:rsid w:val="00967462"/>
    <w:rsid w:val="0097018E"/>
    <w:rsid w:val="00970C46"/>
    <w:rsid w:val="00973A40"/>
    <w:rsid w:val="009741C9"/>
    <w:rsid w:val="0097463E"/>
    <w:rsid w:val="0097683B"/>
    <w:rsid w:val="009859AE"/>
    <w:rsid w:val="0099047C"/>
    <w:rsid w:val="00992776"/>
    <w:rsid w:val="00992C92"/>
    <w:rsid w:val="009B0A7B"/>
    <w:rsid w:val="009B1F80"/>
    <w:rsid w:val="009B7484"/>
    <w:rsid w:val="009C1BB4"/>
    <w:rsid w:val="009C2F13"/>
    <w:rsid w:val="009C55B9"/>
    <w:rsid w:val="009C7DAD"/>
    <w:rsid w:val="009D2AF9"/>
    <w:rsid w:val="009D69E4"/>
    <w:rsid w:val="009E0D3C"/>
    <w:rsid w:val="009E1E71"/>
    <w:rsid w:val="009E650E"/>
    <w:rsid w:val="009E6D83"/>
    <w:rsid w:val="009E7563"/>
    <w:rsid w:val="009E7915"/>
    <w:rsid w:val="009F43D2"/>
    <w:rsid w:val="009F44A5"/>
    <w:rsid w:val="00A03E1F"/>
    <w:rsid w:val="00A03FA2"/>
    <w:rsid w:val="00A11EE5"/>
    <w:rsid w:val="00A12E31"/>
    <w:rsid w:val="00A13A20"/>
    <w:rsid w:val="00A17996"/>
    <w:rsid w:val="00A200D1"/>
    <w:rsid w:val="00A21F04"/>
    <w:rsid w:val="00A32E96"/>
    <w:rsid w:val="00A422CF"/>
    <w:rsid w:val="00A44323"/>
    <w:rsid w:val="00A47534"/>
    <w:rsid w:val="00A5147A"/>
    <w:rsid w:val="00A53ADB"/>
    <w:rsid w:val="00A53E38"/>
    <w:rsid w:val="00A55A3A"/>
    <w:rsid w:val="00A6011D"/>
    <w:rsid w:val="00A609D3"/>
    <w:rsid w:val="00A62356"/>
    <w:rsid w:val="00A66434"/>
    <w:rsid w:val="00A81E0D"/>
    <w:rsid w:val="00A82E4D"/>
    <w:rsid w:val="00A84E41"/>
    <w:rsid w:val="00A9180C"/>
    <w:rsid w:val="00A945BF"/>
    <w:rsid w:val="00AA3C9A"/>
    <w:rsid w:val="00AB450D"/>
    <w:rsid w:val="00AB61B9"/>
    <w:rsid w:val="00AB6D1E"/>
    <w:rsid w:val="00AD080D"/>
    <w:rsid w:val="00AD6004"/>
    <w:rsid w:val="00AD61B2"/>
    <w:rsid w:val="00AD733D"/>
    <w:rsid w:val="00AE1857"/>
    <w:rsid w:val="00AF36F7"/>
    <w:rsid w:val="00B01E9C"/>
    <w:rsid w:val="00B06290"/>
    <w:rsid w:val="00B11161"/>
    <w:rsid w:val="00B11462"/>
    <w:rsid w:val="00B158B5"/>
    <w:rsid w:val="00B17204"/>
    <w:rsid w:val="00B207E8"/>
    <w:rsid w:val="00B20D7B"/>
    <w:rsid w:val="00B20FC4"/>
    <w:rsid w:val="00B22062"/>
    <w:rsid w:val="00B27379"/>
    <w:rsid w:val="00B30231"/>
    <w:rsid w:val="00B33D29"/>
    <w:rsid w:val="00B33FCB"/>
    <w:rsid w:val="00B3624E"/>
    <w:rsid w:val="00B411C4"/>
    <w:rsid w:val="00B41395"/>
    <w:rsid w:val="00B509B1"/>
    <w:rsid w:val="00B5394E"/>
    <w:rsid w:val="00B7245B"/>
    <w:rsid w:val="00B83120"/>
    <w:rsid w:val="00B85E6C"/>
    <w:rsid w:val="00B87356"/>
    <w:rsid w:val="00B87F94"/>
    <w:rsid w:val="00B92C3C"/>
    <w:rsid w:val="00BA0FCD"/>
    <w:rsid w:val="00BA3F02"/>
    <w:rsid w:val="00BA51FC"/>
    <w:rsid w:val="00BB202B"/>
    <w:rsid w:val="00BB2949"/>
    <w:rsid w:val="00BB5B80"/>
    <w:rsid w:val="00BB6127"/>
    <w:rsid w:val="00BB637E"/>
    <w:rsid w:val="00BC01DE"/>
    <w:rsid w:val="00BC25AA"/>
    <w:rsid w:val="00BC3C6F"/>
    <w:rsid w:val="00BC517A"/>
    <w:rsid w:val="00BC66E1"/>
    <w:rsid w:val="00BC69B7"/>
    <w:rsid w:val="00BD374D"/>
    <w:rsid w:val="00BD40DD"/>
    <w:rsid w:val="00BD5B0C"/>
    <w:rsid w:val="00BE2726"/>
    <w:rsid w:val="00BE4C43"/>
    <w:rsid w:val="00BE72FB"/>
    <w:rsid w:val="00BF1D3D"/>
    <w:rsid w:val="00BF324D"/>
    <w:rsid w:val="00BF6316"/>
    <w:rsid w:val="00BF7521"/>
    <w:rsid w:val="00C0040B"/>
    <w:rsid w:val="00C105D6"/>
    <w:rsid w:val="00C11A5E"/>
    <w:rsid w:val="00C11EA3"/>
    <w:rsid w:val="00C2084E"/>
    <w:rsid w:val="00C22AF5"/>
    <w:rsid w:val="00C23682"/>
    <w:rsid w:val="00C244CA"/>
    <w:rsid w:val="00C26558"/>
    <w:rsid w:val="00C26E09"/>
    <w:rsid w:val="00C3036B"/>
    <w:rsid w:val="00C33BA2"/>
    <w:rsid w:val="00C33E37"/>
    <w:rsid w:val="00C40115"/>
    <w:rsid w:val="00C4049D"/>
    <w:rsid w:val="00C43F5F"/>
    <w:rsid w:val="00C44996"/>
    <w:rsid w:val="00C45CF8"/>
    <w:rsid w:val="00C46842"/>
    <w:rsid w:val="00C63596"/>
    <w:rsid w:val="00C65881"/>
    <w:rsid w:val="00C71CF5"/>
    <w:rsid w:val="00C723E0"/>
    <w:rsid w:val="00C747F6"/>
    <w:rsid w:val="00C774E3"/>
    <w:rsid w:val="00C81992"/>
    <w:rsid w:val="00C82399"/>
    <w:rsid w:val="00C82A60"/>
    <w:rsid w:val="00C9212F"/>
    <w:rsid w:val="00C93218"/>
    <w:rsid w:val="00C93DBE"/>
    <w:rsid w:val="00C957EF"/>
    <w:rsid w:val="00C963C7"/>
    <w:rsid w:val="00CA6C1E"/>
    <w:rsid w:val="00CA6F7D"/>
    <w:rsid w:val="00CB0F61"/>
    <w:rsid w:val="00CB49A7"/>
    <w:rsid w:val="00CB4BCC"/>
    <w:rsid w:val="00CB716B"/>
    <w:rsid w:val="00CC28EE"/>
    <w:rsid w:val="00CC3C28"/>
    <w:rsid w:val="00CC6064"/>
    <w:rsid w:val="00CE62A1"/>
    <w:rsid w:val="00CF047F"/>
    <w:rsid w:val="00CF1294"/>
    <w:rsid w:val="00CF6E60"/>
    <w:rsid w:val="00CF749A"/>
    <w:rsid w:val="00D01871"/>
    <w:rsid w:val="00D01949"/>
    <w:rsid w:val="00D036B1"/>
    <w:rsid w:val="00D04184"/>
    <w:rsid w:val="00D07DC3"/>
    <w:rsid w:val="00D11D03"/>
    <w:rsid w:val="00D176CE"/>
    <w:rsid w:val="00D22541"/>
    <w:rsid w:val="00D245B7"/>
    <w:rsid w:val="00D312DE"/>
    <w:rsid w:val="00D451DB"/>
    <w:rsid w:val="00D515F3"/>
    <w:rsid w:val="00D5618B"/>
    <w:rsid w:val="00D56A30"/>
    <w:rsid w:val="00D57F5E"/>
    <w:rsid w:val="00D743CB"/>
    <w:rsid w:val="00D770C8"/>
    <w:rsid w:val="00D7757D"/>
    <w:rsid w:val="00D80022"/>
    <w:rsid w:val="00D927B3"/>
    <w:rsid w:val="00DA129F"/>
    <w:rsid w:val="00DA2331"/>
    <w:rsid w:val="00DA3500"/>
    <w:rsid w:val="00DA5ADB"/>
    <w:rsid w:val="00DA617E"/>
    <w:rsid w:val="00DB0BC1"/>
    <w:rsid w:val="00DB4F55"/>
    <w:rsid w:val="00DC344E"/>
    <w:rsid w:val="00DC34D5"/>
    <w:rsid w:val="00DC45E6"/>
    <w:rsid w:val="00DC4D93"/>
    <w:rsid w:val="00DC4D97"/>
    <w:rsid w:val="00DC546F"/>
    <w:rsid w:val="00DC60B1"/>
    <w:rsid w:val="00DC711D"/>
    <w:rsid w:val="00DC771B"/>
    <w:rsid w:val="00DD09D1"/>
    <w:rsid w:val="00DD5F66"/>
    <w:rsid w:val="00DE12DD"/>
    <w:rsid w:val="00DE578A"/>
    <w:rsid w:val="00DF1FCD"/>
    <w:rsid w:val="00DF28DD"/>
    <w:rsid w:val="00DF4303"/>
    <w:rsid w:val="00E00727"/>
    <w:rsid w:val="00E00CAC"/>
    <w:rsid w:val="00E10BA8"/>
    <w:rsid w:val="00E12797"/>
    <w:rsid w:val="00E2032E"/>
    <w:rsid w:val="00E2422B"/>
    <w:rsid w:val="00E25DC7"/>
    <w:rsid w:val="00E30034"/>
    <w:rsid w:val="00E306F3"/>
    <w:rsid w:val="00E307FC"/>
    <w:rsid w:val="00E415EB"/>
    <w:rsid w:val="00E42128"/>
    <w:rsid w:val="00E44F66"/>
    <w:rsid w:val="00E5039F"/>
    <w:rsid w:val="00E5356F"/>
    <w:rsid w:val="00E5473F"/>
    <w:rsid w:val="00E665CC"/>
    <w:rsid w:val="00E66F18"/>
    <w:rsid w:val="00E671A6"/>
    <w:rsid w:val="00E71F6D"/>
    <w:rsid w:val="00E7256D"/>
    <w:rsid w:val="00E75C1D"/>
    <w:rsid w:val="00E762CD"/>
    <w:rsid w:val="00E82085"/>
    <w:rsid w:val="00E86621"/>
    <w:rsid w:val="00E920EA"/>
    <w:rsid w:val="00E92437"/>
    <w:rsid w:val="00E92F5D"/>
    <w:rsid w:val="00E95584"/>
    <w:rsid w:val="00EA4197"/>
    <w:rsid w:val="00EA42D5"/>
    <w:rsid w:val="00EA451B"/>
    <w:rsid w:val="00EA5474"/>
    <w:rsid w:val="00EA5FD1"/>
    <w:rsid w:val="00EB5517"/>
    <w:rsid w:val="00EB626A"/>
    <w:rsid w:val="00EB6DB7"/>
    <w:rsid w:val="00EC0766"/>
    <w:rsid w:val="00EC1D1A"/>
    <w:rsid w:val="00EC1FFA"/>
    <w:rsid w:val="00EC3821"/>
    <w:rsid w:val="00EC3E94"/>
    <w:rsid w:val="00EC5924"/>
    <w:rsid w:val="00ED0953"/>
    <w:rsid w:val="00ED2F88"/>
    <w:rsid w:val="00EE0040"/>
    <w:rsid w:val="00EE20A4"/>
    <w:rsid w:val="00EE50FE"/>
    <w:rsid w:val="00EE5AFA"/>
    <w:rsid w:val="00EE7AC0"/>
    <w:rsid w:val="00EF0A6C"/>
    <w:rsid w:val="00F02CDF"/>
    <w:rsid w:val="00F0489B"/>
    <w:rsid w:val="00F06CAC"/>
    <w:rsid w:val="00F10694"/>
    <w:rsid w:val="00F131CA"/>
    <w:rsid w:val="00F1498F"/>
    <w:rsid w:val="00F17804"/>
    <w:rsid w:val="00F2562F"/>
    <w:rsid w:val="00F3117E"/>
    <w:rsid w:val="00F323A6"/>
    <w:rsid w:val="00F32643"/>
    <w:rsid w:val="00F35CF3"/>
    <w:rsid w:val="00F42C9B"/>
    <w:rsid w:val="00F43AA9"/>
    <w:rsid w:val="00F46E78"/>
    <w:rsid w:val="00F46F3C"/>
    <w:rsid w:val="00F5187A"/>
    <w:rsid w:val="00F5228F"/>
    <w:rsid w:val="00F538C8"/>
    <w:rsid w:val="00F5482B"/>
    <w:rsid w:val="00F57158"/>
    <w:rsid w:val="00F578F8"/>
    <w:rsid w:val="00F57C03"/>
    <w:rsid w:val="00F60538"/>
    <w:rsid w:val="00F61025"/>
    <w:rsid w:val="00F62C43"/>
    <w:rsid w:val="00F64F09"/>
    <w:rsid w:val="00F6552D"/>
    <w:rsid w:val="00F67B0B"/>
    <w:rsid w:val="00F731C2"/>
    <w:rsid w:val="00F7361C"/>
    <w:rsid w:val="00F763D3"/>
    <w:rsid w:val="00F80CEE"/>
    <w:rsid w:val="00F830D7"/>
    <w:rsid w:val="00F86904"/>
    <w:rsid w:val="00F879D2"/>
    <w:rsid w:val="00F9006D"/>
    <w:rsid w:val="00F90A1B"/>
    <w:rsid w:val="00F93040"/>
    <w:rsid w:val="00F94871"/>
    <w:rsid w:val="00F94CC2"/>
    <w:rsid w:val="00F9651D"/>
    <w:rsid w:val="00F97C57"/>
    <w:rsid w:val="00FA597B"/>
    <w:rsid w:val="00FA69CF"/>
    <w:rsid w:val="00FA6DE0"/>
    <w:rsid w:val="00FB3545"/>
    <w:rsid w:val="00FB36F1"/>
    <w:rsid w:val="00FB7752"/>
    <w:rsid w:val="00FC076E"/>
    <w:rsid w:val="00FC7DF5"/>
    <w:rsid w:val="00FD4449"/>
    <w:rsid w:val="00FD6E57"/>
    <w:rsid w:val="00FE0014"/>
    <w:rsid w:val="00FE48E7"/>
    <w:rsid w:val="00FE6CCA"/>
    <w:rsid w:val="00FF53F2"/>
    <w:rsid w:val="032568F7"/>
    <w:rsid w:val="10692D58"/>
    <w:rsid w:val="17D164B6"/>
    <w:rsid w:val="1A146EBB"/>
    <w:rsid w:val="25170339"/>
    <w:rsid w:val="2BC63917"/>
    <w:rsid w:val="2BF936C3"/>
    <w:rsid w:val="307A6005"/>
    <w:rsid w:val="4CB64470"/>
    <w:rsid w:val="541E039F"/>
    <w:rsid w:val="5B5C45F1"/>
    <w:rsid w:val="5C031FB2"/>
    <w:rsid w:val="7B9A187A"/>
    <w:rsid w:val="7CF0180A"/>
    <w:rsid w:val="7FB97F58"/>
    <w:rsid w:val="7FCE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D2043"/>
  <w15:docId w15:val="{E8F201E9-12CF-4688-B062-994E74B7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BF"/>
    <w:pPr>
      <w:widowControl w:val="0"/>
      <w:jc w:val="both"/>
    </w:pPr>
    <w:rPr>
      <w:rFonts w:ascii="等线" w:eastAsia="等线" w:hAnsi="等线"/>
      <w:kern w:val="2"/>
      <w:sz w:val="21"/>
      <w:szCs w:val="22"/>
    </w:rPr>
  </w:style>
  <w:style w:type="paragraph" w:styleId="1">
    <w:name w:val="heading 1"/>
    <w:basedOn w:val="a"/>
    <w:next w:val="a"/>
    <w:link w:val="10"/>
    <w:uiPriority w:val="9"/>
    <w:qFormat/>
    <w:rsid w:val="00114CB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14CBF"/>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114CBF"/>
    <w:pPr>
      <w:widowControl/>
      <w:adjustRightInd w:val="0"/>
      <w:snapToGrid w:val="0"/>
      <w:spacing w:after="200"/>
      <w:jc w:val="left"/>
    </w:pPr>
    <w:rPr>
      <w:rFonts w:ascii="Tahoma" w:eastAsia="微软雅黑" w:hAnsi="Tahoma"/>
      <w:kern w:val="0"/>
      <w:sz w:val="22"/>
    </w:rPr>
  </w:style>
  <w:style w:type="paragraph" w:styleId="a5">
    <w:name w:val="Balloon Text"/>
    <w:basedOn w:val="a"/>
    <w:link w:val="a6"/>
    <w:uiPriority w:val="99"/>
    <w:unhideWhenUsed/>
    <w:qFormat/>
    <w:rsid w:val="00114CBF"/>
    <w:pPr>
      <w:widowControl/>
      <w:adjustRightInd w:val="0"/>
      <w:snapToGrid w:val="0"/>
      <w:jc w:val="left"/>
    </w:pPr>
    <w:rPr>
      <w:rFonts w:ascii="Tahoma" w:eastAsia="微软雅黑" w:hAnsi="Tahoma"/>
      <w:kern w:val="0"/>
      <w:sz w:val="18"/>
      <w:szCs w:val="18"/>
    </w:rPr>
  </w:style>
  <w:style w:type="paragraph" w:styleId="a7">
    <w:name w:val="footer"/>
    <w:basedOn w:val="a"/>
    <w:link w:val="a8"/>
    <w:uiPriority w:val="99"/>
    <w:unhideWhenUsed/>
    <w:qFormat/>
    <w:rsid w:val="00114CBF"/>
    <w:pPr>
      <w:tabs>
        <w:tab w:val="center" w:pos="4153"/>
        <w:tab w:val="right" w:pos="8306"/>
      </w:tabs>
      <w:snapToGrid w:val="0"/>
      <w:jc w:val="left"/>
    </w:pPr>
    <w:rPr>
      <w:sz w:val="18"/>
      <w:szCs w:val="18"/>
    </w:rPr>
  </w:style>
  <w:style w:type="paragraph" w:styleId="a9">
    <w:name w:val="header"/>
    <w:basedOn w:val="a"/>
    <w:link w:val="aa"/>
    <w:uiPriority w:val="99"/>
    <w:unhideWhenUsed/>
    <w:qFormat/>
    <w:rsid w:val="00114CBF"/>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sid w:val="00114CBF"/>
    <w:rPr>
      <w:b/>
      <w:bCs/>
    </w:rPr>
  </w:style>
  <w:style w:type="table" w:styleId="ad">
    <w:name w:val="Table Grid"/>
    <w:basedOn w:val="a1"/>
    <w:uiPriority w:val="59"/>
    <w:qFormat/>
    <w:rsid w:val="00114CB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sid w:val="00114CBF"/>
    <w:rPr>
      <w:sz w:val="21"/>
      <w:szCs w:val="21"/>
    </w:rPr>
  </w:style>
  <w:style w:type="paragraph" w:styleId="af">
    <w:name w:val="List Paragraph"/>
    <w:basedOn w:val="a"/>
    <w:uiPriority w:val="34"/>
    <w:qFormat/>
    <w:rsid w:val="00114CBF"/>
    <w:pPr>
      <w:widowControl/>
      <w:adjustRightInd w:val="0"/>
      <w:snapToGrid w:val="0"/>
      <w:spacing w:after="200"/>
      <w:ind w:firstLineChars="200" w:firstLine="420"/>
      <w:jc w:val="left"/>
    </w:pPr>
    <w:rPr>
      <w:rFonts w:ascii="Tahoma" w:eastAsia="微软雅黑" w:hAnsi="Tahoma"/>
      <w:kern w:val="0"/>
      <w:sz w:val="22"/>
    </w:rPr>
  </w:style>
  <w:style w:type="character" w:customStyle="1" w:styleId="10">
    <w:name w:val="标题 1 字符"/>
    <w:basedOn w:val="a0"/>
    <w:link w:val="1"/>
    <w:uiPriority w:val="9"/>
    <w:qFormat/>
    <w:rsid w:val="00114CBF"/>
    <w:rPr>
      <w:b/>
      <w:bCs/>
      <w:kern w:val="44"/>
      <w:sz w:val="44"/>
      <w:szCs w:val="44"/>
    </w:rPr>
  </w:style>
  <w:style w:type="character" w:customStyle="1" w:styleId="font11">
    <w:name w:val="font11"/>
    <w:basedOn w:val="a0"/>
    <w:qFormat/>
    <w:rsid w:val="00114CBF"/>
    <w:rPr>
      <w:rFonts w:ascii="宋体" w:eastAsia="宋体" w:hAnsi="宋体" w:cs="宋体" w:hint="eastAsia"/>
      <w:color w:val="000000"/>
      <w:sz w:val="22"/>
      <w:szCs w:val="22"/>
      <w:u w:val="none"/>
    </w:rPr>
  </w:style>
  <w:style w:type="character" w:customStyle="1" w:styleId="aa">
    <w:name w:val="页眉 字符"/>
    <w:basedOn w:val="a0"/>
    <w:link w:val="a9"/>
    <w:uiPriority w:val="99"/>
    <w:qFormat/>
    <w:rsid w:val="00114CBF"/>
    <w:rPr>
      <w:sz w:val="18"/>
      <w:szCs w:val="18"/>
    </w:rPr>
  </w:style>
  <w:style w:type="character" w:customStyle="1" w:styleId="a8">
    <w:name w:val="页脚 字符"/>
    <w:basedOn w:val="a0"/>
    <w:link w:val="a7"/>
    <w:uiPriority w:val="99"/>
    <w:rsid w:val="00114CBF"/>
    <w:rPr>
      <w:sz w:val="18"/>
      <w:szCs w:val="18"/>
    </w:rPr>
  </w:style>
  <w:style w:type="character" w:customStyle="1" w:styleId="a6">
    <w:name w:val="批注框文本 字符"/>
    <w:basedOn w:val="a0"/>
    <w:link w:val="a5"/>
    <w:uiPriority w:val="99"/>
    <w:semiHidden/>
    <w:qFormat/>
    <w:rsid w:val="00114CBF"/>
    <w:rPr>
      <w:rFonts w:ascii="Tahoma" w:eastAsia="微软雅黑" w:hAnsi="Tahoma"/>
      <w:kern w:val="0"/>
      <w:sz w:val="18"/>
      <w:szCs w:val="18"/>
    </w:rPr>
  </w:style>
  <w:style w:type="character" w:customStyle="1" w:styleId="a4">
    <w:name w:val="批注文字 字符"/>
    <w:basedOn w:val="a0"/>
    <w:link w:val="a3"/>
    <w:uiPriority w:val="99"/>
    <w:semiHidden/>
    <w:qFormat/>
    <w:rsid w:val="00114CBF"/>
    <w:rPr>
      <w:rFonts w:ascii="Tahoma" w:eastAsia="微软雅黑" w:hAnsi="Tahoma"/>
      <w:kern w:val="0"/>
      <w:sz w:val="22"/>
    </w:rPr>
  </w:style>
  <w:style w:type="character" w:customStyle="1" w:styleId="20">
    <w:name w:val="标题 2 字符"/>
    <w:basedOn w:val="a0"/>
    <w:link w:val="2"/>
    <w:uiPriority w:val="9"/>
    <w:semiHidden/>
    <w:qFormat/>
    <w:rsid w:val="00114CBF"/>
    <w:rPr>
      <w:rFonts w:ascii="等线 Light" w:eastAsia="等线 Light" w:hAnsi="等线 Light" w:cs="Times New Roman"/>
      <w:b/>
      <w:bCs/>
      <w:sz w:val="32"/>
      <w:szCs w:val="32"/>
    </w:rPr>
  </w:style>
  <w:style w:type="character" w:customStyle="1" w:styleId="ac">
    <w:name w:val="批注主题 字符"/>
    <w:basedOn w:val="a4"/>
    <w:link w:val="ab"/>
    <w:uiPriority w:val="99"/>
    <w:semiHidden/>
    <w:qFormat/>
    <w:rsid w:val="00114CBF"/>
    <w:rPr>
      <w:rFonts w:ascii="Tahoma" w:eastAsia="微软雅黑" w:hAnsi="Tahoma"/>
      <w:b/>
      <w:bCs/>
      <w:kern w:val="0"/>
      <w:sz w:val="22"/>
    </w:rPr>
  </w:style>
  <w:style w:type="table" w:customStyle="1" w:styleId="11">
    <w:name w:val="网格型1"/>
    <w:basedOn w:val="a1"/>
    <w:uiPriority w:val="39"/>
    <w:qFormat/>
    <w:rsid w:val="00114CB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88774D"/>
    <w:pPr>
      <w:widowControl/>
      <w:spacing w:before="100" w:beforeAutospacing="1" w:after="100" w:afterAutospacing="1"/>
      <w:jc w:val="left"/>
    </w:pPr>
    <w:rPr>
      <w:rFonts w:ascii="宋体" w:eastAsia="宋体" w:hAnsi="宋体" w:cs="宋体"/>
      <w:kern w:val="0"/>
      <w:sz w:val="24"/>
      <w:szCs w:val="24"/>
    </w:rPr>
  </w:style>
  <w:style w:type="paragraph" w:styleId="af1">
    <w:name w:val="Document Map"/>
    <w:basedOn w:val="a"/>
    <w:link w:val="af2"/>
    <w:semiHidden/>
    <w:unhideWhenUsed/>
    <w:rsid w:val="000D45FC"/>
    <w:rPr>
      <w:rFonts w:ascii="宋体" w:eastAsia="宋体"/>
      <w:sz w:val="18"/>
      <w:szCs w:val="18"/>
    </w:rPr>
  </w:style>
  <w:style w:type="character" w:customStyle="1" w:styleId="af2">
    <w:name w:val="文档结构图 字符"/>
    <w:basedOn w:val="a0"/>
    <w:link w:val="af1"/>
    <w:semiHidden/>
    <w:rsid w:val="000D45FC"/>
    <w:rPr>
      <w:rFonts w:ascii="宋体" w:hAnsi="等线"/>
      <w:kern w:val="2"/>
      <w:sz w:val="18"/>
      <w:szCs w:val="18"/>
    </w:rPr>
  </w:style>
  <w:style w:type="paragraph" w:customStyle="1" w:styleId="CharCharChar">
    <w:name w:val="Char Char Char"/>
    <w:basedOn w:val="a"/>
    <w:rsid w:val="002644C8"/>
    <w:rPr>
      <w:rFonts w:ascii="Tahoma" w:eastAsia="宋体"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335;&#29702;&#24037;&#26368;&#32456;&#29256;12.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59746-8957-4973-859E-45A12BAF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南理工最终版12.23.dot</Template>
  <TotalTime>11202</TotalTime>
  <Pages>34</Pages>
  <Words>3935</Words>
  <Characters>22430</Characters>
  <Application>Microsoft Office Word</Application>
  <DocSecurity>0</DocSecurity>
  <Lines>186</Lines>
  <Paragraphs>52</Paragraphs>
  <ScaleCrop>false</ScaleCrop>
  <Company>Microsoft</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陈军</cp:lastModifiedBy>
  <cp:revision>422</cp:revision>
  <cp:lastPrinted>2020-06-02T08:42:00Z</cp:lastPrinted>
  <dcterms:created xsi:type="dcterms:W3CDTF">2020-05-27T00:37:00Z</dcterms:created>
  <dcterms:modified xsi:type="dcterms:W3CDTF">2020-12-25T07:24:00Z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